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AB90" w14:textId="77777777" w:rsidR="00653FE6" w:rsidRDefault="00653FE6" w:rsidP="00653FE6">
      <w:pPr>
        <w:pStyle w:val="MeetingTitle"/>
        <w:spacing w:before="0"/>
        <w:ind w:left="3600" w:firstLine="72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89DA0A7" wp14:editId="2017E36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193800" cy="681990"/>
            <wp:effectExtent l="0" t="0" r="6350" b="3810"/>
            <wp:wrapTight wrapText="bothSides">
              <wp:wrapPolygon edited="0">
                <wp:start x="1379" y="0"/>
                <wp:lineTo x="0" y="3017"/>
                <wp:lineTo x="0" y="6637"/>
                <wp:lineTo x="1379" y="9654"/>
                <wp:lineTo x="0" y="11464"/>
                <wp:lineTo x="0" y="21117"/>
                <wp:lineTo x="7928" y="21117"/>
                <wp:lineTo x="21370" y="21117"/>
                <wp:lineTo x="21370" y="12067"/>
                <wp:lineTo x="16889" y="9654"/>
                <wp:lineTo x="21370" y="4827"/>
                <wp:lineTo x="21370" y="603"/>
                <wp:lineTo x="19991" y="0"/>
                <wp:lineTo x="1379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Dementia Action Collaborative (DAC):</w:t>
      </w:r>
    </w:p>
    <w:p w14:paraId="15106BD0" w14:textId="21CAB02C" w:rsidR="00653FE6" w:rsidRPr="00653FE6" w:rsidRDefault="00653FE6" w:rsidP="00653FE6">
      <w:pPr>
        <w:pStyle w:val="MeetingTitle"/>
        <w:spacing w:before="0"/>
        <w:jc w:val="center"/>
        <w:rPr>
          <w:color w:val="156082" w:themeColor="accent1"/>
          <w:sz w:val="24"/>
        </w:rPr>
      </w:pPr>
      <w:r w:rsidRPr="00653FE6">
        <w:rPr>
          <w:color w:val="156082" w:themeColor="accent1"/>
          <w:sz w:val="24"/>
        </w:rPr>
        <w:t xml:space="preserve">Washington State Plan to Address Alzheimer’s Disease and Other Dementias </w:t>
      </w:r>
    </w:p>
    <w:p w14:paraId="3204BC64" w14:textId="77777777" w:rsidR="00653FE6" w:rsidRDefault="00653FE6" w:rsidP="00653FE6">
      <w:pPr>
        <w:pStyle w:val="MeetingTitle"/>
        <w:spacing w:before="0"/>
        <w:rPr>
          <w:sz w:val="24"/>
        </w:rPr>
      </w:pPr>
    </w:p>
    <w:p w14:paraId="7ABC25A6" w14:textId="5DD9122E" w:rsidR="00653FE6" w:rsidRPr="005A08A7" w:rsidRDefault="00020E26" w:rsidP="00653FE6">
      <w:pPr>
        <w:pStyle w:val="DateTime"/>
        <w:ind w:left="1440" w:firstLine="720"/>
        <w:jc w:val="center"/>
        <w:rPr>
          <w:bCs/>
          <w:sz w:val="24"/>
        </w:rPr>
      </w:pPr>
      <w:r>
        <w:rPr>
          <w:bCs/>
          <w:sz w:val="24"/>
        </w:rPr>
        <w:t xml:space="preserve">Thursday, Sept 18, </w:t>
      </w:r>
      <w:proofErr w:type="gramStart"/>
      <w:r>
        <w:rPr>
          <w:bCs/>
          <w:sz w:val="24"/>
        </w:rPr>
        <w:t>2025</w:t>
      </w:r>
      <w:proofErr w:type="gramEnd"/>
      <w:r>
        <w:rPr>
          <w:bCs/>
          <w:sz w:val="24"/>
        </w:rPr>
        <w:t xml:space="preserve"> </w:t>
      </w:r>
      <w:r w:rsidR="004C2191">
        <w:rPr>
          <w:bCs/>
          <w:sz w:val="24"/>
        </w:rPr>
        <w:t>|</w:t>
      </w:r>
      <w:r w:rsidR="00653FE6" w:rsidRPr="005A08A7">
        <w:rPr>
          <w:bCs/>
          <w:sz w:val="24"/>
        </w:rPr>
        <w:t xml:space="preserve"> </w:t>
      </w:r>
      <w:r w:rsidR="00653FE6">
        <w:rPr>
          <w:bCs/>
          <w:sz w:val="24"/>
        </w:rPr>
        <w:t>8</w:t>
      </w:r>
      <w:r w:rsidR="00653FE6" w:rsidRPr="005A08A7">
        <w:rPr>
          <w:bCs/>
          <w:sz w:val="24"/>
        </w:rPr>
        <w:t xml:space="preserve">:30 am to </w:t>
      </w:r>
      <w:r w:rsidR="00653FE6">
        <w:rPr>
          <w:bCs/>
          <w:sz w:val="24"/>
        </w:rPr>
        <w:t>1</w:t>
      </w:r>
      <w:r w:rsidR="00653FE6" w:rsidRPr="005A08A7">
        <w:rPr>
          <w:bCs/>
          <w:sz w:val="24"/>
        </w:rPr>
        <w:t>2:</w:t>
      </w:r>
      <w:r w:rsidR="005220CA">
        <w:rPr>
          <w:bCs/>
          <w:sz w:val="24"/>
        </w:rPr>
        <w:t>00</w:t>
      </w:r>
      <w:r w:rsidR="00653FE6" w:rsidRPr="005A08A7">
        <w:rPr>
          <w:bCs/>
          <w:sz w:val="24"/>
        </w:rPr>
        <w:t xml:space="preserve"> p.m.</w:t>
      </w:r>
    </w:p>
    <w:p w14:paraId="1EFD4748" w14:textId="77777777" w:rsidR="00653FE6" w:rsidRPr="00FF3169" w:rsidRDefault="00653FE6" w:rsidP="00653FE6">
      <w:pPr>
        <w:pStyle w:val="DateTime"/>
        <w:ind w:left="1440" w:firstLine="720"/>
        <w:jc w:val="center"/>
        <w:rPr>
          <w:rFonts w:cstheme="minorHAnsi"/>
          <w:bCs/>
          <w:sz w:val="24"/>
        </w:rPr>
      </w:pPr>
      <w:r w:rsidRPr="00FF3169">
        <w:rPr>
          <w:rFonts w:cstheme="minorHAnsi"/>
          <w:bCs/>
          <w:sz w:val="24"/>
        </w:rPr>
        <w:t>via Zoom</w:t>
      </w:r>
    </w:p>
    <w:tbl>
      <w:tblPr>
        <w:tblStyle w:val="TableGrid"/>
        <w:tblW w:w="10886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8872"/>
      </w:tblGrid>
      <w:tr w:rsidR="00653FE6" w14:paraId="6D8278AE" w14:textId="77777777" w:rsidTr="00C55354">
        <w:trPr>
          <w:trHeight w:val="2599"/>
        </w:trPr>
        <w:tc>
          <w:tcPr>
            <w:tcW w:w="2014" w:type="dxa"/>
          </w:tcPr>
          <w:p w14:paraId="75A45BA9" w14:textId="77777777" w:rsidR="00653FE6" w:rsidRPr="000B3EE0" w:rsidRDefault="00653FE6" w:rsidP="00C55354">
            <w:pPr>
              <w:pStyle w:val="AgendaInformation"/>
              <w:spacing w:after="0" w:line="276" w:lineRule="auto"/>
              <w:rPr>
                <w:rFonts w:ascii="Calibri" w:hAnsi="Calibri" w:cs="Calibri"/>
                <w:b/>
                <w:sz w:val="22"/>
              </w:rPr>
            </w:pPr>
            <w:r w:rsidRPr="000B3EE0">
              <w:rPr>
                <w:rFonts w:ascii="Calibri" w:hAnsi="Calibri" w:cs="Calibri"/>
                <w:b/>
                <w:sz w:val="22"/>
              </w:rPr>
              <w:t xml:space="preserve">Governor Appointed Members: </w:t>
            </w:r>
          </w:p>
          <w:p w14:paraId="3D5D5FAD" w14:textId="77777777" w:rsidR="00653FE6" w:rsidRPr="000B3EE0" w:rsidRDefault="00653FE6" w:rsidP="00C55354">
            <w:pPr>
              <w:pStyle w:val="AgendaInformation"/>
              <w:spacing w:after="0" w:line="276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872" w:type="dxa"/>
          </w:tcPr>
          <w:p w14:paraId="422C3E4C" w14:textId="0466EFAA" w:rsidR="00653FE6" w:rsidRPr="000B3EE0" w:rsidRDefault="00653FE6" w:rsidP="00C55354">
            <w:pPr>
              <w:rPr>
                <w:rFonts w:ascii="Calibri" w:hAnsi="Calibri" w:cs="Calibri"/>
                <w:sz w:val="22"/>
              </w:rPr>
            </w:pPr>
            <w:r w:rsidRPr="000B3EE0">
              <w:rPr>
                <w:rFonts w:ascii="Calibri" w:hAnsi="Calibri" w:cs="Calibri"/>
                <w:sz w:val="22"/>
              </w:rPr>
              <w:t>Cole Alick (WSU, I</w:t>
            </w:r>
            <w:r w:rsidR="004978EF">
              <w:rPr>
                <w:rFonts w:ascii="Calibri" w:hAnsi="Calibri" w:cs="Calibri"/>
                <w:sz w:val="22"/>
              </w:rPr>
              <w:t>-</w:t>
            </w:r>
            <w:r w:rsidRPr="000B3EE0">
              <w:rPr>
                <w:rFonts w:ascii="Calibri" w:hAnsi="Calibri" w:cs="Calibri"/>
                <w:sz w:val="22"/>
              </w:rPr>
              <w:t>Reach), Lori Brown (SE Aging and Long-Term Care</w:t>
            </w:r>
            <w:r w:rsidR="009B0F4C">
              <w:rPr>
                <w:rFonts w:ascii="Calibri" w:hAnsi="Calibri" w:cs="Calibri"/>
                <w:sz w:val="22"/>
              </w:rPr>
              <w:t>)</w:t>
            </w:r>
            <w:r w:rsidRPr="000B3EE0">
              <w:rPr>
                <w:rFonts w:ascii="Calibri" w:hAnsi="Calibri" w:cs="Calibri"/>
                <w:sz w:val="22"/>
              </w:rPr>
              <w:t xml:space="preserve">, </w:t>
            </w:r>
            <w:r w:rsidR="0075662D">
              <w:rPr>
                <w:rFonts w:ascii="Calibri" w:hAnsi="Calibri" w:cs="Calibri"/>
                <w:sz w:val="22"/>
              </w:rPr>
              <w:t xml:space="preserve">Judy Davis (Dementia Support Northwest), </w:t>
            </w:r>
            <w:r w:rsidRPr="000B3EE0">
              <w:rPr>
                <w:rFonts w:ascii="Calibri" w:hAnsi="Calibri" w:cs="Calibri"/>
                <w:sz w:val="22"/>
              </w:rPr>
              <w:t xml:space="preserve">Georgiann Dustin (State Council on Aging), Brad Forbes (Alzheimer’s Association), Shaun Ford, </w:t>
            </w:r>
            <w:r w:rsidR="009B0F4C">
              <w:rPr>
                <w:rFonts w:ascii="Calibri" w:hAnsi="Calibri" w:cs="Calibri"/>
                <w:sz w:val="22"/>
              </w:rPr>
              <w:t>(</w:t>
            </w:r>
            <w:r w:rsidRPr="000B3EE0">
              <w:rPr>
                <w:rFonts w:ascii="Calibri" w:hAnsi="Calibri" w:cs="Calibri"/>
                <w:sz w:val="22"/>
              </w:rPr>
              <w:t xml:space="preserve">Clallam County EMS) Barak Gaster (UW Memory and Brain Wellness Center), </w:t>
            </w:r>
            <w:r w:rsidR="00020E26">
              <w:rPr>
                <w:rFonts w:ascii="Calibri" w:hAnsi="Calibri" w:cs="Calibri"/>
                <w:sz w:val="22"/>
              </w:rPr>
              <w:t xml:space="preserve">Grace Huang (Governor’s office) </w:t>
            </w:r>
            <w:r w:rsidRPr="000B3EE0">
              <w:rPr>
                <w:rFonts w:ascii="Calibri" w:hAnsi="Calibri" w:cs="Calibri"/>
                <w:sz w:val="22"/>
              </w:rPr>
              <w:t>Patricia Hunter (Long Term Care Ombuds), Lupita Gutierrez-Parker (Consumer),</w:t>
            </w:r>
            <w:r w:rsidRPr="000B3EE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B3EE0">
              <w:rPr>
                <w:rFonts w:ascii="Calibri" w:hAnsi="Calibri" w:cs="Calibri"/>
                <w:sz w:val="22"/>
              </w:rPr>
              <w:t xml:space="preserve">Maureen Linehan (DAC-LTSS Chair), Upgar Mangat (Developmental Disabilities Administration), Alyssa Odegaard (Leading Age), Bea Rector (Aging and Long Term Support Administration), </w:t>
            </w:r>
            <w:r w:rsidR="00852EAF">
              <w:rPr>
                <w:rFonts w:ascii="Calibri" w:hAnsi="Calibri" w:cs="Calibri"/>
                <w:sz w:val="22"/>
              </w:rPr>
              <w:t xml:space="preserve">Kristen Peterson (WA Department of Health), </w:t>
            </w:r>
            <w:r w:rsidRPr="000B3EE0">
              <w:rPr>
                <w:rFonts w:ascii="Calibri" w:hAnsi="Calibri" w:cs="Calibri"/>
                <w:sz w:val="22"/>
              </w:rPr>
              <w:t xml:space="preserve">Kristoffer Rhoads (UW Memory and Brain Wellness Center), Don Smith (Workforce Board Long-Term Care Workforce Policy Manager), Judy Zerzan-Thul (WA Health Care Authority) </w:t>
            </w:r>
          </w:p>
          <w:p w14:paraId="365ECA45" w14:textId="77777777" w:rsidR="00653FE6" w:rsidRPr="000B3EE0" w:rsidRDefault="00653FE6" w:rsidP="00C55354">
            <w:pPr>
              <w:pStyle w:val="AgendaInformation"/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</w:tr>
      <w:tr w:rsidR="00653FE6" w14:paraId="6900DC9B" w14:textId="77777777" w:rsidTr="00C55354">
        <w:trPr>
          <w:trHeight w:val="784"/>
        </w:trPr>
        <w:tc>
          <w:tcPr>
            <w:tcW w:w="2014" w:type="dxa"/>
          </w:tcPr>
          <w:p w14:paraId="415C8D38" w14:textId="77777777" w:rsidR="00653FE6" w:rsidRPr="000B3EE0" w:rsidRDefault="00653FE6" w:rsidP="00C55354">
            <w:pPr>
              <w:pStyle w:val="AgendaInformation"/>
              <w:spacing w:after="0" w:line="23" w:lineRule="atLeast"/>
              <w:rPr>
                <w:rFonts w:ascii="Calibri" w:hAnsi="Calibri" w:cs="Calibri"/>
                <w:b/>
                <w:sz w:val="22"/>
              </w:rPr>
            </w:pPr>
            <w:r w:rsidRPr="000B3EE0">
              <w:rPr>
                <w:rFonts w:ascii="Calibri" w:hAnsi="Calibri" w:cs="Calibri"/>
                <w:b/>
                <w:sz w:val="22"/>
              </w:rPr>
              <w:t xml:space="preserve">DAC Staff Support team: </w:t>
            </w:r>
          </w:p>
          <w:p w14:paraId="16A2674D" w14:textId="77777777" w:rsidR="00653FE6" w:rsidRPr="000B3EE0" w:rsidRDefault="00653FE6" w:rsidP="00C55354">
            <w:pPr>
              <w:pStyle w:val="AgendaInformation"/>
              <w:spacing w:after="0" w:line="23" w:lineRule="atLeas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872" w:type="dxa"/>
          </w:tcPr>
          <w:p w14:paraId="6F61B329" w14:textId="77777777" w:rsidR="00653FE6" w:rsidRPr="000B3EE0" w:rsidRDefault="00653FE6" w:rsidP="00C55354">
            <w:pPr>
              <w:pStyle w:val="AgendaInformation"/>
              <w:spacing w:after="0" w:line="23" w:lineRule="atLeast"/>
              <w:rPr>
                <w:rFonts w:ascii="Calibri" w:hAnsi="Calibri" w:cs="Calibri"/>
                <w:sz w:val="22"/>
              </w:rPr>
            </w:pPr>
            <w:r w:rsidRPr="000B3EE0">
              <w:rPr>
                <w:rFonts w:ascii="Calibri" w:hAnsi="Calibri" w:cs="Calibri"/>
                <w:sz w:val="22"/>
              </w:rPr>
              <w:t>Lynne Korte (ALTSA|DSHS), Marci Getz (DOH), Jamie Teuteberg (HCA)</w:t>
            </w:r>
          </w:p>
          <w:p w14:paraId="122322F5" w14:textId="77777777" w:rsidR="00653FE6" w:rsidRPr="000B3EE0" w:rsidRDefault="00653FE6" w:rsidP="00C55354">
            <w:pPr>
              <w:pStyle w:val="AgendaInformation"/>
              <w:spacing w:after="0" w:line="23" w:lineRule="atLeast"/>
              <w:rPr>
                <w:rFonts w:ascii="Calibri" w:hAnsi="Calibri" w:cs="Calibri"/>
                <w:sz w:val="22"/>
              </w:rPr>
            </w:pPr>
          </w:p>
        </w:tc>
      </w:tr>
      <w:tr w:rsidR="00653FE6" w14:paraId="580F0B4B" w14:textId="77777777" w:rsidTr="00C55354">
        <w:trPr>
          <w:trHeight w:val="77"/>
        </w:trPr>
        <w:tc>
          <w:tcPr>
            <w:tcW w:w="2014" w:type="dxa"/>
          </w:tcPr>
          <w:p w14:paraId="611C0AB6" w14:textId="77777777" w:rsidR="00653FE6" w:rsidRPr="000B3EE0" w:rsidRDefault="00653FE6" w:rsidP="00C55354">
            <w:pPr>
              <w:pStyle w:val="AgendaInformation"/>
              <w:spacing w:after="0" w:line="23" w:lineRule="atLeast"/>
              <w:rPr>
                <w:rFonts w:ascii="Calibri" w:hAnsi="Calibri" w:cs="Calibri"/>
                <w:b/>
                <w:sz w:val="22"/>
              </w:rPr>
            </w:pPr>
            <w:r w:rsidRPr="000B3EE0">
              <w:rPr>
                <w:rFonts w:ascii="Calibri" w:hAnsi="Calibri" w:cs="Calibri"/>
                <w:b/>
                <w:sz w:val="22"/>
              </w:rPr>
              <w:t>Facilitator:</w:t>
            </w:r>
          </w:p>
        </w:tc>
        <w:tc>
          <w:tcPr>
            <w:tcW w:w="8872" w:type="dxa"/>
          </w:tcPr>
          <w:p w14:paraId="0BD3D13F" w14:textId="77777777" w:rsidR="00653FE6" w:rsidRPr="000B3EE0" w:rsidRDefault="00653FE6" w:rsidP="00C55354">
            <w:pPr>
              <w:pStyle w:val="AgendaInformation"/>
              <w:spacing w:after="0" w:line="23" w:lineRule="atLeast"/>
              <w:rPr>
                <w:rFonts w:ascii="Calibri" w:hAnsi="Calibri" w:cs="Calibri"/>
                <w:sz w:val="22"/>
              </w:rPr>
            </w:pPr>
            <w:r w:rsidRPr="000B3EE0">
              <w:rPr>
                <w:rFonts w:ascii="Calibri" w:hAnsi="Calibri" w:cs="Calibri"/>
                <w:sz w:val="22"/>
              </w:rPr>
              <w:t>Porsche Everson, Relevant Strategies</w:t>
            </w:r>
          </w:p>
        </w:tc>
      </w:tr>
      <w:tr w:rsidR="00653FE6" w14:paraId="0DD9C1D0" w14:textId="77777777" w:rsidTr="00F747D8">
        <w:trPr>
          <w:trHeight w:val="270"/>
        </w:trPr>
        <w:tc>
          <w:tcPr>
            <w:tcW w:w="2014" w:type="dxa"/>
          </w:tcPr>
          <w:p w14:paraId="543118EE" w14:textId="77777777" w:rsidR="00653FE6" w:rsidRPr="000B3EE0" w:rsidRDefault="00653FE6" w:rsidP="00C55354">
            <w:pPr>
              <w:pStyle w:val="AgendaInformation"/>
              <w:spacing w:after="0" w:line="276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872" w:type="dxa"/>
          </w:tcPr>
          <w:p w14:paraId="7A9656BF" w14:textId="77777777" w:rsidR="00653FE6" w:rsidRPr="000B3EE0" w:rsidRDefault="00653FE6" w:rsidP="00C55354">
            <w:pPr>
              <w:pStyle w:val="MeetingTitle"/>
              <w:spacing w:before="0"/>
              <w:rPr>
                <w:rFonts w:ascii="Calibri" w:hAnsi="Calibri" w:cs="Calibri"/>
                <w:b w:val="0"/>
                <w:sz w:val="22"/>
              </w:rPr>
            </w:pPr>
          </w:p>
          <w:p w14:paraId="748AD9FD" w14:textId="77777777" w:rsidR="00653FE6" w:rsidRPr="000B3EE0" w:rsidRDefault="00653FE6" w:rsidP="00C55354">
            <w:pPr>
              <w:pStyle w:val="MeetingTitle"/>
              <w:spacing w:before="0"/>
              <w:rPr>
                <w:rFonts w:ascii="Calibri" w:hAnsi="Calibri" w:cs="Calibri"/>
                <w:b w:val="0"/>
                <w:sz w:val="22"/>
              </w:rPr>
            </w:pPr>
          </w:p>
        </w:tc>
      </w:tr>
      <w:tr w:rsidR="00653FE6" w:rsidRPr="001E5560" w14:paraId="755EEAB0" w14:textId="77777777" w:rsidTr="00022148">
        <w:trPr>
          <w:trHeight w:val="1260"/>
        </w:trPr>
        <w:tc>
          <w:tcPr>
            <w:tcW w:w="2014" w:type="dxa"/>
          </w:tcPr>
          <w:p w14:paraId="75ED08A0" w14:textId="77777777" w:rsidR="00653FE6" w:rsidRPr="000B3EE0" w:rsidRDefault="00653FE6" w:rsidP="00C55354">
            <w:pPr>
              <w:pStyle w:val="AgendaInformation"/>
              <w:spacing w:after="0" w:line="276" w:lineRule="auto"/>
              <w:rPr>
                <w:rFonts w:ascii="Calibri" w:hAnsi="Calibri" w:cs="Calibri"/>
                <w:b/>
                <w:sz w:val="22"/>
              </w:rPr>
            </w:pPr>
            <w:r w:rsidRPr="000B3EE0">
              <w:rPr>
                <w:rFonts w:ascii="Calibri" w:hAnsi="Calibri" w:cs="Calibri"/>
                <w:b/>
                <w:sz w:val="22"/>
              </w:rPr>
              <w:t>MEETING GOALS</w:t>
            </w:r>
          </w:p>
        </w:tc>
        <w:tc>
          <w:tcPr>
            <w:tcW w:w="8872" w:type="dxa"/>
          </w:tcPr>
          <w:p w14:paraId="58AFF589" w14:textId="2277DB56" w:rsidR="005F37DD" w:rsidRPr="002447CA" w:rsidRDefault="002447CA" w:rsidP="005F37DD">
            <w:pPr>
              <w:pStyle w:val="NormalWeb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447C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Meeting this moment and sustaining momentum  </w:t>
            </w:r>
          </w:p>
          <w:p w14:paraId="2170C795" w14:textId="375F28E0" w:rsidR="00653FE6" w:rsidRPr="000B3EE0" w:rsidRDefault="005E117D" w:rsidP="00600C9F">
            <w:pPr>
              <w:pStyle w:val="NormalWeb"/>
              <w:numPr>
                <w:ilvl w:val="0"/>
                <w:numId w:val="1"/>
              </w:numPr>
              <w:ind w:left="285" w:hanging="2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Hear </w:t>
            </w:r>
            <w:r w:rsidR="00D146B2">
              <w:rPr>
                <w:rFonts w:ascii="Calibri" w:hAnsi="Calibri" w:cs="Calibri"/>
                <w:sz w:val="22"/>
                <w:szCs w:val="22"/>
              </w:rPr>
              <w:t xml:space="preserve">how federal </w:t>
            </w:r>
            <w:r w:rsidR="007E3946">
              <w:rPr>
                <w:rFonts w:ascii="Calibri" w:hAnsi="Calibri" w:cs="Calibri"/>
                <w:sz w:val="22"/>
                <w:szCs w:val="22"/>
              </w:rPr>
              <w:t>funding changes</w:t>
            </w:r>
            <w:r w:rsidR="00D146B2">
              <w:rPr>
                <w:rFonts w:ascii="Calibri" w:hAnsi="Calibri" w:cs="Calibri"/>
                <w:sz w:val="22"/>
                <w:szCs w:val="22"/>
              </w:rPr>
              <w:t xml:space="preserve"> will impact Washingtonians </w:t>
            </w:r>
            <w:r w:rsidR="00653FE6" w:rsidRPr="000B3EE0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50405CA" w14:textId="47DA6236" w:rsidR="003C3C50" w:rsidRDefault="003C3C50" w:rsidP="00600C9F">
            <w:pPr>
              <w:pStyle w:val="NormalWeb"/>
              <w:numPr>
                <w:ilvl w:val="0"/>
                <w:numId w:val="1"/>
              </w:numPr>
              <w:ind w:left="285" w:hanging="2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Learn about</w:t>
            </w:r>
            <w:r w:rsidR="007E39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A16A8">
              <w:rPr>
                <w:rFonts w:ascii="Calibri" w:hAnsi="Calibri" w:cs="Calibri"/>
                <w:sz w:val="22"/>
                <w:szCs w:val="22"/>
              </w:rPr>
              <w:t xml:space="preserve">research </w:t>
            </w:r>
            <w:r w:rsidR="007E3946">
              <w:rPr>
                <w:rFonts w:ascii="Calibri" w:hAnsi="Calibri" w:cs="Calibri"/>
                <w:sz w:val="22"/>
                <w:szCs w:val="22"/>
              </w:rPr>
              <w:t xml:space="preserve">updates from </w:t>
            </w:r>
            <w:r w:rsidR="00DA16A8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7E3946">
              <w:rPr>
                <w:rFonts w:ascii="Calibri" w:hAnsi="Calibri" w:cs="Calibri"/>
                <w:sz w:val="22"/>
                <w:szCs w:val="22"/>
              </w:rPr>
              <w:t xml:space="preserve">Alzheimer’s </w:t>
            </w:r>
            <w:r w:rsidR="00DA16A8">
              <w:rPr>
                <w:rFonts w:ascii="Calibri" w:hAnsi="Calibri" w:cs="Calibri"/>
                <w:sz w:val="22"/>
                <w:szCs w:val="22"/>
              </w:rPr>
              <w:t xml:space="preserve">Association </w:t>
            </w:r>
            <w:r w:rsidR="007E3946">
              <w:rPr>
                <w:rFonts w:ascii="Calibri" w:hAnsi="Calibri" w:cs="Calibri"/>
                <w:sz w:val="22"/>
                <w:szCs w:val="22"/>
              </w:rPr>
              <w:t>International Conference</w:t>
            </w:r>
          </w:p>
          <w:p w14:paraId="03985C5F" w14:textId="799C83D0" w:rsidR="00022148" w:rsidRDefault="00022148" w:rsidP="00600C9F">
            <w:pPr>
              <w:pStyle w:val="NormalWeb"/>
              <w:numPr>
                <w:ilvl w:val="0"/>
                <w:numId w:val="1"/>
              </w:numPr>
              <w:ind w:left="285" w:hanging="2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 </w:t>
            </w:r>
            <w:r w:rsidR="00DA16A8">
              <w:rPr>
                <w:rFonts w:ascii="Calibri" w:hAnsi="Calibri" w:cs="Calibri"/>
                <w:sz w:val="22"/>
                <w:szCs w:val="22"/>
              </w:rPr>
              <w:t xml:space="preserve">DAC </w:t>
            </w:r>
            <w:r w:rsidR="00660DD4">
              <w:rPr>
                <w:rFonts w:ascii="Calibri" w:hAnsi="Calibri" w:cs="Calibri"/>
                <w:sz w:val="22"/>
                <w:szCs w:val="22"/>
              </w:rPr>
              <w:t xml:space="preserve">messaging </w:t>
            </w:r>
            <w:r w:rsidR="005472D4">
              <w:rPr>
                <w:rFonts w:ascii="Calibri" w:hAnsi="Calibri" w:cs="Calibri"/>
                <w:sz w:val="22"/>
                <w:szCs w:val="22"/>
              </w:rPr>
              <w:t xml:space="preserve">around </w:t>
            </w:r>
            <w:r w:rsidR="00660DD4">
              <w:rPr>
                <w:rFonts w:ascii="Calibri" w:hAnsi="Calibri" w:cs="Calibri"/>
                <w:sz w:val="22"/>
                <w:szCs w:val="22"/>
              </w:rPr>
              <w:t>brain health</w:t>
            </w:r>
          </w:p>
          <w:p w14:paraId="2A2EB501" w14:textId="6A87C983" w:rsidR="00660DD4" w:rsidRDefault="004E65E1" w:rsidP="00600C9F">
            <w:pPr>
              <w:pStyle w:val="NormalWeb"/>
              <w:numPr>
                <w:ilvl w:val="0"/>
                <w:numId w:val="1"/>
              </w:numPr>
              <w:ind w:left="285" w:hanging="2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Hear about DAC advocacy work and how </w:t>
            </w:r>
            <w:r w:rsidR="000F3151">
              <w:rPr>
                <w:rFonts w:ascii="Calibri" w:hAnsi="Calibri" w:cs="Calibri"/>
                <w:sz w:val="22"/>
                <w:szCs w:val="22"/>
              </w:rPr>
              <w:t>to support the Age- and Dementia-Friendly WA Initiative</w:t>
            </w:r>
          </w:p>
          <w:p w14:paraId="6C9042C8" w14:textId="7E01949E" w:rsidR="00653FE6" w:rsidRPr="00FB3011" w:rsidRDefault="00653FE6" w:rsidP="00022148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3FE6" w:rsidRPr="001E5560" w14:paraId="3A8F2020" w14:textId="77777777" w:rsidTr="00C55354">
        <w:trPr>
          <w:trHeight w:val="392"/>
        </w:trPr>
        <w:tc>
          <w:tcPr>
            <w:tcW w:w="2014" w:type="dxa"/>
          </w:tcPr>
          <w:p w14:paraId="555E61D7" w14:textId="77777777" w:rsidR="00653FE6" w:rsidRPr="000B3EE0" w:rsidRDefault="00653FE6" w:rsidP="00C55354">
            <w:pPr>
              <w:pStyle w:val="AgendaInformation"/>
              <w:spacing w:after="0"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20DC5158" w14:textId="77777777" w:rsidR="00653FE6" w:rsidRPr="000B3EE0" w:rsidRDefault="00653FE6" w:rsidP="00C55354">
            <w:pPr>
              <w:pStyle w:val="AgendaInformation"/>
              <w:spacing w:after="0" w:line="276" w:lineRule="auto"/>
              <w:rPr>
                <w:rFonts w:ascii="Calibri" w:hAnsi="Calibri" w:cs="Calibri"/>
                <w:b/>
                <w:sz w:val="22"/>
              </w:rPr>
            </w:pPr>
            <w:r w:rsidRPr="000B3EE0">
              <w:rPr>
                <w:rFonts w:ascii="Calibri" w:hAnsi="Calibri" w:cs="Calibri"/>
                <w:b/>
                <w:sz w:val="22"/>
              </w:rPr>
              <w:t>Preparation – Review Ahead</w:t>
            </w:r>
          </w:p>
          <w:p w14:paraId="3F296773" w14:textId="77777777" w:rsidR="00653FE6" w:rsidRPr="000B3EE0" w:rsidRDefault="00653FE6" w:rsidP="00C55354">
            <w:pPr>
              <w:pStyle w:val="AgendaInformation"/>
              <w:spacing w:after="0" w:line="276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872" w:type="dxa"/>
          </w:tcPr>
          <w:p w14:paraId="32726F62" w14:textId="77777777" w:rsidR="00653FE6" w:rsidRPr="000B3EE0" w:rsidRDefault="00653FE6" w:rsidP="00C55354">
            <w:pPr>
              <w:pStyle w:val="NormalWeb"/>
              <w:rPr>
                <w:rFonts w:ascii="Calibri" w:hAnsi="Calibri" w:cs="Calibri"/>
                <w:strike/>
                <w:color w:val="000000"/>
                <w:sz w:val="22"/>
                <w:szCs w:val="22"/>
              </w:rPr>
            </w:pPr>
          </w:p>
          <w:p w14:paraId="6B27DCD0" w14:textId="38A37B72" w:rsidR="00653FE6" w:rsidRPr="000B3EE0" w:rsidRDefault="00122722" w:rsidP="00C55354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Review materials sent ahead</w:t>
            </w:r>
            <w:r w:rsidR="0039234D">
              <w:rPr>
                <w:rFonts w:ascii="Calibri" w:hAnsi="Calibri" w:cs="Calibri"/>
                <w:color w:val="000000"/>
                <w:sz w:val="22"/>
                <w:szCs w:val="22"/>
              </w:rPr>
              <w:t>, see email sent prior to meeting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</w:p>
          <w:p w14:paraId="734F0C13" w14:textId="77777777" w:rsidR="00653FE6" w:rsidRPr="000B3EE0" w:rsidRDefault="00653FE6" w:rsidP="00C55354">
            <w:pPr>
              <w:pStyle w:val="NormalWeb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53FE6" w:rsidRPr="001E5560" w14:paraId="03B03F8B" w14:textId="77777777" w:rsidTr="00C55354">
        <w:trPr>
          <w:trHeight w:val="2465"/>
        </w:trPr>
        <w:tc>
          <w:tcPr>
            <w:tcW w:w="2014" w:type="dxa"/>
          </w:tcPr>
          <w:p w14:paraId="1FD042C5" w14:textId="77777777" w:rsidR="00653FE6" w:rsidRPr="000B3EE0" w:rsidRDefault="00653FE6" w:rsidP="00C55354">
            <w:pPr>
              <w:pStyle w:val="AgendaInformation"/>
              <w:spacing w:after="0" w:line="276" w:lineRule="auto"/>
              <w:rPr>
                <w:rFonts w:ascii="Calibri" w:hAnsi="Calibri" w:cs="Calibri"/>
                <w:b/>
                <w:sz w:val="22"/>
              </w:rPr>
            </w:pPr>
            <w:bookmarkStart w:id="0" w:name="_Hlk131574638"/>
            <w:r w:rsidRPr="000B3EE0">
              <w:rPr>
                <w:rFonts w:ascii="Calibri" w:hAnsi="Calibri" w:cs="Calibri"/>
                <w:b/>
                <w:sz w:val="22"/>
              </w:rPr>
              <w:t>Registration Link</w:t>
            </w:r>
          </w:p>
        </w:tc>
        <w:tc>
          <w:tcPr>
            <w:tcW w:w="8872" w:type="dxa"/>
          </w:tcPr>
          <w:p w14:paraId="139E3C90" w14:textId="77777777" w:rsidR="00653FE6" w:rsidRPr="0039234D" w:rsidRDefault="00653FE6" w:rsidP="00C55354">
            <w:pPr>
              <w:spacing w:before="100" w:beforeAutospacing="1" w:after="100" w:afterAutospacing="1"/>
              <w:rPr>
                <w:rFonts w:ascii="Calibri" w:hAnsi="Calibri" w:cs="Calibri"/>
                <w:sz w:val="22"/>
              </w:rPr>
            </w:pPr>
            <w:bookmarkStart w:id="1" w:name="_Hlk197692284"/>
            <w:r w:rsidRPr="0039234D">
              <w:rPr>
                <w:rFonts w:ascii="Calibri" w:hAnsi="Calibri" w:cs="Calibri"/>
                <w:sz w:val="22"/>
              </w:rPr>
              <w:t>Please register in advance for this meeting – just click on link below.</w:t>
            </w:r>
          </w:p>
          <w:p w14:paraId="635C922D" w14:textId="720B1D2C" w:rsidR="00CB2240" w:rsidRPr="0039234D" w:rsidRDefault="00CB2240" w:rsidP="00CB2240">
            <w:pPr>
              <w:rPr>
                <w:rFonts w:ascii="Calibri" w:hAnsi="Calibri" w:cs="Calibri"/>
                <w:sz w:val="24"/>
              </w:rPr>
            </w:pPr>
            <w:r w:rsidRPr="0039234D">
              <w:rPr>
                <w:rFonts w:ascii="Calibri" w:hAnsi="Calibri" w:cs="Calibri"/>
                <w:sz w:val="22"/>
              </w:rPr>
              <w:t xml:space="preserve">Registration link for the DAC </w:t>
            </w:r>
            <w:r w:rsidR="004E65E1">
              <w:rPr>
                <w:rFonts w:ascii="Calibri" w:hAnsi="Calibri" w:cs="Calibri"/>
                <w:sz w:val="22"/>
              </w:rPr>
              <w:t xml:space="preserve">Fall </w:t>
            </w:r>
            <w:r w:rsidRPr="0039234D">
              <w:rPr>
                <w:rFonts w:ascii="Calibri" w:hAnsi="Calibri" w:cs="Calibri"/>
                <w:sz w:val="22"/>
              </w:rPr>
              <w:t>Meeting</w:t>
            </w:r>
            <w:r w:rsidR="00F5423D">
              <w:rPr>
                <w:rFonts w:ascii="Calibri" w:hAnsi="Calibri" w:cs="Calibri"/>
                <w:sz w:val="22"/>
              </w:rPr>
              <w:t xml:space="preserve"> - </w:t>
            </w:r>
            <w:hyperlink r:id="rId8" w:history="1">
              <w:r w:rsidR="00F5423D" w:rsidRPr="00B22B2D">
                <w:rPr>
                  <w:rStyle w:val="Hyperlink"/>
                  <w:sz w:val="22"/>
                </w:rPr>
                <w:t>https://us02web.zoom.us/meeting/register/WigzmKhPS-irLoHbVTZqvw</w:t>
              </w:r>
            </w:hyperlink>
          </w:p>
          <w:p w14:paraId="489405C9" w14:textId="5DDB7D2A" w:rsidR="00374CD3" w:rsidRPr="00F5423D" w:rsidRDefault="00653FE6" w:rsidP="00F5423D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Calibri"/>
                <w:sz w:val="22"/>
              </w:rPr>
            </w:pPr>
            <w:r w:rsidRPr="00F5423D">
              <w:rPr>
                <w:rFonts w:ascii="Calibri" w:eastAsia="Times New Roman" w:hAnsi="Calibri" w:cs="Calibri"/>
                <w:sz w:val="22"/>
              </w:rPr>
              <w:t xml:space="preserve">After registering, you will receive a confirmation email containing information about joining the meeting on </w:t>
            </w:r>
            <w:r w:rsidR="004E65E1" w:rsidRPr="00F5423D">
              <w:rPr>
                <w:rFonts w:ascii="Calibri" w:eastAsia="Times New Roman" w:hAnsi="Calibri" w:cs="Calibri"/>
                <w:sz w:val="22"/>
              </w:rPr>
              <w:t>Sept 18th</w:t>
            </w:r>
            <w:r w:rsidR="00F849CA" w:rsidRPr="00F5423D">
              <w:rPr>
                <w:rFonts w:ascii="Calibri" w:eastAsia="Times New Roman" w:hAnsi="Calibri" w:cs="Calibri"/>
                <w:sz w:val="22"/>
              </w:rPr>
              <w:t xml:space="preserve"> </w:t>
            </w:r>
            <w:r w:rsidRPr="00F5423D">
              <w:rPr>
                <w:rFonts w:ascii="Calibri" w:eastAsia="Times New Roman" w:hAnsi="Calibri" w:cs="Calibri"/>
                <w:sz w:val="22"/>
              </w:rPr>
              <w:t>(including a link for the meeting itself, which is unique to you).</w:t>
            </w:r>
            <w:r w:rsidR="00F849CA" w:rsidRPr="00F5423D">
              <w:rPr>
                <w:rFonts w:ascii="Calibri" w:eastAsia="Times New Roman" w:hAnsi="Calibri" w:cs="Calibri"/>
                <w:sz w:val="22"/>
              </w:rPr>
              <w:t xml:space="preserve"> </w:t>
            </w:r>
          </w:p>
          <w:bookmarkEnd w:id="1"/>
          <w:p w14:paraId="58B997A5" w14:textId="77777777" w:rsidR="00374CD3" w:rsidRPr="0039234D" w:rsidRDefault="00374CD3" w:rsidP="00F849CA">
            <w:pPr>
              <w:rPr>
                <w:rFonts w:ascii="Calibri" w:eastAsia="Times New Roman" w:hAnsi="Calibri" w:cs="Calibri"/>
                <w:sz w:val="22"/>
              </w:rPr>
            </w:pPr>
          </w:p>
          <w:p w14:paraId="09119C92" w14:textId="51F5D851" w:rsidR="00471890" w:rsidRPr="00BB4CAF" w:rsidRDefault="00653FE6" w:rsidP="00F849CA">
            <w:pPr>
              <w:rPr>
                <w:rFonts w:ascii="Calibri" w:eastAsia="Times New Roman" w:hAnsi="Calibri" w:cs="Calibri"/>
                <w:sz w:val="22"/>
              </w:rPr>
            </w:pPr>
            <w:r w:rsidRPr="0039234D">
              <w:rPr>
                <w:rFonts w:ascii="Calibri" w:eastAsia="Times New Roman" w:hAnsi="Calibri" w:cs="Calibri"/>
                <w:sz w:val="22"/>
              </w:rPr>
              <w:t xml:space="preserve">The meeting </w:t>
            </w:r>
            <w:r w:rsidRPr="0039234D">
              <w:rPr>
                <w:rFonts w:ascii="Calibri" w:eastAsia="Times New Roman" w:hAnsi="Calibri" w:cs="Calibri"/>
                <w:b/>
                <w:bCs/>
                <w:sz w:val="22"/>
              </w:rPr>
              <w:t>starts at 8:30</w:t>
            </w:r>
            <w:r w:rsidRPr="0039234D">
              <w:rPr>
                <w:rFonts w:ascii="Calibri" w:eastAsia="Times New Roman" w:hAnsi="Calibri" w:cs="Calibri"/>
                <w:sz w:val="22"/>
              </w:rPr>
              <w:t xml:space="preserve"> but we encourage you to </w:t>
            </w:r>
            <w:r w:rsidRPr="0039234D">
              <w:rPr>
                <w:rFonts w:ascii="Calibri" w:eastAsia="Times New Roman" w:hAnsi="Calibri" w:cs="Calibri"/>
                <w:b/>
                <w:bCs/>
                <w:sz w:val="22"/>
              </w:rPr>
              <w:t>check in early</w:t>
            </w:r>
            <w:r w:rsidRPr="0039234D">
              <w:rPr>
                <w:rFonts w:ascii="Calibri" w:eastAsia="Times New Roman" w:hAnsi="Calibri" w:cs="Calibri"/>
                <w:sz w:val="22"/>
              </w:rPr>
              <w:t xml:space="preserve"> to navigate any tech issues ahead of time.</w:t>
            </w:r>
            <w:r w:rsidRPr="000B3EE0">
              <w:rPr>
                <w:rFonts w:ascii="Calibri" w:eastAsia="Times New Roman" w:hAnsi="Calibri" w:cs="Calibri"/>
                <w:sz w:val="22"/>
              </w:rPr>
              <w:t xml:space="preserve"> </w:t>
            </w:r>
          </w:p>
        </w:tc>
      </w:tr>
      <w:tr w:rsidR="00653FE6" w:rsidRPr="001E5560" w14:paraId="24CEBC70" w14:textId="77777777" w:rsidTr="00C55354">
        <w:trPr>
          <w:trHeight w:val="80"/>
        </w:trPr>
        <w:tc>
          <w:tcPr>
            <w:tcW w:w="2014" w:type="dxa"/>
          </w:tcPr>
          <w:p w14:paraId="1B827B4F" w14:textId="77777777" w:rsidR="00653FE6" w:rsidRPr="000B3EE0" w:rsidRDefault="00653FE6" w:rsidP="00C55354">
            <w:pPr>
              <w:pStyle w:val="AgendaInformation"/>
              <w:spacing w:after="0" w:line="276" w:lineRule="auto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872" w:type="dxa"/>
          </w:tcPr>
          <w:p w14:paraId="77C147EF" w14:textId="77777777" w:rsidR="00653FE6" w:rsidRPr="000B3EE0" w:rsidRDefault="00653FE6" w:rsidP="00C55354">
            <w:pPr>
              <w:pStyle w:val="AgendaInformation"/>
              <w:spacing w:after="0" w:line="240" w:lineRule="auto"/>
              <w:rPr>
                <w:rFonts w:ascii="Calibri" w:hAnsi="Calibri" w:cs="Calibri"/>
                <w:sz w:val="22"/>
              </w:rPr>
            </w:pPr>
          </w:p>
          <w:p w14:paraId="4CF18B8B" w14:textId="77777777" w:rsidR="00653FE6" w:rsidRPr="000B3EE0" w:rsidRDefault="00653FE6" w:rsidP="00C55354">
            <w:pPr>
              <w:pStyle w:val="AgendaInformation"/>
              <w:spacing w:after="0" w:line="240" w:lineRule="auto"/>
              <w:rPr>
                <w:rFonts w:ascii="Calibri" w:hAnsi="Calibri" w:cs="Calibri"/>
                <w:sz w:val="22"/>
              </w:rPr>
            </w:pPr>
          </w:p>
          <w:p w14:paraId="6CFAC19A" w14:textId="77777777" w:rsidR="00653FE6" w:rsidRDefault="00653FE6" w:rsidP="00C55354">
            <w:pPr>
              <w:pStyle w:val="AgendaInformation"/>
              <w:spacing w:after="0" w:line="240" w:lineRule="auto"/>
              <w:rPr>
                <w:rFonts w:ascii="Calibri" w:hAnsi="Calibri" w:cs="Calibri"/>
                <w:sz w:val="22"/>
              </w:rPr>
            </w:pPr>
          </w:p>
          <w:p w14:paraId="380378F5" w14:textId="77777777" w:rsidR="00042355" w:rsidRDefault="00042355" w:rsidP="00C55354">
            <w:pPr>
              <w:pStyle w:val="AgendaInformation"/>
              <w:spacing w:after="0" w:line="240" w:lineRule="auto"/>
              <w:rPr>
                <w:rFonts w:ascii="Calibri" w:hAnsi="Calibri" w:cs="Calibri"/>
                <w:sz w:val="22"/>
              </w:rPr>
            </w:pPr>
          </w:p>
          <w:p w14:paraId="7A673238" w14:textId="77777777" w:rsidR="00653FE6" w:rsidRDefault="00653FE6" w:rsidP="00C55354">
            <w:pPr>
              <w:pStyle w:val="AgendaInformation"/>
              <w:spacing w:after="0" w:line="240" w:lineRule="auto"/>
              <w:rPr>
                <w:rFonts w:ascii="Calibri" w:hAnsi="Calibri" w:cs="Calibri"/>
                <w:sz w:val="22"/>
              </w:rPr>
            </w:pPr>
          </w:p>
          <w:p w14:paraId="25959D2E" w14:textId="77777777" w:rsidR="00646F2F" w:rsidRDefault="00646F2F" w:rsidP="00C55354">
            <w:pPr>
              <w:pStyle w:val="AgendaInformation"/>
              <w:spacing w:after="0" w:line="240" w:lineRule="auto"/>
              <w:rPr>
                <w:rFonts w:ascii="Calibri" w:hAnsi="Calibri" w:cs="Calibri"/>
                <w:sz w:val="22"/>
              </w:rPr>
            </w:pPr>
          </w:p>
          <w:p w14:paraId="408D431F" w14:textId="77777777" w:rsidR="00FB425C" w:rsidRDefault="00FB425C" w:rsidP="00C55354">
            <w:pPr>
              <w:pStyle w:val="AgendaInformation"/>
              <w:spacing w:after="0" w:line="240" w:lineRule="auto"/>
              <w:rPr>
                <w:rFonts w:ascii="Calibri" w:hAnsi="Calibri" w:cs="Calibri"/>
                <w:sz w:val="22"/>
              </w:rPr>
            </w:pPr>
          </w:p>
          <w:p w14:paraId="1F413D05" w14:textId="77777777" w:rsidR="00FB425C" w:rsidRPr="000B3EE0" w:rsidRDefault="00FB425C" w:rsidP="00C55354">
            <w:pPr>
              <w:pStyle w:val="AgendaInformation"/>
              <w:spacing w:after="0" w:line="240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2A1FE370" w14:textId="77777777" w:rsidR="00653FE6" w:rsidRPr="00FB425C" w:rsidRDefault="00653FE6" w:rsidP="00653FE6">
      <w:pPr>
        <w:spacing w:line="276" w:lineRule="auto"/>
        <w:jc w:val="center"/>
        <w:rPr>
          <w:color w:val="0F9ED5" w:themeColor="accent4"/>
          <w:sz w:val="28"/>
          <w:szCs w:val="28"/>
        </w:rPr>
      </w:pPr>
      <w:bookmarkStart w:id="2" w:name="_Hlk101356612"/>
      <w:bookmarkStart w:id="3" w:name="_Hlk101379096"/>
      <w:bookmarkEnd w:id="0"/>
      <w:r w:rsidRPr="00FB425C">
        <w:rPr>
          <w:rStyle w:val="Hyperlink"/>
          <w:smallCaps/>
          <w:color w:val="0F9ED5" w:themeColor="accent4"/>
          <w:sz w:val="28"/>
          <w:szCs w:val="28"/>
        </w:rPr>
        <w:lastRenderedPageBreak/>
        <w:t>Agenda</w:t>
      </w:r>
    </w:p>
    <w:tbl>
      <w:tblPr>
        <w:tblStyle w:val="TableGrid"/>
        <w:tblW w:w="11055" w:type="dxa"/>
        <w:tblInd w:w="-90" w:type="dxa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CellMar>
          <w:top w:w="43" w:type="dxa"/>
          <w:left w:w="115" w:type="dxa"/>
          <w:bottom w:w="216" w:type="dxa"/>
          <w:right w:w="115" w:type="dxa"/>
        </w:tblCellMar>
        <w:tblLook w:val="04A0" w:firstRow="1" w:lastRow="0" w:firstColumn="1" w:lastColumn="0" w:noHBand="0" w:noVBand="1"/>
      </w:tblPr>
      <w:tblGrid>
        <w:gridCol w:w="1721"/>
        <w:gridCol w:w="4622"/>
        <w:gridCol w:w="1613"/>
        <w:gridCol w:w="89"/>
        <w:gridCol w:w="3010"/>
      </w:tblGrid>
      <w:tr w:rsidR="00653FE6" w:rsidRPr="003C0655" w14:paraId="5BBA3DD5" w14:textId="77777777" w:rsidTr="00FB425C">
        <w:trPr>
          <w:trHeight w:val="18"/>
        </w:trPr>
        <w:tc>
          <w:tcPr>
            <w:tcW w:w="1721" w:type="dxa"/>
            <w:shd w:val="clear" w:color="auto" w:fill="F2F2F2" w:themeFill="background1" w:themeFillShade="F2"/>
            <w:tcMar>
              <w:bottom w:w="216" w:type="dxa"/>
            </w:tcMar>
          </w:tcPr>
          <w:p w14:paraId="246515DB" w14:textId="77777777" w:rsidR="00653FE6" w:rsidRPr="00DE5686" w:rsidRDefault="00653FE6" w:rsidP="00C55354">
            <w:pPr>
              <w:pStyle w:val="Event"/>
              <w:spacing w:after="0"/>
              <w:rPr>
                <w:b/>
                <w:sz w:val="22"/>
              </w:rPr>
            </w:pPr>
            <w:bookmarkStart w:id="4" w:name="_Hlk126312113"/>
            <w:bookmarkEnd w:id="2"/>
            <w:bookmarkEnd w:id="3"/>
            <w:r w:rsidRPr="00DE5686">
              <w:rPr>
                <w:b/>
                <w:sz w:val="22"/>
              </w:rPr>
              <w:t>TIME</w:t>
            </w:r>
          </w:p>
        </w:tc>
        <w:tc>
          <w:tcPr>
            <w:tcW w:w="4622" w:type="dxa"/>
            <w:shd w:val="clear" w:color="auto" w:fill="F2F2F2" w:themeFill="background1" w:themeFillShade="F2"/>
            <w:tcMar>
              <w:bottom w:w="216" w:type="dxa"/>
            </w:tcMar>
          </w:tcPr>
          <w:p w14:paraId="5504480D" w14:textId="77777777" w:rsidR="00653FE6" w:rsidRPr="00DE5686" w:rsidRDefault="00653FE6" w:rsidP="00C55354">
            <w:pPr>
              <w:pStyle w:val="Event-Bold"/>
              <w:spacing w:after="0"/>
              <w:rPr>
                <w:sz w:val="22"/>
              </w:rPr>
            </w:pPr>
            <w:r w:rsidRPr="00DE5686">
              <w:rPr>
                <w:sz w:val="22"/>
              </w:rPr>
              <w:t>TOPIC</w:t>
            </w:r>
          </w:p>
        </w:tc>
        <w:tc>
          <w:tcPr>
            <w:tcW w:w="1702" w:type="dxa"/>
            <w:gridSpan w:val="2"/>
            <w:shd w:val="clear" w:color="auto" w:fill="F2F2F2" w:themeFill="background1" w:themeFillShade="F2"/>
          </w:tcPr>
          <w:p w14:paraId="204CFE3B" w14:textId="77777777" w:rsidR="00653FE6" w:rsidRPr="00DE5686" w:rsidRDefault="00653FE6" w:rsidP="00C55354">
            <w:pPr>
              <w:pStyle w:val="Event"/>
              <w:spacing w:after="0"/>
              <w:rPr>
                <w:b/>
                <w:sz w:val="22"/>
              </w:rPr>
            </w:pPr>
            <w:r w:rsidRPr="00DE5686">
              <w:rPr>
                <w:b/>
                <w:sz w:val="22"/>
              </w:rPr>
              <w:t>ACTION</w:t>
            </w:r>
          </w:p>
        </w:tc>
        <w:tc>
          <w:tcPr>
            <w:tcW w:w="3009" w:type="dxa"/>
            <w:shd w:val="clear" w:color="auto" w:fill="F2F2F2" w:themeFill="background1" w:themeFillShade="F2"/>
            <w:tcMar>
              <w:bottom w:w="216" w:type="dxa"/>
            </w:tcMar>
          </w:tcPr>
          <w:p w14:paraId="44C1D94D" w14:textId="6035506A" w:rsidR="00653FE6" w:rsidRPr="00DE5686" w:rsidRDefault="00653FE6" w:rsidP="001F59FC">
            <w:pPr>
              <w:pStyle w:val="Event"/>
              <w:spacing w:after="0"/>
              <w:ind w:hanging="115"/>
              <w:rPr>
                <w:b/>
                <w:sz w:val="22"/>
              </w:rPr>
            </w:pPr>
            <w:r w:rsidRPr="00DE5686">
              <w:rPr>
                <w:b/>
                <w:sz w:val="22"/>
              </w:rPr>
              <w:t>FACILITATOR</w:t>
            </w:r>
            <w:r w:rsidR="00DF78F0" w:rsidRPr="00DE5686">
              <w:rPr>
                <w:b/>
                <w:sz w:val="22"/>
              </w:rPr>
              <w:t xml:space="preserve"> &amp;</w:t>
            </w:r>
            <w:r w:rsidR="001F59FC" w:rsidRPr="00DE5686">
              <w:rPr>
                <w:b/>
                <w:sz w:val="22"/>
              </w:rPr>
              <w:t xml:space="preserve"> SPEAKERS</w:t>
            </w:r>
          </w:p>
        </w:tc>
      </w:tr>
      <w:tr w:rsidR="00653FE6" w:rsidRPr="00F747D8" w14:paraId="69A9DEE8" w14:textId="77777777" w:rsidTr="00FB425C">
        <w:trPr>
          <w:trHeight w:val="276"/>
        </w:trPr>
        <w:tc>
          <w:tcPr>
            <w:tcW w:w="1721" w:type="dxa"/>
            <w:tcMar>
              <w:bottom w:w="216" w:type="dxa"/>
            </w:tcMar>
          </w:tcPr>
          <w:p w14:paraId="12E2EC93" w14:textId="4C226E6F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8:</w:t>
            </w:r>
            <w:r w:rsidR="00CA136C"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15</w:t>
            </w: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 xml:space="preserve"> – 8:30 am</w:t>
            </w:r>
          </w:p>
        </w:tc>
        <w:tc>
          <w:tcPr>
            <w:tcW w:w="4622" w:type="dxa"/>
            <w:tcMar>
              <w:bottom w:w="216" w:type="dxa"/>
            </w:tcMar>
          </w:tcPr>
          <w:p w14:paraId="269A6EDD" w14:textId="77777777" w:rsidR="00653FE6" w:rsidRPr="00722631" w:rsidRDefault="00653FE6" w:rsidP="00C55354">
            <w:pPr>
              <w:pStyle w:val="Event-Bold"/>
              <w:spacing w:after="0"/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 xml:space="preserve">Check-in, Tech Check, Coffee Hour </w:t>
            </w:r>
          </w:p>
        </w:tc>
        <w:tc>
          <w:tcPr>
            <w:tcW w:w="1613" w:type="dxa"/>
          </w:tcPr>
          <w:p w14:paraId="0D9BD540" w14:textId="77777777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>Networking</w:t>
            </w: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2E50BE3C" w14:textId="77777777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>Porsche Everson</w:t>
            </w:r>
          </w:p>
          <w:p w14:paraId="6A9ED04C" w14:textId="77777777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  <w:highlight w:val="yellow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Relevant Strategies</w:t>
            </w:r>
          </w:p>
        </w:tc>
      </w:tr>
      <w:tr w:rsidR="00653FE6" w:rsidRPr="00F747D8" w14:paraId="421B14A6" w14:textId="77777777" w:rsidTr="00FB425C">
        <w:trPr>
          <w:trHeight w:val="1218"/>
        </w:trPr>
        <w:tc>
          <w:tcPr>
            <w:tcW w:w="1721" w:type="dxa"/>
            <w:tcMar>
              <w:bottom w:w="216" w:type="dxa"/>
            </w:tcMar>
          </w:tcPr>
          <w:p w14:paraId="34D94851" w14:textId="065A1A80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8:30 – </w:t>
            </w:r>
            <w:r w:rsidR="00A73C52" w:rsidRPr="00722631">
              <w:rPr>
                <w:rFonts w:ascii="Arial Narrow" w:hAnsi="Arial Narrow" w:cs="Calibri"/>
                <w:sz w:val="20"/>
                <w:szCs w:val="20"/>
              </w:rPr>
              <w:t>8:55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 am</w:t>
            </w:r>
          </w:p>
          <w:p w14:paraId="493E1617" w14:textId="77777777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</w:p>
          <w:p w14:paraId="1EAC81AC" w14:textId="6AE2248F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622" w:type="dxa"/>
            <w:tcMar>
              <w:bottom w:w="216" w:type="dxa"/>
            </w:tcMar>
          </w:tcPr>
          <w:p w14:paraId="5AF76C8A" w14:textId="77777777" w:rsidR="00653FE6" w:rsidRPr="00722631" w:rsidRDefault="00653FE6" w:rsidP="00C55354">
            <w:pPr>
              <w:pStyle w:val="Event-Bold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>Welcome, Intros and Call to Order</w:t>
            </w:r>
          </w:p>
          <w:p w14:paraId="610BC7CB" w14:textId="77777777" w:rsidR="00653FE6" w:rsidRPr="00722631" w:rsidRDefault="00653FE6" w:rsidP="00C55354">
            <w:pPr>
              <w:pStyle w:val="Event-Bold"/>
              <w:numPr>
                <w:ilvl w:val="0"/>
                <w:numId w:val="2"/>
              </w:numPr>
              <w:spacing w:after="0"/>
              <w:rPr>
                <w:rFonts w:ascii="Arial Narrow" w:hAnsi="Arial Narrow" w:cs="Calibri"/>
                <w:i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 w:val="0"/>
                <w:bCs/>
                <w:sz w:val="20"/>
                <w:szCs w:val="20"/>
              </w:rPr>
              <w:t>Overview of meeting</w:t>
            </w:r>
          </w:p>
          <w:p w14:paraId="53D19D78" w14:textId="2E4C6566" w:rsidR="00F03B5A" w:rsidRPr="00722631" w:rsidRDefault="00653FE6" w:rsidP="00653FE6">
            <w:pPr>
              <w:pStyle w:val="Event-Bold"/>
              <w:numPr>
                <w:ilvl w:val="0"/>
                <w:numId w:val="2"/>
              </w:numPr>
              <w:spacing w:after="0"/>
              <w:rPr>
                <w:rFonts w:ascii="Arial Narrow" w:hAnsi="Arial Narrow" w:cs="Calibri"/>
                <w:i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 w:val="0"/>
                <w:bCs/>
                <w:sz w:val="20"/>
                <w:szCs w:val="20"/>
              </w:rPr>
              <w:t xml:space="preserve">Approve </w:t>
            </w:r>
            <w:r w:rsidRPr="00722631">
              <w:rPr>
                <w:rFonts w:ascii="Arial Narrow" w:hAnsi="Arial Narrow" w:cs="Calibri"/>
                <w:b w:val="0"/>
                <w:bCs/>
                <w:iCs/>
                <w:sz w:val="20"/>
                <w:szCs w:val="20"/>
              </w:rPr>
              <w:t xml:space="preserve">minutes, DAC meeting </w:t>
            </w:r>
            <w:r w:rsidR="004C2191">
              <w:rPr>
                <w:rFonts w:ascii="Arial Narrow" w:hAnsi="Arial Narrow" w:cs="Calibri"/>
                <w:b w:val="0"/>
                <w:bCs/>
                <w:iCs/>
                <w:sz w:val="20"/>
                <w:szCs w:val="20"/>
              </w:rPr>
              <w:t>5</w:t>
            </w:r>
            <w:r w:rsidRPr="00722631">
              <w:rPr>
                <w:rFonts w:ascii="Arial Narrow" w:hAnsi="Arial Narrow" w:cs="Calibri"/>
                <w:b w:val="0"/>
                <w:bCs/>
                <w:iCs/>
                <w:sz w:val="20"/>
                <w:szCs w:val="20"/>
              </w:rPr>
              <w:t>/</w:t>
            </w:r>
            <w:r w:rsidR="001F2600" w:rsidRPr="00722631">
              <w:rPr>
                <w:rFonts w:ascii="Arial Narrow" w:hAnsi="Arial Narrow" w:cs="Calibri"/>
                <w:b w:val="0"/>
                <w:bCs/>
                <w:iCs/>
                <w:sz w:val="20"/>
                <w:szCs w:val="20"/>
              </w:rPr>
              <w:t>2</w:t>
            </w:r>
            <w:r w:rsidR="004C2191">
              <w:rPr>
                <w:rFonts w:ascii="Arial Narrow" w:hAnsi="Arial Narrow" w:cs="Calibri"/>
                <w:b w:val="0"/>
                <w:bCs/>
                <w:iCs/>
                <w:sz w:val="20"/>
                <w:szCs w:val="20"/>
              </w:rPr>
              <w:t>1</w:t>
            </w:r>
            <w:r w:rsidRPr="00722631">
              <w:rPr>
                <w:rFonts w:ascii="Arial Narrow" w:hAnsi="Arial Narrow" w:cs="Calibri"/>
                <w:b w:val="0"/>
                <w:bCs/>
                <w:iCs/>
                <w:sz w:val="20"/>
                <w:szCs w:val="20"/>
              </w:rPr>
              <w:t>/2</w:t>
            </w:r>
            <w:r w:rsidR="004C2191">
              <w:rPr>
                <w:rFonts w:ascii="Arial Narrow" w:hAnsi="Arial Narrow" w:cs="Calibri"/>
                <w:b w:val="0"/>
                <w:bCs/>
                <w:iCs/>
                <w:sz w:val="20"/>
                <w:szCs w:val="20"/>
              </w:rPr>
              <w:t>5</w:t>
            </w:r>
            <w:r w:rsidRPr="00722631">
              <w:rPr>
                <w:rFonts w:ascii="Arial Narrow" w:hAnsi="Arial Narrow" w:cs="Calibri"/>
                <w:b w:val="0"/>
                <w:bCs/>
                <w:iCs/>
                <w:sz w:val="20"/>
                <w:szCs w:val="20"/>
              </w:rPr>
              <w:t xml:space="preserve"> </w:t>
            </w:r>
          </w:p>
          <w:p w14:paraId="46F191CE" w14:textId="289D2C2C" w:rsidR="004F7223" w:rsidRPr="00722631" w:rsidRDefault="00653FE6" w:rsidP="00B439B3">
            <w:pPr>
              <w:pStyle w:val="Event-Bold"/>
              <w:numPr>
                <w:ilvl w:val="0"/>
                <w:numId w:val="2"/>
              </w:numPr>
              <w:spacing w:after="0"/>
              <w:rPr>
                <w:rFonts w:ascii="Arial Narrow" w:hAnsi="Arial Narrow" w:cs="Calibri"/>
                <w:b w:val="0"/>
                <w:bCs/>
                <w:iCs/>
                <w:sz w:val="20"/>
                <w:szCs w:val="20"/>
              </w:rPr>
            </w:pPr>
            <w:r w:rsidRPr="00722631">
              <w:rPr>
                <w:rFonts w:ascii="Arial Narrow" w:eastAsia="Times New Roman" w:hAnsi="Arial Narrow" w:cs="Calibri"/>
                <w:b w:val="0"/>
                <w:bCs/>
                <w:sz w:val="20"/>
                <w:szCs w:val="20"/>
              </w:rPr>
              <w:t>Intro breakouts</w:t>
            </w:r>
            <w:r w:rsidRPr="00722631">
              <w:rPr>
                <w:rFonts w:ascii="Arial Narrow" w:hAnsi="Arial Narrow" w:cs="Calibri"/>
                <w:b w:val="0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14:paraId="76B2C370" w14:textId="2D4A8C69" w:rsidR="00653FE6" w:rsidRPr="00722631" w:rsidRDefault="008C647B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Information</w:t>
            </w:r>
            <w:r w:rsidR="00DD3F81">
              <w:rPr>
                <w:rFonts w:ascii="Arial Narrow" w:hAnsi="Arial Narrow" w:cs="Calibri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Calibri"/>
                <w:sz w:val="20"/>
                <w:szCs w:val="20"/>
              </w:rPr>
              <w:t>Networking</w:t>
            </w: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43008AE9" w14:textId="14465290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>Porsche</w:t>
            </w:r>
            <w:r w:rsidR="00A643CC"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Everson</w:t>
            </w:r>
          </w:p>
          <w:p w14:paraId="13534841" w14:textId="16D9FB06" w:rsidR="00A643CC" w:rsidRPr="00722631" w:rsidRDefault="00A643CC" w:rsidP="00C55354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Relevant Strategies</w:t>
            </w:r>
          </w:p>
          <w:p w14:paraId="06DDE3CA" w14:textId="076186D7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>Bea Rector</w:t>
            </w:r>
            <w:r w:rsidR="00436144" w:rsidRPr="00722631">
              <w:rPr>
                <w:rFonts w:ascii="Arial Narrow" w:hAnsi="Arial Narrow" w:cs="Calibri"/>
                <w:sz w:val="20"/>
                <w:szCs w:val="20"/>
              </w:rPr>
              <w:t>;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F011E8" w:rsidRPr="00722631">
              <w:rPr>
                <w:rFonts w:ascii="Arial Narrow" w:hAnsi="Arial Narrow" w:cs="Calibri"/>
                <w:sz w:val="20"/>
                <w:szCs w:val="20"/>
              </w:rPr>
              <w:t xml:space="preserve">DAC 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Co-Chair </w:t>
            </w:r>
          </w:p>
          <w:p w14:paraId="09787961" w14:textId="5B0CFDD1" w:rsidR="00653FE6" w:rsidRPr="00722631" w:rsidRDefault="005019AB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Home and Community Living Administration</w:t>
            </w:r>
            <w:r w:rsidR="007101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 xml:space="preserve"> (HCLA)</w:t>
            </w:r>
            <w:r w:rsidR="00436144"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 xml:space="preserve">, </w:t>
            </w:r>
            <w:r w:rsidR="00653FE6"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DSHS</w:t>
            </w:r>
            <w:r w:rsidR="00653FE6" w:rsidRPr="0072263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  <w:p w14:paraId="6DD52C2B" w14:textId="485CC60C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>Brad Forbes</w:t>
            </w:r>
            <w:r w:rsidR="00436144"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; </w:t>
            </w:r>
            <w:r w:rsidR="00F011E8" w:rsidRPr="00722631">
              <w:rPr>
                <w:rFonts w:ascii="Arial Narrow" w:hAnsi="Arial Narrow" w:cs="Calibri"/>
                <w:sz w:val="20"/>
                <w:szCs w:val="20"/>
              </w:rPr>
              <w:t xml:space="preserve">DAC 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>Co-Chair</w:t>
            </w:r>
          </w:p>
          <w:p w14:paraId="260C54B9" w14:textId="77777777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Alzheimer’s Association</w:t>
            </w:r>
          </w:p>
        </w:tc>
      </w:tr>
      <w:tr w:rsidR="00653FE6" w:rsidRPr="00F747D8" w14:paraId="25DF3021" w14:textId="77777777" w:rsidTr="00FB425C">
        <w:trPr>
          <w:trHeight w:val="774"/>
        </w:trPr>
        <w:tc>
          <w:tcPr>
            <w:tcW w:w="1721" w:type="dxa"/>
            <w:shd w:val="clear" w:color="auto" w:fill="FFFFFF" w:themeFill="background1"/>
            <w:tcMar>
              <w:bottom w:w="216" w:type="dxa"/>
            </w:tcMar>
          </w:tcPr>
          <w:p w14:paraId="23F3FD2C" w14:textId="02114498" w:rsidR="00653FE6" w:rsidRPr="00722631" w:rsidRDefault="008301C1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>8</w:t>
            </w:r>
            <w:r w:rsidR="00653FE6" w:rsidRPr="00722631">
              <w:rPr>
                <w:rFonts w:ascii="Arial Narrow" w:hAnsi="Arial Narrow" w:cs="Calibri"/>
                <w:sz w:val="20"/>
                <w:szCs w:val="20"/>
              </w:rPr>
              <w:t>: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>55</w:t>
            </w:r>
            <w:r w:rsidR="00653FE6" w:rsidRPr="00722631">
              <w:rPr>
                <w:rFonts w:ascii="Arial Narrow" w:hAnsi="Arial Narrow" w:cs="Calibri"/>
                <w:sz w:val="20"/>
                <w:szCs w:val="20"/>
              </w:rPr>
              <w:t xml:space="preserve"> – 9: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653FE6" w:rsidRPr="00722631">
              <w:rPr>
                <w:rFonts w:ascii="Arial Narrow" w:hAnsi="Arial Narrow" w:cs="Calibri"/>
                <w:sz w:val="20"/>
                <w:szCs w:val="20"/>
              </w:rPr>
              <w:t>5 am</w:t>
            </w:r>
          </w:p>
          <w:p w14:paraId="49D8E358" w14:textId="77777777" w:rsidR="00653FE6" w:rsidRPr="00722631" w:rsidRDefault="00653FE6" w:rsidP="00653FE6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622" w:type="dxa"/>
            <w:tcMar>
              <w:bottom w:w="216" w:type="dxa"/>
            </w:tcMar>
          </w:tcPr>
          <w:p w14:paraId="209691BE" w14:textId="7FE411F7" w:rsidR="00653FE6" w:rsidRPr="00722631" w:rsidRDefault="00A63DF4" w:rsidP="00C55354">
            <w:pPr>
              <w:pStyle w:val="Event-Bold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Updates from the Alzheimer’s </w:t>
            </w:r>
            <w:r w:rsidR="00E90F53">
              <w:rPr>
                <w:rFonts w:ascii="Arial Narrow" w:hAnsi="Arial Narrow" w:cs="Calibri"/>
                <w:sz w:val="20"/>
                <w:szCs w:val="20"/>
              </w:rPr>
              <w:t xml:space="preserve">Association </w:t>
            </w:r>
            <w:r>
              <w:rPr>
                <w:rFonts w:ascii="Arial Narrow" w:hAnsi="Arial Narrow" w:cs="Calibri"/>
                <w:sz w:val="20"/>
                <w:szCs w:val="20"/>
              </w:rPr>
              <w:t>International Conference</w:t>
            </w:r>
          </w:p>
          <w:p w14:paraId="030AE9EE" w14:textId="09FAF1AF" w:rsidR="00A63DF4" w:rsidRPr="00E14BDE" w:rsidRDefault="00A63DF4" w:rsidP="004106B4">
            <w:pPr>
              <w:pStyle w:val="Event-Bold"/>
              <w:numPr>
                <w:ilvl w:val="0"/>
                <w:numId w:val="18"/>
              </w:numPr>
              <w:spacing w:after="0"/>
              <w:rPr>
                <w:rFonts w:ascii="Arial Narrow" w:hAnsi="Arial Narrow" w:cs="Calibri"/>
                <w:b w:val="0"/>
                <w:sz w:val="20"/>
                <w:szCs w:val="20"/>
              </w:rPr>
            </w:pPr>
            <w:r w:rsidRPr="00E14BDE">
              <w:rPr>
                <w:rFonts w:ascii="Arial Narrow" w:hAnsi="Arial Narrow" w:cs="Calibri"/>
                <w:b w:val="0"/>
                <w:sz w:val="20"/>
                <w:szCs w:val="20"/>
              </w:rPr>
              <w:t>US Pointer Study</w:t>
            </w:r>
            <w:r w:rsidR="00E14BDE" w:rsidRPr="00E14BDE">
              <w:rPr>
                <w:rFonts w:ascii="Arial Narrow" w:hAnsi="Arial Narrow" w:cs="Calibri"/>
                <w:b w:val="0"/>
                <w:sz w:val="20"/>
                <w:szCs w:val="20"/>
              </w:rPr>
              <w:t xml:space="preserve">, </w:t>
            </w:r>
            <w:r w:rsidRPr="00E14BDE">
              <w:rPr>
                <w:rFonts w:ascii="Arial Narrow" w:hAnsi="Arial Narrow" w:cs="Calibri"/>
                <w:b w:val="0"/>
                <w:sz w:val="20"/>
                <w:szCs w:val="20"/>
              </w:rPr>
              <w:t xml:space="preserve">Blood Markers/Testing </w:t>
            </w:r>
          </w:p>
          <w:p w14:paraId="55BB4578" w14:textId="6A44EFB0" w:rsidR="00A63DF4" w:rsidRPr="00722631" w:rsidRDefault="00A63DF4" w:rsidP="00A63DF4">
            <w:pPr>
              <w:pStyle w:val="Event-Bold"/>
              <w:numPr>
                <w:ilvl w:val="0"/>
                <w:numId w:val="18"/>
              </w:numPr>
              <w:spacing w:after="0"/>
              <w:rPr>
                <w:rFonts w:ascii="Arial Narrow" w:hAnsi="Arial Narrow" w:cs="Calibri"/>
                <w:b w:val="0"/>
                <w:sz w:val="20"/>
                <w:szCs w:val="20"/>
              </w:rPr>
            </w:pPr>
            <w:r>
              <w:rPr>
                <w:rFonts w:ascii="Arial Narrow" w:hAnsi="Arial Narrow" w:cs="Calibri"/>
                <w:b w:val="0"/>
                <w:sz w:val="20"/>
                <w:szCs w:val="20"/>
              </w:rPr>
              <w:t>And more…</w:t>
            </w:r>
          </w:p>
        </w:tc>
        <w:tc>
          <w:tcPr>
            <w:tcW w:w="1613" w:type="dxa"/>
          </w:tcPr>
          <w:p w14:paraId="4EF13EFF" w14:textId="77777777" w:rsidR="00653FE6" w:rsidRDefault="000342C9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Information</w:t>
            </w:r>
          </w:p>
          <w:p w14:paraId="0C64E217" w14:textId="498CFE61" w:rsidR="00E7780F" w:rsidRPr="00722631" w:rsidRDefault="00E7780F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4DD5E8B4" w14:textId="52F1EB8A" w:rsidR="00A63DF4" w:rsidRPr="00E14BDE" w:rsidRDefault="00A63DF4" w:rsidP="00A63DF4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14BDE">
              <w:rPr>
                <w:rFonts w:ascii="Arial Narrow" w:hAnsi="Arial Narrow" w:cs="Calibri"/>
                <w:b/>
                <w:bCs/>
                <w:sz w:val="20"/>
                <w:szCs w:val="20"/>
              </w:rPr>
              <w:t>Kris Rhoads</w:t>
            </w:r>
            <w:r w:rsidR="001654DA" w:rsidRPr="00E14BDE">
              <w:rPr>
                <w:rFonts w:ascii="Arial Narrow" w:hAnsi="Arial Narrow" w:cs="Calibri"/>
                <w:b/>
                <w:bCs/>
                <w:sz w:val="20"/>
                <w:szCs w:val="20"/>
              </w:rPr>
              <w:t>, PhD</w:t>
            </w:r>
          </w:p>
          <w:p w14:paraId="5D37D144" w14:textId="5011E371" w:rsidR="00A63DF4" w:rsidRPr="00E14BDE" w:rsidRDefault="00A63DF4" w:rsidP="00A63DF4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14BDE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UW Memory &amp; Brain Wellness Center</w:t>
            </w:r>
            <w:r w:rsidRPr="00E14BDE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Barak Gaster</w:t>
            </w:r>
            <w:r w:rsidR="001654DA" w:rsidRPr="00E14BDE">
              <w:rPr>
                <w:rFonts w:ascii="Arial Narrow" w:hAnsi="Arial Narrow" w:cs="Calibri"/>
                <w:b/>
                <w:bCs/>
                <w:sz w:val="20"/>
                <w:szCs w:val="20"/>
              </w:rPr>
              <w:t>, MD</w:t>
            </w:r>
          </w:p>
          <w:p w14:paraId="5745A531" w14:textId="26700CEA" w:rsidR="00AB466B" w:rsidRPr="00D17500" w:rsidRDefault="00A63DF4" w:rsidP="00CF24E2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E14BDE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 xml:space="preserve">UW </w:t>
            </w:r>
            <w:r w:rsidR="001654DA" w:rsidRPr="00E14BDE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Medicine</w:t>
            </w:r>
          </w:p>
        </w:tc>
      </w:tr>
      <w:tr w:rsidR="00653FE6" w:rsidRPr="00F747D8" w14:paraId="5D711496" w14:textId="77777777" w:rsidTr="00FB425C">
        <w:trPr>
          <w:trHeight w:val="694"/>
        </w:trPr>
        <w:tc>
          <w:tcPr>
            <w:tcW w:w="1721" w:type="dxa"/>
            <w:shd w:val="clear" w:color="auto" w:fill="FFFFFF" w:themeFill="background1"/>
            <w:tcMar>
              <w:bottom w:w="216" w:type="dxa"/>
            </w:tcMar>
          </w:tcPr>
          <w:p w14:paraId="7E4627F8" w14:textId="71EE6EE4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>9:</w:t>
            </w:r>
            <w:r w:rsidR="008D6508" w:rsidRPr="00722631">
              <w:rPr>
                <w:rFonts w:ascii="Arial Narrow" w:hAnsi="Arial Narrow" w:cs="Calibri"/>
                <w:sz w:val="20"/>
                <w:szCs w:val="20"/>
              </w:rPr>
              <w:t>1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>5 – 9:</w:t>
            </w:r>
            <w:r w:rsidR="00690646" w:rsidRPr="00722631">
              <w:rPr>
                <w:rFonts w:ascii="Arial Narrow" w:hAnsi="Arial Narrow" w:cs="Calibri"/>
                <w:sz w:val="20"/>
                <w:szCs w:val="20"/>
              </w:rPr>
              <w:t>4</w:t>
            </w:r>
            <w:r w:rsidR="00A63DF4">
              <w:rPr>
                <w:rFonts w:ascii="Arial Narrow" w:hAnsi="Arial Narrow" w:cs="Calibri"/>
                <w:sz w:val="20"/>
                <w:szCs w:val="20"/>
              </w:rPr>
              <w:t>0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 am</w:t>
            </w:r>
          </w:p>
          <w:p w14:paraId="756D6D60" w14:textId="434A448A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4622" w:type="dxa"/>
            <w:tcMar>
              <w:bottom w:w="216" w:type="dxa"/>
            </w:tcMar>
          </w:tcPr>
          <w:p w14:paraId="3A2A29E2" w14:textId="77777777" w:rsidR="00A63DF4" w:rsidRPr="00722631" w:rsidRDefault="00A63DF4" w:rsidP="00A63DF4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>A Meeting of the Minds on Brain Health</w:t>
            </w:r>
          </w:p>
          <w:p w14:paraId="4693B2C8" w14:textId="7F32030C" w:rsidR="00A16D5F" w:rsidRDefault="007B42BC" w:rsidP="008C75B1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Our </w:t>
            </w:r>
            <w:r w:rsidR="004231F0">
              <w:rPr>
                <w:rFonts w:ascii="Arial Narrow" w:hAnsi="Arial Narrow" w:cs="Calibri"/>
                <w:sz w:val="20"/>
                <w:szCs w:val="20"/>
              </w:rPr>
              <w:t>n</w:t>
            </w:r>
            <w:r w:rsidR="00A63DF4">
              <w:rPr>
                <w:rFonts w:ascii="Arial Narrow" w:hAnsi="Arial Narrow" w:cs="Calibri"/>
                <w:sz w:val="20"/>
                <w:szCs w:val="20"/>
              </w:rPr>
              <w:t xml:space="preserve">ext step </w:t>
            </w:r>
            <w:r w:rsidR="004231F0">
              <w:rPr>
                <w:rFonts w:ascii="Arial Narrow" w:hAnsi="Arial Narrow" w:cs="Calibri"/>
                <w:sz w:val="20"/>
                <w:szCs w:val="20"/>
              </w:rPr>
              <w:t xml:space="preserve">on </w:t>
            </w:r>
            <w:r w:rsidR="00A63DF4">
              <w:rPr>
                <w:rFonts w:ascii="Arial Narrow" w:hAnsi="Arial Narrow" w:cs="Calibri"/>
                <w:sz w:val="20"/>
                <w:szCs w:val="20"/>
              </w:rPr>
              <w:t xml:space="preserve">DAC </w:t>
            </w:r>
            <w:r w:rsidR="00A63DF4" w:rsidRPr="00722631">
              <w:rPr>
                <w:rFonts w:ascii="Arial Narrow" w:hAnsi="Arial Narrow" w:cs="Calibri"/>
                <w:sz w:val="20"/>
                <w:szCs w:val="20"/>
              </w:rPr>
              <w:t xml:space="preserve">messaging </w:t>
            </w:r>
            <w:r w:rsidR="009751A5">
              <w:rPr>
                <w:rFonts w:ascii="Arial Narrow" w:hAnsi="Arial Narrow" w:cs="Calibri"/>
                <w:sz w:val="20"/>
                <w:szCs w:val="20"/>
              </w:rPr>
              <w:t xml:space="preserve">on </w:t>
            </w:r>
            <w:r w:rsidR="00A63DF4" w:rsidRPr="00722631">
              <w:rPr>
                <w:rFonts w:ascii="Arial Narrow" w:hAnsi="Arial Narrow" w:cs="Calibri"/>
                <w:sz w:val="20"/>
                <w:szCs w:val="20"/>
              </w:rPr>
              <w:t>brain healt</w:t>
            </w:r>
            <w:r w:rsidR="004464B1">
              <w:rPr>
                <w:rFonts w:ascii="Arial Narrow" w:hAnsi="Arial Narrow" w:cs="Calibri"/>
                <w:sz w:val="20"/>
                <w:szCs w:val="20"/>
              </w:rPr>
              <w:t>h</w:t>
            </w:r>
          </w:p>
          <w:p w14:paraId="78DF90AA" w14:textId="7B71C558" w:rsidR="002D33AF" w:rsidRPr="008C75B1" w:rsidRDefault="002D33AF" w:rsidP="008C75B1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Will refer to materials sent ahead</w:t>
            </w:r>
            <w:r w:rsidR="00544B5C">
              <w:rPr>
                <w:rFonts w:ascii="Arial Narrow" w:hAnsi="Arial Narrow" w:cs="Calibri"/>
                <w:sz w:val="20"/>
                <w:szCs w:val="20"/>
              </w:rPr>
              <w:t xml:space="preserve"> to members</w:t>
            </w:r>
          </w:p>
        </w:tc>
        <w:tc>
          <w:tcPr>
            <w:tcW w:w="1613" w:type="dxa"/>
          </w:tcPr>
          <w:p w14:paraId="12DFD55B" w14:textId="41E489CA" w:rsidR="00653FE6" w:rsidRPr="00722631" w:rsidRDefault="00B231AA" w:rsidP="00287F72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>Work session</w:t>
            </w:r>
            <w:r w:rsidR="009F1181">
              <w:rPr>
                <w:rFonts w:ascii="Arial Narrow" w:hAnsi="Arial Narrow" w:cs="Calibri"/>
                <w:sz w:val="20"/>
                <w:szCs w:val="20"/>
              </w:rPr>
              <w:t>, Gathering input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0ADA5DC2" w14:textId="77777777" w:rsidR="004464B1" w:rsidRPr="00722631" w:rsidRDefault="004464B1" w:rsidP="004464B1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>Lynne Korte</w:t>
            </w:r>
          </w:p>
          <w:p w14:paraId="764B837C" w14:textId="1D59D98C" w:rsidR="004464B1" w:rsidRPr="00722631" w:rsidRDefault="004464B1" w:rsidP="004464B1">
            <w:pPr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H</w:t>
            </w:r>
            <w:r w:rsidR="00E90F53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 xml:space="preserve">CLA </w:t>
            </w:r>
          </w:p>
          <w:p w14:paraId="4A002C19" w14:textId="77777777" w:rsidR="004464B1" w:rsidRPr="00722631" w:rsidRDefault="004464B1" w:rsidP="004464B1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>Jamie Teuteberg</w:t>
            </w:r>
          </w:p>
          <w:p w14:paraId="1F5365B2" w14:textId="03A8A542" w:rsidR="00653FE6" w:rsidRPr="00722631" w:rsidRDefault="004464B1" w:rsidP="004464B1">
            <w:pPr>
              <w:pStyle w:val="Event"/>
              <w:spacing w:after="0"/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Health Care Authority</w:t>
            </w:r>
          </w:p>
        </w:tc>
      </w:tr>
      <w:tr w:rsidR="00653FE6" w:rsidRPr="00F747D8" w14:paraId="46EF3FD5" w14:textId="77777777" w:rsidTr="00FB425C">
        <w:trPr>
          <w:trHeight w:val="791"/>
        </w:trPr>
        <w:tc>
          <w:tcPr>
            <w:tcW w:w="1721" w:type="dxa"/>
            <w:tcMar>
              <w:bottom w:w="216" w:type="dxa"/>
            </w:tcMar>
          </w:tcPr>
          <w:p w14:paraId="41EA643A" w14:textId="6F6A5688" w:rsidR="00653FE6" w:rsidRPr="00722631" w:rsidRDefault="00653FE6" w:rsidP="00CD2E92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>9:</w:t>
            </w:r>
            <w:r w:rsidR="00690646" w:rsidRPr="00722631">
              <w:rPr>
                <w:rFonts w:ascii="Arial Narrow" w:hAnsi="Arial Narrow" w:cs="Calibri"/>
                <w:sz w:val="20"/>
                <w:szCs w:val="20"/>
              </w:rPr>
              <w:t>4</w:t>
            </w:r>
            <w:r w:rsidR="00B231AA">
              <w:rPr>
                <w:rFonts w:ascii="Arial Narrow" w:hAnsi="Arial Narrow" w:cs="Calibri"/>
                <w:sz w:val="20"/>
                <w:szCs w:val="20"/>
              </w:rPr>
              <w:t>0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 - 10:</w:t>
            </w:r>
            <w:r w:rsidR="00B231AA">
              <w:rPr>
                <w:rFonts w:ascii="Arial Narrow" w:hAnsi="Arial Narrow" w:cs="Calibri"/>
                <w:sz w:val="20"/>
                <w:szCs w:val="20"/>
              </w:rPr>
              <w:t>00</w:t>
            </w:r>
            <w:r w:rsidR="00AC0BDE" w:rsidRPr="0072263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>am</w:t>
            </w:r>
          </w:p>
        </w:tc>
        <w:tc>
          <w:tcPr>
            <w:tcW w:w="4622" w:type="dxa"/>
            <w:tcMar>
              <w:bottom w:w="216" w:type="dxa"/>
            </w:tcMar>
          </w:tcPr>
          <w:p w14:paraId="56622D80" w14:textId="7C5301C2" w:rsidR="002B131E" w:rsidRDefault="00B231AA" w:rsidP="00B231AA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B231AA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DAC </w:t>
            </w:r>
            <w:r w:rsidR="00CD2E9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Business - </w:t>
            </w:r>
            <w:r w:rsidRPr="00B231AA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Advocacy </w:t>
            </w:r>
            <w:r w:rsidR="00986CE3">
              <w:rPr>
                <w:rFonts w:ascii="Arial Narrow" w:hAnsi="Arial Narrow" w:cs="Calibri"/>
                <w:b/>
                <w:bCs/>
                <w:sz w:val="20"/>
                <w:szCs w:val="20"/>
              </w:rPr>
              <w:t>Proposal Recommendations</w:t>
            </w:r>
          </w:p>
          <w:p w14:paraId="1E8C3445" w14:textId="77777777" w:rsidR="00C12D3A" w:rsidRDefault="00C12D3A" w:rsidP="00C12D3A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Perspective on legislative session</w:t>
            </w:r>
          </w:p>
          <w:p w14:paraId="7DECAA55" w14:textId="58A05D34" w:rsidR="00C12D3A" w:rsidRPr="00C12D3A" w:rsidRDefault="00132EA5" w:rsidP="00C12D3A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Share </w:t>
            </w:r>
            <w:r w:rsidR="00C12D3A">
              <w:rPr>
                <w:rFonts w:ascii="Arial Narrow" w:hAnsi="Arial Narrow" w:cs="Calibri"/>
                <w:sz w:val="20"/>
                <w:szCs w:val="20"/>
              </w:rPr>
              <w:t xml:space="preserve">DAC </w:t>
            </w:r>
            <w:r w:rsidR="00C12D3A" w:rsidRPr="00C12D3A">
              <w:rPr>
                <w:rFonts w:ascii="Arial Narrow" w:hAnsi="Arial Narrow" w:cs="Calibri"/>
                <w:sz w:val="20"/>
                <w:szCs w:val="20"/>
              </w:rPr>
              <w:t>proposal/s</w:t>
            </w:r>
          </w:p>
          <w:p w14:paraId="48448E7E" w14:textId="0FED2294" w:rsidR="00726411" w:rsidRPr="00ED2866" w:rsidRDefault="00C12D3A" w:rsidP="00521D40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 w:cs="Calibri"/>
                <w:b/>
                <w:bCs/>
                <w:i/>
                <w:iCs/>
                <w:sz w:val="20"/>
                <w:szCs w:val="20"/>
              </w:rPr>
            </w:pPr>
            <w:r w:rsidRPr="00C12D3A">
              <w:rPr>
                <w:rFonts w:ascii="Arial Narrow" w:hAnsi="Arial Narrow" w:cs="Calibri"/>
                <w:sz w:val="20"/>
                <w:szCs w:val="20"/>
              </w:rPr>
              <w:t xml:space="preserve">Discussion &amp; </w:t>
            </w:r>
            <w:r w:rsidR="003200C7">
              <w:rPr>
                <w:rFonts w:ascii="Arial Narrow" w:hAnsi="Arial Narrow" w:cs="Calibri"/>
                <w:sz w:val="20"/>
                <w:szCs w:val="20"/>
              </w:rPr>
              <w:t>m</w:t>
            </w:r>
            <w:r w:rsidRPr="00C12D3A">
              <w:rPr>
                <w:rFonts w:ascii="Arial Narrow" w:hAnsi="Arial Narrow" w:cs="Calibri"/>
                <w:sz w:val="20"/>
                <w:szCs w:val="20"/>
              </w:rPr>
              <w:t>oving forward</w:t>
            </w:r>
          </w:p>
        </w:tc>
        <w:tc>
          <w:tcPr>
            <w:tcW w:w="1613" w:type="dxa"/>
          </w:tcPr>
          <w:p w14:paraId="091B5EF4" w14:textId="4F5EF0AA" w:rsidR="00653FE6" w:rsidRPr="00722631" w:rsidRDefault="000342C9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>Action, Governor Appointees</w:t>
            </w: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45370D3A" w14:textId="4CDCEE92" w:rsidR="004D1EB8" w:rsidRPr="00544B5C" w:rsidRDefault="004464B1" w:rsidP="004464B1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Brad Forbes; 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>Chair,</w:t>
            </w: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DAC Advocacy </w:t>
            </w:r>
          </w:p>
          <w:p w14:paraId="49A12AAE" w14:textId="7E18C7E0" w:rsidR="00306131" w:rsidRPr="00722631" w:rsidRDefault="00306131" w:rsidP="004464B1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653FE6" w:rsidRPr="00F747D8" w14:paraId="444B5B3F" w14:textId="77777777" w:rsidTr="00FB425C">
        <w:trPr>
          <w:trHeight w:val="116"/>
        </w:trPr>
        <w:tc>
          <w:tcPr>
            <w:tcW w:w="1721" w:type="dxa"/>
            <w:tcMar>
              <w:bottom w:w="216" w:type="dxa"/>
            </w:tcMar>
          </w:tcPr>
          <w:p w14:paraId="76ACBE96" w14:textId="5FAD8D59" w:rsidR="00653FE6" w:rsidRPr="00722631" w:rsidRDefault="00C12D3A" w:rsidP="00653FE6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10</w:t>
            </w:r>
            <w:r w:rsidR="00653FE6" w:rsidRPr="00722631">
              <w:rPr>
                <w:rFonts w:ascii="Arial Narrow" w:hAnsi="Arial Narrow" w:cs="Calibri"/>
                <w:sz w:val="20"/>
                <w:szCs w:val="20"/>
              </w:rPr>
              <w:t>:</w:t>
            </w:r>
            <w:r>
              <w:rPr>
                <w:rFonts w:ascii="Arial Narrow" w:hAnsi="Arial Narrow" w:cs="Calibri"/>
                <w:sz w:val="20"/>
                <w:szCs w:val="20"/>
              </w:rPr>
              <w:t>00</w:t>
            </w:r>
            <w:r w:rsidR="00653FE6" w:rsidRPr="00722631">
              <w:rPr>
                <w:rFonts w:ascii="Arial Narrow" w:hAnsi="Arial Narrow" w:cs="Calibri"/>
                <w:sz w:val="20"/>
                <w:szCs w:val="20"/>
              </w:rPr>
              <w:t xml:space="preserve"> – 10:</w:t>
            </w:r>
            <w:r w:rsidR="00C65E10">
              <w:rPr>
                <w:rFonts w:ascii="Arial Narrow" w:hAnsi="Arial Narrow" w:cs="Calibri"/>
                <w:sz w:val="20"/>
                <w:szCs w:val="20"/>
              </w:rPr>
              <w:t>1</w:t>
            </w: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  <w:r w:rsidR="00DE5686">
              <w:rPr>
                <w:rFonts w:ascii="Arial Narrow" w:hAnsi="Arial Narrow" w:cs="Calibri"/>
                <w:sz w:val="20"/>
                <w:szCs w:val="20"/>
              </w:rPr>
              <w:t xml:space="preserve"> am</w:t>
            </w:r>
          </w:p>
        </w:tc>
        <w:tc>
          <w:tcPr>
            <w:tcW w:w="4622" w:type="dxa"/>
            <w:tcMar>
              <w:bottom w:w="216" w:type="dxa"/>
            </w:tcMar>
          </w:tcPr>
          <w:p w14:paraId="326465F8" w14:textId="34305734" w:rsidR="00F539CE" w:rsidRPr="00C65E10" w:rsidRDefault="00653FE6" w:rsidP="00C65E10">
            <w:pPr>
              <w:spacing w:after="60" w:line="256" w:lineRule="auto"/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Stretch Break</w:t>
            </w:r>
            <w:r w:rsidR="006B529C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14:paraId="50A89B15" w14:textId="77777777" w:rsidR="00653FE6" w:rsidRPr="00722631" w:rsidRDefault="00653FE6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6F52531C" w14:textId="334E11A7" w:rsidR="00653FE6" w:rsidRPr="00C12D3A" w:rsidRDefault="00653FE6" w:rsidP="009970F6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C65E10" w:rsidRPr="00F747D8" w14:paraId="7DF78885" w14:textId="77777777" w:rsidTr="00FB425C">
        <w:trPr>
          <w:trHeight w:val="98"/>
        </w:trPr>
        <w:tc>
          <w:tcPr>
            <w:tcW w:w="1721" w:type="dxa"/>
            <w:tcMar>
              <w:bottom w:w="216" w:type="dxa"/>
            </w:tcMar>
          </w:tcPr>
          <w:p w14:paraId="503EBBB8" w14:textId="7B48AD25" w:rsidR="00C65E10" w:rsidRPr="005278D1" w:rsidRDefault="00C65E10" w:rsidP="00653FE6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5278D1">
              <w:rPr>
                <w:rFonts w:ascii="Arial Narrow" w:hAnsi="Arial Narrow" w:cs="Calibri"/>
                <w:sz w:val="20"/>
                <w:szCs w:val="20"/>
              </w:rPr>
              <w:t>10:10 – 10:30 am</w:t>
            </w:r>
          </w:p>
        </w:tc>
        <w:tc>
          <w:tcPr>
            <w:tcW w:w="4622" w:type="dxa"/>
            <w:tcMar>
              <w:bottom w:w="216" w:type="dxa"/>
            </w:tcMar>
          </w:tcPr>
          <w:p w14:paraId="11B453BE" w14:textId="4C926B94" w:rsidR="00E7780F" w:rsidRPr="005278D1" w:rsidRDefault="00C65E10" w:rsidP="00710131">
            <w:pPr>
              <w:spacing w:after="60" w:line="256" w:lineRule="auto"/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</w:rPr>
            </w:pPr>
            <w:r w:rsidRPr="00010EFE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Perspecti</w:t>
            </w:r>
            <w:r w:rsidR="00BF7CA5" w:rsidRPr="00010EFE">
              <w:rPr>
                <w:rFonts w:ascii="Arial Narrow" w:hAnsi="Arial Narrow" w:cs="Calibri"/>
                <w:b/>
                <w:bCs/>
                <w:color w:val="000000" w:themeColor="text1"/>
                <w:sz w:val="20"/>
                <w:szCs w:val="20"/>
              </w:rPr>
              <w:t>ves on Living with Cognitive Impairment</w:t>
            </w:r>
          </w:p>
        </w:tc>
        <w:tc>
          <w:tcPr>
            <w:tcW w:w="1613" w:type="dxa"/>
          </w:tcPr>
          <w:p w14:paraId="4DFD67F4" w14:textId="56D632B7" w:rsidR="00C65E10" w:rsidRPr="00722631" w:rsidRDefault="00DD41DF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Information</w:t>
            </w: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299A9660" w14:textId="77777777" w:rsidR="00C65E10" w:rsidRPr="00C12D3A" w:rsidRDefault="00C65E10" w:rsidP="00C65E10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C12D3A">
              <w:rPr>
                <w:rFonts w:ascii="Arial Narrow" w:hAnsi="Arial Narrow" w:cs="Calibri"/>
                <w:b/>
                <w:bCs/>
                <w:sz w:val="20"/>
                <w:szCs w:val="20"/>
              </w:rPr>
              <w:t>LuPita Gutierrez-Parker</w:t>
            </w:r>
          </w:p>
          <w:p w14:paraId="0D89E3DF" w14:textId="2A879A6C" w:rsidR="00C65E10" w:rsidRPr="00722631" w:rsidRDefault="00C65E10" w:rsidP="00C65E10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Consumer</w:t>
            </w:r>
          </w:p>
        </w:tc>
      </w:tr>
      <w:tr w:rsidR="00653FE6" w:rsidRPr="00F747D8" w14:paraId="3F46999C" w14:textId="77777777" w:rsidTr="00FB425C">
        <w:trPr>
          <w:trHeight w:val="658"/>
        </w:trPr>
        <w:tc>
          <w:tcPr>
            <w:tcW w:w="1721" w:type="dxa"/>
            <w:tcMar>
              <w:bottom w:w="216" w:type="dxa"/>
            </w:tcMar>
          </w:tcPr>
          <w:p w14:paraId="7EEF76F3" w14:textId="60823A0C" w:rsidR="008351BB" w:rsidRPr="005278D1" w:rsidRDefault="008351BB" w:rsidP="008351BB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5278D1">
              <w:rPr>
                <w:rFonts w:ascii="Arial Narrow" w:hAnsi="Arial Narrow" w:cs="Calibri"/>
                <w:sz w:val="20"/>
                <w:szCs w:val="20"/>
              </w:rPr>
              <w:t>10:</w:t>
            </w:r>
            <w:r w:rsidR="007B40CB" w:rsidRPr="005278D1">
              <w:rPr>
                <w:rFonts w:ascii="Arial Narrow" w:hAnsi="Arial Narrow" w:cs="Calibri"/>
                <w:sz w:val="20"/>
                <w:szCs w:val="20"/>
              </w:rPr>
              <w:t>30</w:t>
            </w:r>
            <w:r w:rsidRPr="005278D1">
              <w:rPr>
                <w:rFonts w:ascii="Arial Narrow" w:hAnsi="Arial Narrow" w:cs="Calibri"/>
                <w:sz w:val="20"/>
                <w:szCs w:val="20"/>
              </w:rPr>
              <w:t xml:space="preserve"> – 11:</w:t>
            </w:r>
            <w:r w:rsidR="007B40CB" w:rsidRPr="005278D1">
              <w:rPr>
                <w:rFonts w:ascii="Arial Narrow" w:hAnsi="Arial Narrow" w:cs="Calibri"/>
                <w:sz w:val="20"/>
                <w:szCs w:val="20"/>
              </w:rPr>
              <w:t>00</w:t>
            </w:r>
            <w:r w:rsidRPr="005278D1">
              <w:rPr>
                <w:rFonts w:ascii="Arial Narrow" w:hAnsi="Arial Narrow" w:cs="Calibri"/>
                <w:sz w:val="20"/>
                <w:szCs w:val="20"/>
              </w:rPr>
              <w:t xml:space="preserve"> am</w:t>
            </w:r>
          </w:p>
          <w:p w14:paraId="0390F071" w14:textId="3B7B3C52" w:rsidR="00653FE6" w:rsidRPr="005278D1" w:rsidRDefault="00653FE6" w:rsidP="005278D1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4622" w:type="dxa"/>
            <w:tcMar>
              <w:bottom w:w="216" w:type="dxa"/>
            </w:tcMar>
          </w:tcPr>
          <w:p w14:paraId="77CE4613" w14:textId="348064D3" w:rsidR="008351BB" w:rsidRPr="005278D1" w:rsidRDefault="008351BB" w:rsidP="008351BB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5278D1">
              <w:rPr>
                <w:rFonts w:ascii="Arial Narrow" w:hAnsi="Arial Narrow" w:cs="Calibri"/>
                <w:b/>
                <w:bCs/>
                <w:sz w:val="20"/>
                <w:szCs w:val="20"/>
              </w:rPr>
              <w:t>Impact of federal OBBB/HR1 on Washingtonians</w:t>
            </w:r>
          </w:p>
          <w:p w14:paraId="188C99EB" w14:textId="069EF5A1" w:rsidR="00E7780F" w:rsidRPr="005278D1" w:rsidRDefault="00E7780F" w:rsidP="005278D1">
            <w:pPr>
              <w:pStyle w:val="Event-Bold"/>
              <w:spacing w:after="0"/>
              <w:rPr>
                <w:rFonts w:ascii="Arial Narrow" w:hAnsi="Arial Narrow" w:cs="Calibri"/>
                <w:b w:val="0"/>
                <w:bCs/>
                <w:color w:val="FF0000"/>
                <w:sz w:val="20"/>
                <w:szCs w:val="20"/>
              </w:rPr>
            </w:pPr>
          </w:p>
        </w:tc>
        <w:tc>
          <w:tcPr>
            <w:tcW w:w="1613" w:type="dxa"/>
          </w:tcPr>
          <w:p w14:paraId="64F97F2C" w14:textId="309C4718" w:rsidR="00653FE6" w:rsidRPr="00722631" w:rsidRDefault="003E7F28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D57291">
              <w:rPr>
                <w:rFonts w:ascii="Arial Narrow" w:hAnsi="Arial Narrow" w:cs="Calibri"/>
                <w:sz w:val="20"/>
                <w:szCs w:val="20"/>
              </w:rPr>
              <w:t>Information</w:t>
            </w: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6D2CE1F9" w14:textId="77777777" w:rsidR="008351BB" w:rsidRPr="002E6687" w:rsidRDefault="008351BB" w:rsidP="008351BB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2E6687">
              <w:rPr>
                <w:rFonts w:ascii="Arial Narrow" w:hAnsi="Arial Narrow" w:cs="Calibri"/>
                <w:b/>
                <w:bCs/>
                <w:sz w:val="20"/>
                <w:szCs w:val="20"/>
              </w:rPr>
              <w:t>Charissa Fotinos, MD</w:t>
            </w:r>
          </w:p>
          <w:p w14:paraId="6DE60065" w14:textId="77777777" w:rsidR="008351BB" w:rsidRDefault="008351BB" w:rsidP="008351BB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Health Care Authority</w:t>
            </w:r>
          </w:p>
          <w:p w14:paraId="2BAA151C" w14:textId="77777777" w:rsidR="008351BB" w:rsidRDefault="008351BB" w:rsidP="008351BB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2E6687">
              <w:rPr>
                <w:rFonts w:ascii="Arial Narrow" w:hAnsi="Arial Narrow" w:cs="Calibri"/>
                <w:b/>
                <w:bCs/>
                <w:sz w:val="20"/>
                <w:szCs w:val="20"/>
              </w:rPr>
              <w:t>Bea Rector,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DAC Co-Chair</w:t>
            </w:r>
          </w:p>
          <w:p w14:paraId="2AD16CC5" w14:textId="5248A0A0" w:rsidR="00450C76" w:rsidRPr="00722631" w:rsidRDefault="008351BB" w:rsidP="00010EFE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2E6687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DSHS</w:t>
            </w:r>
            <w:r w:rsidRPr="0056608D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53FE6" w:rsidRPr="00F747D8" w14:paraId="1D243735" w14:textId="77777777" w:rsidTr="00FB425C">
        <w:trPr>
          <w:trHeight w:val="845"/>
        </w:trPr>
        <w:tc>
          <w:tcPr>
            <w:tcW w:w="1721" w:type="dxa"/>
            <w:tcMar>
              <w:bottom w:w="216" w:type="dxa"/>
            </w:tcMar>
          </w:tcPr>
          <w:p w14:paraId="4B12B1D8" w14:textId="7457B4E2" w:rsidR="00653FE6" w:rsidRPr="00AE2052" w:rsidRDefault="008351BB" w:rsidP="008351BB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  <w:highlight w:val="yellow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D54ADC">
              <w:rPr>
                <w:rFonts w:ascii="Arial Narrow" w:hAnsi="Arial Narrow" w:cs="Calibri"/>
                <w:sz w:val="20"/>
                <w:szCs w:val="20"/>
              </w:rPr>
              <w:t>1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>:</w:t>
            </w:r>
            <w:r w:rsidR="00D54ADC">
              <w:rPr>
                <w:rFonts w:ascii="Arial Narrow" w:hAnsi="Arial Narrow" w:cs="Calibri"/>
                <w:sz w:val="20"/>
                <w:szCs w:val="20"/>
              </w:rPr>
              <w:t>0</w:t>
            </w:r>
            <w:r>
              <w:rPr>
                <w:rFonts w:ascii="Arial Narrow" w:hAnsi="Arial Narrow" w:cs="Calibri"/>
                <w:sz w:val="20"/>
                <w:szCs w:val="20"/>
              </w:rPr>
              <w:t>0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220033">
              <w:rPr>
                <w:rFonts w:ascii="Arial Narrow" w:hAnsi="Arial Narrow" w:cs="Calibri"/>
                <w:sz w:val="20"/>
                <w:szCs w:val="20"/>
              </w:rPr>
              <w:t>1</w:t>
            </w:r>
            <w:r>
              <w:rPr>
                <w:rFonts w:ascii="Arial Narrow" w:hAnsi="Arial Narrow" w:cs="Calibri"/>
                <w:sz w:val="20"/>
                <w:szCs w:val="20"/>
              </w:rPr>
              <w:t>:</w:t>
            </w:r>
            <w:r w:rsidR="00D54ADC">
              <w:rPr>
                <w:rFonts w:ascii="Arial Narrow" w:hAnsi="Arial Narrow" w:cs="Calibri"/>
                <w:sz w:val="20"/>
                <w:szCs w:val="20"/>
              </w:rPr>
              <w:t>2</w:t>
            </w:r>
            <w:r>
              <w:rPr>
                <w:rFonts w:ascii="Arial Narrow" w:hAnsi="Arial Narrow" w:cs="Calibri"/>
                <w:sz w:val="20"/>
                <w:szCs w:val="20"/>
              </w:rPr>
              <w:t>5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>am</w:t>
            </w:r>
          </w:p>
        </w:tc>
        <w:tc>
          <w:tcPr>
            <w:tcW w:w="4622" w:type="dxa"/>
            <w:tcMar>
              <w:bottom w:w="216" w:type="dxa"/>
            </w:tcMar>
          </w:tcPr>
          <w:p w14:paraId="1B41CBC0" w14:textId="77777777" w:rsidR="008351BB" w:rsidRPr="003E7F28" w:rsidRDefault="008351BB" w:rsidP="008351BB">
            <w:pPr>
              <w:pStyle w:val="Event-Bold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3E7F28">
              <w:rPr>
                <w:rFonts w:ascii="Arial Narrow" w:hAnsi="Arial Narrow" w:cs="Calibri"/>
                <w:sz w:val="20"/>
                <w:szCs w:val="20"/>
              </w:rPr>
              <w:t xml:space="preserve">Age- and Dementia-Friendly Washington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Initiative </w:t>
            </w:r>
          </w:p>
          <w:p w14:paraId="4632494F" w14:textId="10EA832F" w:rsidR="008351BB" w:rsidRPr="003E7F28" w:rsidRDefault="008351BB" w:rsidP="008351BB">
            <w:pPr>
              <w:pStyle w:val="Event-Bold"/>
              <w:spacing w:after="0"/>
              <w:rPr>
                <w:rFonts w:ascii="Arial Narrow" w:hAnsi="Arial Narrow" w:cs="Calibri"/>
                <w:b w:val="0"/>
                <w:bCs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Calibri"/>
                <w:b w:val="0"/>
                <w:bCs/>
                <w:i/>
                <w:iCs/>
                <w:sz w:val="20"/>
                <w:szCs w:val="20"/>
              </w:rPr>
              <w:t>Subcommittee b</w:t>
            </w:r>
            <w:r w:rsidRPr="003E7F28">
              <w:rPr>
                <w:rFonts w:ascii="Arial Narrow" w:hAnsi="Arial Narrow" w:cs="Calibri"/>
                <w:b w:val="0"/>
                <w:bCs/>
                <w:i/>
                <w:iCs/>
                <w:sz w:val="20"/>
                <w:szCs w:val="20"/>
              </w:rPr>
              <w:t>reakout</w:t>
            </w:r>
            <w:r w:rsidR="00D57291">
              <w:rPr>
                <w:rFonts w:ascii="Arial Narrow" w:hAnsi="Arial Narrow" w:cs="Calibri"/>
                <w:b w:val="0"/>
                <w:bCs/>
                <w:i/>
                <w:iCs/>
                <w:sz w:val="20"/>
                <w:szCs w:val="20"/>
              </w:rPr>
              <w:t xml:space="preserve"> groups </w:t>
            </w:r>
            <w:r w:rsidRPr="003E7F28">
              <w:rPr>
                <w:rFonts w:ascii="Arial Narrow" w:hAnsi="Arial Narrow" w:cs="Calibri"/>
                <w:b w:val="0"/>
                <w:bCs/>
                <w:i/>
                <w:iCs/>
                <w:sz w:val="20"/>
                <w:szCs w:val="20"/>
              </w:rPr>
              <w:t xml:space="preserve">to gather input </w:t>
            </w:r>
          </w:p>
          <w:p w14:paraId="12333D42" w14:textId="77777777" w:rsidR="008351BB" w:rsidRPr="00722631" w:rsidRDefault="008351BB" w:rsidP="008351BB">
            <w:pPr>
              <w:pStyle w:val="Event-Bold"/>
              <w:numPr>
                <w:ilvl w:val="0"/>
                <w:numId w:val="13"/>
              </w:numPr>
              <w:spacing w:after="0"/>
              <w:rPr>
                <w:rFonts w:ascii="Arial Narrow" w:hAnsi="Arial Narrow" w:cs="Calibri"/>
                <w:b w:val="0"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 w:val="0"/>
                <w:bCs/>
                <w:sz w:val="20"/>
                <w:szCs w:val="20"/>
              </w:rPr>
              <w:t>Public Awareness-Community Readiness</w:t>
            </w:r>
          </w:p>
          <w:p w14:paraId="52C1D37C" w14:textId="77777777" w:rsidR="008351BB" w:rsidRDefault="008351BB" w:rsidP="008351BB">
            <w:pPr>
              <w:pStyle w:val="Event-Bold"/>
              <w:numPr>
                <w:ilvl w:val="0"/>
                <w:numId w:val="13"/>
              </w:numPr>
              <w:spacing w:after="0"/>
              <w:rPr>
                <w:rFonts w:ascii="Arial Narrow" w:hAnsi="Arial Narrow" w:cs="Calibri"/>
                <w:b w:val="0"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 w:val="0"/>
                <w:bCs/>
                <w:sz w:val="20"/>
                <w:szCs w:val="20"/>
              </w:rPr>
              <w:t>Long Term Supports and Services</w:t>
            </w:r>
          </w:p>
          <w:p w14:paraId="70DB12F6" w14:textId="77777777" w:rsidR="008351BB" w:rsidRDefault="008351BB" w:rsidP="008351BB">
            <w:pPr>
              <w:pStyle w:val="Event-Bold"/>
              <w:numPr>
                <w:ilvl w:val="0"/>
                <w:numId w:val="13"/>
              </w:numPr>
              <w:spacing w:after="0"/>
              <w:rPr>
                <w:rFonts w:ascii="Arial Narrow" w:hAnsi="Arial Narrow" w:cs="Calibri"/>
                <w:b w:val="0"/>
                <w:bCs/>
                <w:sz w:val="20"/>
                <w:szCs w:val="20"/>
              </w:rPr>
            </w:pPr>
            <w:r w:rsidRPr="00614E87">
              <w:rPr>
                <w:rFonts w:ascii="Arial Narrow" w:hAnsi="Arial Narrow" w:cs="Calibri"/>
                <w:b w:val="0"/>
                <w:bCs/>
                <w:sz w:val="20"/>
                <w:szCs w:val="20"/>
              </w:rPr>
              <w:t>Health-Medical</w:t>
            </w:r>
          </w:p>
          <w:p w14:paraId="52D86794" w14:textId="2B1690ED" w:rsidR="004D1EB8" w:rsidRPr="004D1EB8" w:rsidRDefault="004D1EB8" w:rsidP="008351BB">
            <w:pPr>
              <w:rPr>
                <w:rFonts w:ascii="Arial Narrow" w:hAnsi="Arial Narrow" w:cs="Calibr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13" w:type="dxa"/>
          </w:tcPr>
          <w:p w14:paraId="1D49B3ED" w14:textId="77777777" w:rsidR="00653FE6" w:rsidRDefault="00B074FA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Information</w:t>
            </w:r>
            <w:r w:rsidR="00D57291">
              <w:rPr>
                <w:rFonts w:ascii="Arial Narrow" w:hAnsi="Arial Narrow" w:cs="Calibri"/>
                <w:sz w:val="20"/>
                <w:szCs w:val="20"/>
              </w:rPr>
              <w:t>,</w:t>
            </w:r>
          </w:p>
          <w:p w14:paraId="530A88A2" w14:textId="02267347" w:rsidR="00D57291" w:rsidRPr="00722631" w:rsidRDefault="00D57291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Gathering input</w:t>
            </w: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099B13E7" w14:textId="77777777" w:rsidR="008351BB" w:rsidRDefault="008351BB" w:rsidP="008351BB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56608D">
              <w:rPr>
                <w:rFonts w:ascii="Arial Narrow" w:hAnsi="Arial Narrow" w:cs="Calibri"/>
                <w:b/>
                <w:bCs/>
                <w:sz w:val="20"/>
                <w:szCs w:val="20"/>
              </w:rPr>
              <w:t>Lynne Korte</w:t>
            </w:r>
          </w:p>
          <w:p w14:paraId="1D573AA5" w14:textId="008A61C9" w:rsidR="008351BB" w:rsidRPr="0056608D" w:rsidRDefault="008351BB" w:rsidP="008351BB">
            <w:pPr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H</w:t>
            </w:r>
            <w:r w:rsidR="007101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 xml:space="preserve">CLA </w:t>
            </w:r>
          </w:p>
          <w:p w14:paraId="3671887C" w14:textId="77777777" w:rsidR="008351BB" w:rsidRPr="00722631" w:rsidRDefault="008351BB" w:rsidP="008351BB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Cathy Knight; 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>Chair DAC Public Awareness/Community Readiness</w:t>
            </w:r>
          </w:p>
          <w:p w14:paraId="3C8DCDE5" w14:textId="77777777" w:rsidR="008351BB" w:rsidRPr="00722631" w:rsidRDefault="008351BB" w:rsidP="008351BB">
            <w:pPr>
              <w:pStyle w:val="Event"/>
              <w:spacing w:after="0"/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W4A, Executive Director</w:t>
            </w:r>
          </w:p>
          <w:p w14:paraId="2720A3A8" w14:textId="77777777" w:rsidR="008351BB" w:rsidRDefault="008351BB" w:rsidP="008351BB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Maureen Linehan; 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>Chair, DAC LTSS</w:t>
            </w:r>
          </w:p>
          <w:p w14:paraId="3E42A0EB" w14:textId="2A33393A" w:rsidR="00713F37" w:rsidRPr="00722631" w:rsidRDefault="008351BB" w:rsidP="008351BB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511DF9">
              <w:rPr>
                <w:rFonts w:ascii="Arial Narrow" w:hAnsi="Arial Narrow" w:cs="Calibri"/>
                <w:b/>
                <w:bCs/>
                <w:sz w:val="20"/>
                <w:szCs w:val="20"/>
              </w:rPr>
              <w:t>Kris Rhoads;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Chair, DAC Health-Med</w:t>
            </w:r>
          </w:p>
        </w:tc>
      </w:tr>
      <w:tr w:rsidR="00653FE6" w:rsidRPr="00F747D8" w14:paraId="0E211737" w14:textId="77777777" w:rsidTr="00FB425C">
        <w:trPr>
          <w:trHeight w:val="374"/>
        </w:trPr>
        <w:tc>
          <w:tcPr>
            <w:tcW w:w="1721" w:type="dxa"/>
            <w:tcMar>
              <w:bottom w:w="216" w:type="dxa"/>
            </w:tcMar>
          </w:tcPr>
          <w:p w14:paraId="4DAF71E0" w14:textId="27417632" w:rsidR="00653FE6" w:rsidRPr="00722631" w:rsidRDefault="00653FE6" w:rsidP="00C131FA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bookmarkStart w:id="5" w:name="_Hlk113432092"/>
            <w:r w:rsidRPr="00722631">
              <w:rPr>
                <w:rFonts w:ascii="Arial Narrow" w:hAnsi="Arial Narrow" w:cs="Calibri"/>
                <w:sz w:val="20"/>
                <w:szCs w:val="20"/>
              </w:rPr>
              <w:t>11:</w:t>
            </w:r>
            <w:r w:rsidR="00040440">
              <w:rPr>
                <w:rFonts w:ascii="Arial Narrow" w:hAnsi="Arial Narrow" w:cs="Calibri"/>
                <w:sz w:val="20"/>
                <w:szCs w:val="20"/>
              </w:rPr>
              <w:t>2</w:t>
            </w:r>
            <w:r w:rsidR="00F6356E" w:rsidRPr="00722631">
              <w:rPr>
                <w:rFonts w:ascii="Arial Narrow" w:hAnsi="Arial Narrow" w:cs="Calibri"/>
                <w:sz w:val="20"/>
                <w:szCs w:val="20"/>
              </w:rPr>
              <w:t>5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 – 1</w:t>
            </w:r>
            <w:r w:rsidR="00191F93" w:rsidRPr="00722631">
              <w:rPr>
                <w:rFonts w:ascii="Arial Narrow" w:hAnsi="Arial Narrow" w:cs="Calibri"/>
                <w:sz w:val="20"/>
                <w:szCs w:val="20"/>
              </w:rPr>
              <w:t>1:</w:t>
            </w:r>
            <w:r w:rsidR="00040440">
              <w:rPr>
                <w:rFonts w:ascii="Arial Narrow" w:hAnsi="Arial Narrow" w:cs="Calibri"/>
                <w:sz w:val="20"/>
                <w:szCs w:val="20"/>
              </w:rPr>
              <w:t>4</w:t>
            </w:r>
            <w:r w:rsidR="00373E8F" w:rsidRPr="00722631">
              <w:rPr>
                <w:rFonts w:ascii="Arial Narrow" w:hAnsi="Arial Narrow" w:cs="Calibri"/>
                <w:sz w:val="20"/>
                <w:szCs w:val="20"/>
              </w:rPr>
              <w:t>0</w:t>
            </w:r>
            <w:r w:rsidR="00191F93" w:rsidRPr="00722631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>am</w:t>
            </w:r>
          </w:p>
        </w:tc>
        <w:tc>
          <w:tcPr>
            <w:tcW w:w="4622" w:type="dxa"/>
            <w:tcMar>
              <w:bottom w:w="216" w:type="dxa"/>
            </w:tcMar>
          </w:tcPr>
          <w:p w14:paraId="34AA1483" w14:textId="589A08F9" w:rsidR="00DE5686" w:rsidRPr="00DE5686" w:rsidRDefault="009970F6" w:rsidP="00040440">
            <w:pPr>
              <w:pStyle w:val="Event-Bold"/>
              <w:spacing w:after="0"/>
              <w:rPr>
                <w:rFonts w:ascii="Arial Narrow" w:eastAsia="Times New Roman" w:hAnsi="Arial Narrow" w:cs="Calibri"/>
                <w:i/>
                <w:iCs/>
                <w:sz w:val="20"/>
                <w:szCs w:val="20"/>
              </w:rPr>
            </w:pPr>
            <w:r w:rsidRPr="00817359">
              <w:rPr>
                <w:rFonts w:ascii="Arial Narrow" w:hAnsi="Arial Narrow" w:cs="Calibri"/>
                <w:sz w:val="20"/>
                <w:szCs w:val="20"/>
              </w:rPr>
              <w:t>Brain Health and Dementia Awareness in our Communities</w:t>
            </w:r>
            <w:r w:rsidR="004E3C69">
              <w:rPr>
                <w:rFonts w:ascii="Arial Narrow" w:hAnsi="Arial Narrow" w:cs="Calibri"/>
                <w:sz w:val="20"/>
                <w:szCs w:val="20"/>
              </w:rPr>
              <w:t>/BOLD Grant</w:t>
            </w:r>
            <w:r w:rsidR="00E7780F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14:paraId="7BE1C2DF" w14:textId="3580B247" w:rsidR="00653FE6" w:rsidRPr="00722631" w:rsidRDefault="00D327B0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In</w:t>
            </w:r>
            <w:r w:rsidR="00E7780F">
              <w:rPr>
                <w:rFonts w:ascii="Arial Narrow" w:hAnsi="Arial Narrow" w:cs="Calibri"/>
                <w:sz w:val="20"/>
                <w:szCs w:val="20"/>
              </w:rPr>
              <w:t>formation</w:t>
            </w: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66BB993B" w14:textId="77777777" w:rsidR="00E069CE" w:rsidRPr="00722631" w:rsidRDefault="00E069CE" w:rsidP="00E069CE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>Tiffany Turner</w:t>
            </w:r>
          </w:p>
          <w:p w14:paraId="1EFDEAB0" w14:textId="38EB770F" w:rsidR="00653FE6" w:rsidRPr="00722631" w:rsidRDefault="00E069CE" w:rsidP="00040440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WA Department of Health</w:t>
            </w:r>
          </w:p>
        </w:tc>
      </w:tr>
      <w:tr w:rsidR="00040440" w:rsidRPr="00F747D8" w14:paraId="1F1968AD" w14:textId="77777777" w:rsidTr="00FB425C">
        <w:trPr>
          <w:trHeight w:val="374"/>
        </w:trPr>
        <w:tc>
          <w:tcPr>
            <w:tcW w:w="1721" w:type="dxa"/>
            <w:tcMar>
              <w:bottom w:w="216" w:type="dxa"/>
            </w:tcMar>
          </w:tcPr>
          <w:p w14:paraId="4D994E45" w14:textId="41AABAF8" w:rsidR="00040440" w:rsidRPr="00722631" w:rsidRDefault="00040440" w:rsidP="00C131FA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 w:rsidRPr="00270FFA">
              <w:rPr>
                <w:rFonts w:ascii="Arial Narrow" w:hAnsi="Arial Narrow" w:cs="Calibri"/>
                <w:sz w:val="20"/>
                <w:szCs w:val="20"/>
              </w:rPr>
              <w:t>11:</w:t>
            </w:r>
            <w:r>
              <w:rPr>
                <w:rFonts w:ascii="Arial Narrow" w:hAnsi="Arial Narrow" w:cs="Calibri"/>
                <w:sz w:val="20"/>
                <w:szCs w:val="20"/>
              </w:rPr>
              <w:t>4</w:t>
            </w:r>
            <w:r w:rsidRPr="00270FFA">
              <w:rPr>
                <w:rFonts w:ascii="Arial Narrow" w:hAnsi="Arial Narrow" w:cs="Calibri"/>
                <w:sz w:val="20"/>
                <w:szCs w:val="20"/>
              </w:rPr>
              <w:t xml:space="preserve">0 </w:t>
            </w:r>
            <w:r>
              <w:rPr>
                <w:rFonts w:ascii="Arial Narrow" w:hAnsi="Arial Narrow" w:cs="Calibri"/>
                <w:sz w:val="20"/>
                <w:szCs w:val="20"/>
              </w:rPr>
              <w:t>–</w:t>
            </w:r>
            <w:r w:rsidRPr="00270FFA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11:55 </w:t>
            </w:r>
            <w:r w:rsidR="007C27BC">
              <w:rPr>
                <w:rFonts w:ascii="Arial Narrow" w:hAnsi="Arial Narrow" w:cs="Calibri"/>
                <w:sz w:val="20"/>
                <w:szCs w:val="20"/>
              </w:rPr>
              <w:t>a</w:t>
            </w:r>
            <w:r>
              <w:rPr>
                <w:rFonts w:ascii="Arial Narrow" w:hAnsi="Arial Narrow" w:cs="Calibri"/>
                <w:sz w:val="20"/>
                <w:szCs w:val="20"/>
              </w:rPr>
              <w:t>m</w:t>
            </w:r>
          </w:p>
        </w:tc>
        <w:tc>
          <w:tcPr>
            <w:tcW w:w="4622" w:type="dxa"/>
            <w:tcMar>
              <w:bottom w:w="216" w:type="dxa"/>
            </w:tcMar>
          </w:tcPr>
          <w:p w14:paraId="03656367" w14:textId="77777777" w:rsidR="00040440" w:rsidRDefault="00040440" w:rsidP="00040440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A27C69">
              <w:rPr>
                <w:rFonts w:ascii="Arial Narrow" w:hAnsi="Arial Narrow" w:cs="Calibri"/>
                <w:b/>
                <w:bCs/>
                <w:sz w:val="20"/>
                <w:szCs w:val="20"/>
              </w:rPr>
              <w:t>Public Comment Period</w:t>
            </w:r>
            <w:r w:rsidRPr="00722631">
              <w:rPr>
                <w:rFonts w:ascii="Arial Narrow" w:hAnsi="Arial Narrow" w:cs="Calibri"/>
                <w:sz w:val="20"/>
                <w:szCs w:val="20"/>
              </w:rPr>
              <w:t xml:space="preserve"> &amp; </w:t>
            </w:r>
          </w:p>
          <w:p w14:paraId="0D5C8ACE" w14:textId="63A32176" w:rsidR="00040440" w:rsidRPr="00722631" w:rsidRDefault="00040440" w:rsidP="00040440">
            <w:pPr>
              <w:pStyle w:val="Event-Bold"/>
              <w:spacing w:after="0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sz w:val="20"/>
                <w:szCs w:val="20"/>
              </w:rPr>
              <w:t>DAC Community Announcements</w:t>
            </w:r>
          </w:p>
        </w:tc>
        <w:tc>
          <w:tcPr>
            <w:tcW w:w="1613" w:type="dxa"/>
          </w:tcPr>
          <w:p w14:paraId="3245BD3B" w14:textId="278C4458" w:rsidR="00040440" w:rsidRDefault="00040440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Public Comment</w:t>
            </w: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60B2013B" w14:textId="77777777" w:rsidR="00E7780F" w:rsidRPr="00722631" w:rsidRDefault="00E7780F" w:rsidP="00E7780F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b/>
                <w:bCs/>
                <w:sz w:val="20"/>
                <w:szCs w:val="20"/>
              </w:rPr>
              <w:t>Porsche Everson</w:t>
            </w:r>
          </w:p>
          <w:p w14:paraId="38794358" w14:textId="748CDAFB" w:rsidR="00040440" w:rsidRPr="00722631" w:rsidRDefault="00E7780F" w:rsidP="00E069CE">
            <w:pPr>
              <w:pStyle w:val="Event"/>
              <w:spacing w:after="0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722631">
              <w:rPr>
                <w:rFonts w:ascii="Arial Narrow" w:hAnsi="Arial Narrow" w:cs="Calibri"/>
                <w:color w:val="156082" w:themeColor="accent1"/>
                <w:sz w:val="20"/>
                <w:szCs w:val="20"/>
              </w:rPr>
              <w:t>Relevant Strategies</w:t>
            </w:r>
          </w:p>
        </w:tc>
      </w:tr>
      <w:tr w:rsidR="00D327B0" w:rsidRPr="00F747D8" w14:paraId="1EC41D7A" w14:textId="77777777" w:rsidTr="00FB425C">
        <w:trPr>
          <w:trHeight w:val="374"/>
        </w:trPr>
        <w:tc>
          <w:tcPr>
            <w:tcW w:w="1721" w:type="dxa"/>
            <w:tcMar>
              <w:bottom w:w="216" w:type="dxa"/>
            </w:tcMar>
          </w:tcPr>
          <w:p w14:paraId="3D753FF4" w14:textId="79D5EB0D" w:rsidR="00D327B0" w:rsidRPr="00270FFA" w:rsidRDefault="00040440" w:rsidP="00C131FA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11:55 </w:t>
            </w:r>
            <w:r w:rsidR="00C3185B">
              <w:rPr>
                <w:rFonts w:ascii="Arial Narrow" w:hAnsi="Arial Narrow" w:cs="Calibri"/>
                <w:sz w:val="20"/>
                <w:szCs w:val="20"/>
              </w:rPr>
              <w:t xml:space="preserve">am </w:t>
            </w:r>
            <w:r>
              <w:rPr>
                <w:rFonts w:ascii="Arial Narrow" w:hAnsi="Arial Narrow" w:cs="Calibri"/>
                <w:sz w:val="20"/>
                <w:szCs w:val="20"/>
              </w:rPr>
              <w:t>– 12:00</w:t>
            </w:r>
            <w:r w:rsidR="00C3185B">
              <w:rPr>
                <w:rFonts w:ascii="Arial Narrow" w:hAnsi="Arial Narrow" w:cs="Calibri"/>
                <w:sz w:val="20"/>
                <w:szCs w:val="20"/>
              </w:rPr>
              <w:t xml:space="preserve">  </w:t>
            </w:r>
          </w:p>
        </w:tc>
        <w:tc>
          <w:tcPr>
            <w:tcW w:w="4622" w:type="dxa"/>
            <w:tcMar>
              <w:bottom w:w="216" w:type="dxa"/>
            </w:tcMar>
          </w:tcPr>
          <w:p w14:paraId="562349F5" w14:textId="6792BCE4" w:rsidR="00D327B0" w:rsidRPr="00A27C69" w:rsidRDefault="00D327B0" w:rsidP="00040440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27C69">
              <w:rPr>
                <w:rFonts w:ascii="Arial Narrow" w:hAnsi="Arial Narrow" w:cs="Calibri"/>
                <w:b/>
                <w:sz w:val="20"/>
                <w:szCs w:val="20"/>
              </w:rPr>
              <w:t>Next steps and Wrap Up</w:t>
            </w:r>
          </w:p>
        </w:tc>
        <w:tc>
          <w:tcPr>
            <w:tcW w:w="1613" w:type="dxa"/>
          </w:tcPr>
          <w:p w14:paraId="22D91F70" w14:textId="723B189C" w:rsidR="00D327B0" w:rsidRPr="00722631" w:rsidRDefault="00E7780F" w:rsidP="00C55354">
            <w:pPr>
              <w:pStyle w:val="Event"/>
              <w:spacing w:after="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Information</w:t>
            </w:r>
          </w:p>
        </w:tc>
        <w:tc>
          <w:tcPr>
            <w:tcW w:w="3099" w:type="dxa"/>
            <w:gridSpan w:val="2"/>
            <w:tcMar>
              <w:bottom w:w="216" w:type="dxa"/>
            </w:tcMar>
          </w:tcPr>
          <w:p w14:paraId="7E97C095" w14:textId="05676252" w:rsidR="00D327B0" w:rsidRPr="00722631" w:rsidRDefault="00270FFA" w:rsidP="00C131FA">
            <w:pPr>
              <w:pStyle w:val="Event"/>
              <w:spacing w:after="0"/>
              <w:rPr>
                <w:rStyle w:val="cf01"/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Style w:val="cf01"/>
                <w:rFonts w:ascii="Arial Narrow" w:hAnsi="Arial Narrow" w:cs="Calibri"/>
                <w:b/>
                <w:bCs/>
                <w:sz w:val="20"/>
                <w:szCs w:val="20"/>
              </w:rPr>
              <w:t>Bea Rector, Brad Forbes, Lynne Korte</w:t>
            </w:r>
          </w:p>
        </w:tc>
      </w:tr>
      <w:bookmarkEnd w:id="4"/>
      <w:bookmarkEnd w:id="5"/>
    </w:tbl>
    <w:p w14:paraId="3C9559AA" w14:textId="77777777" w:rsidR="00653FE6" w:rsidRPr="00F747D8" w:rsidRDefault="00653FE6" w:rsidP="00FB425C">
      <w:pPr>
        <w:spacing w:line="276" w:lineRule="auto"/>
        <w:rPr>
          <w:rFonts w:ascii="Calibri" w:hAnsi="Calibri" w:cs="Calibri"/>
          <w:sz w:val="22"/>
        </w:rPr>
      </w:pPr>
    </w:p>
    <w:sectPr w:rsidR="00653FE6" w:rsidRPr="00F747D8" w:rsidSect="00FB425C">
      <w:headerReference w:type="default" r:id="rId9"/>
      <w:footerReference w:type="default" r:id="rId10"/>
      <w:pgSz w:w="12240" w:h="15840"/>
      <w:pgMar w:top="540" w:right="720" w:bottom="270" w:left="720" w:header="576" w:footer="3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F4C4" w14:textId="77777777" w:rsidR="00E23BFD" w:rsidRDefault="00E23BFD">
      <w:r>
        <w:separator/>
      </w:r>
    </w:p>
  </w:endnote>
  <w:endnote w:type="continuationSeparator" w:id="0">
    <w:p w14:paraId="5838E80A" w14:textId="77777777" w:rsidR="00E23BFD" w:rsidRDefault="00E2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63921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D7A11B0" w14:textId="7D30B9DD" w:rsidR="00A93280" w:rsidRDefault="00A932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EB9F00" w14:textId="77777777" w:rsidR="003076AD" w:rsidRDefault="00307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BCC9" w14:textId="77777777" w:rsidR="00E23BFD" w:rsidRDefault="00E23BFD">
      <w:r>
        <w:separator/>
      </w:r>
    </w:p>
  </w:footnote>
  <w:footnote w:type="continuationSeparator" w:id="0">
    <w:p w14:paraId="75719028" w14:textId="77777777" w:rsidR="00E23BFD" w:rsidRDefault="00E2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D0D6" w14:textId="58DEE368" w:rsidR="003076AD" w:rsidRPr="00AB707B" w:rsidRDefault="003076AD" w:rsidP="00D66070">
    <w:pPr>
      <w:pStyle w:val="AgendaHeading"/>
      <w:spacing w:line="240" w:lineRule="aut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76F1"/>
    <w:multiLevelType w:val="hybridMultilevel"/>
    <w:tmpl w:val="A924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279D"/>
    <w:multiLevelType w:val="hybridMultilevel"/>
    <w:tmpl w:val="D13EBC0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0DE2592E"/>
    <w:multiLevelType w:val="hybridMultilevel"/>
    <w:tmpl w:val="3B7C4FB6"/>
    <w:lvl w:ilvl="0" w:tplc="998AB05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F5C"/>
    <w:multiLevelType w:val="hybridMultilevel"/>
    <w:tmpl w:val="8A7E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B58C3"/>
    <w:multiLevelType w:val="hybridMultilevel"/>
    <w:tmpl w:val="034A8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11C35"/>
    <w:multiLevelType w:val="multilevel"/>
    <w:tmpl w:val="CD5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7C76B92"/>
    <w:multiLevelType w:val="multilevel"/>
    <w:tmpl w:val="0DDE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8A1402"/>
    <w:multiLevelType w:val="hybridMultilevel"/>
    <w:tmpl w:val="ABEE5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F65C2"/>
    <w:multiLevelType w:val="hybridMultilevel"/>
    <w:tmpl w:val="0E26257E"/>
    <w:lvl w:ilvl="0" w:tplc="CD3866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86EA1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25021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4B22E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B70EB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B343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042D7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81C8F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B180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" w15:restartNumberingAfterBreak="0">
    <w:nsid w:val="4EF66E8C"/>
    <w:multiLevelType w:val="hybridMultilevel"/>
    <w:tmpl w:val="7A323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918AF"/>
    <w:multiLevelType w:val="hybridMultilevel"/>
    <w:tmpl w:val="3CDC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11C31"/>
    <w:multiLevelType w:val="hybridMultilevel"/>
    <w:tmpl w:val="30685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84E"/>
    <w:multiLevelType w:val="hybridMultilevel"/>
    <w:tmpl w:val="947CD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E38CB"/>
    <w:multiLevelType w:val="hybridMultilevel"/>
    <w:tmpl w:val="ED184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FD19C2"/>
    <w:multiLevelType w:val="hybridMultilevel"/>
    <w:tmpl w:val="0854C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B1862"/>
    <w:multiLevelType w:val="hybridMultilevel"/>
    <w:tmpl w:val="4D30B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3496A"/>
    <w:multiLevelType w:val="hybridMultilevel"/>
    <w:tmpl w:val="C2782790"/>
    <w:lvl w:ilvl="0" w:tplc="738883B2">
      <w:start w:val="15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BA7CFC"/>
    <w:multiLevelType w:val="hybridMultilevel"/>
    <w:tmpl w:val="92AC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A3658"/>
    <w:multiLevelType w:val="hybridMultilevel"/>
    <w:tmpl w:val="D3D0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842344">
    <w:abstractNumId w:val="13"/>
  </w:num>
  <w:num w:numId="2" w16cid:durableId="491145803">
    <w:abstractNumId w:val="11"/>
  </w:num>
  <w:num w:numId="3" w16cid:durableId="736903997">
    <w:abstractNumId w:val="9"/>
  </w:num>
  <w:num w:numId="4" w16cid:durableId="1800608416">
    <w:abstractNumId w:val="4"/>
  </w:num>
  <w:num w:numId="5" w16cid:durableId="1521505658">
    <w:abstractNumId w:val="18"/>
  </w:num>
  <w:num w:numId="6" w16cid:durableId="552348836">
    <w:abstractNumId w:val="7"/>
  </w:num>
  <w:num w:numId="7" w16cid:durableId="196166449">
    <w:abstractNumId w:val="12"/>
  </w:num>
  <w:num w:numId="8" w16cid:durableId="846672939">
    <w:abstractNumId w:val="3"/>
  </w:num>
  <w:num w:numId="9" w16cid:durableId="1878353332">
    <w:abstractNumId w:val="5"/>
  </w:num>
  <w:num w:numId="10" w16cid:durableId="63837533">
    <w:abstractNumId w:val="8"/>
  </w:num>
  <w:num w:numId="11" w16cid:durableId="197164897">
    <w:abstractNumId w:val="0"/>
  </w:num>
  <w:num w:numId="12" w16cid:durableId="977422442">
    <w:abstractNumId w:val="6"/>
  </w:num>
  <w:num w:numId="13" w16cid:durableId="564606602">
    <w:abstractNumId w:val="1"/>
  </w:num>
  <w:num w:numId="14" w16cid:durableId="1109618351">
    <w:abstractNumId w:val="17"/>
  </w:num>
  <w:num w:numId="15" w16cid:durableId="202988635">
    <w:abstractNumId w:val="14"/>
  </w:num>
  <w:num w:numId="16" w16cid:durableId="219828574">
    <w:abstractNumId w:val="10"/>
  </w:num>
  <w:num w:numId="17" w16cid:durableId="390420627">
    <w:abstractNumId w:val="16"/>
  </w:num>
  <w:num w:numId="18" w16cid:durableId="488519455">
    <w:abstractNumId w:val="15"/>
  </w:num>
  <w:num w:numId="19" w16cid:durableId="128742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E6"/>
    <w:rsid w:val="00010EFE"/>
    <w:rsid w:val="000147F7"/>
    <w:rsid w:val="00020E26"/>
    <w:rsid w:val="00022148"/>
    <w:rsid w:val="000342C9"/>
    <w:rsid w:val="00040440"/>
    <w:rsid w:val="00042355"/>
    <w:rsid w:val="0004615E"/>
    <w:rsid w:val="00052878"/>
    <w:rsid w:val="000711CE"/>
    <w:rsid w:val="000A40A0"/>
    <w:rsid w:val="000B3EE0"/>
    <w:rsid w:val="000D1067"/>
    <w:rsid w:val="000F3151"/>
    <w:rsid w:val="00122722"/>
    <w:rsid w:val="00127332"/>
    <w:rsid w:val="00132EA5"/>
    <w:rsid w:val="00134DC6"/>
    <w:rsid w:val="00140FA6"/>
    <w:rsid w:val="00147AFF"/>
    <w:rsid w:val="0015213F"/>
    <w:rsid w:val="00152420"/>
    <w:rsid w:val="00160A75"/>
    <w:rsid w:val="001654DA"/>
    <w:rsid w:val="00191F93"/>
    <w:rsid w:val="001F2600"/>
    <w:rsid w:val="001F59FC"/>
    <w:rsid w:val="002078D7"/>
    <w:rsid w:val="002141FF"/>
    <w:rsid w:val="00220033"/>
    <w:rsid w:val="002264CA"/>
    <w:rsid w:val="002342A9"/>
    <w:rsid w:val="002447CA"/>
    <w:rsid w:val="00247FD3"/>
    <w:rsid w:val="00250C6E"/>
    <w:rsid w:val="00253A34"/>
    <w:rsid w:val="002666CC"/>
    <w:rsid w:val="00270FFA"/>
    <w:rsid w:val="00287F72"/>
    <w:rsid w:val="00291EF5"/>
    <w:rsid w:val="0029332E"/>
    <w:rsid w:val="002A0E25"/>
    <w:rsid w:val="002B131E"/>
    <w:rsid w:val="002B3858"/>
    <w:rsid w:val="002C0BC8"/>
    <w:rsid w:val="002C2B18"/>
    <w:rsid w:val="002D10FB"/>
    <w:rsid w:val="002D33AF"/>
    <w:rsid w:val="002D6433"/>
    <w:rsid w:val="002E6687"/>
    <w:rsid w:val="003000AF"/>
    <w:rsid w:val="00306131"/>
    <w:rsid w:val="003076AD"/>
    <w:rsid w:val="00313028"/>
    <w:rsid w:val="003200C7"/>
    <w:rsid w:val="003457F2"/>
    <w:rsid w:val="003569A1"/>
    <w:rsid w:val="00373E8F"/>
    <w:rsid w:val="00374CD3"/>
    <w:rsid w:val="0039234D"/>
    <w:rsid w:val="003A69FC"/>
    <w:rsid w:val="003B4868"/>
    <w:rsid w:val="003C0ACE"/>
    <w:rsid w:val="003C3C50"/>
    <w:rsid w:val="003C7AFC"/>
    <w:rsid w:val="003E7F28"/>
    <w:rsid w:val="003F2F3C"/>
    <w:rsid w:val="00411828"/>
    <w:rsid w:val="004231F0"/>
    <w:rsid w:val="00436144"/>
    <w:rsid w:val="004464B1"/>
    <w:rsid w:val="00450C76"/>
    <w:rsid w:val="00461479"/>
    <w:rsid w:val="00471890"/>
    <w:rsid w:val="00473BC3"/>
    <w:rsid w:val="004859C6"/>
    <w:rsid w:val="004978EF"/>
    <w:rsid w:val="004B1E17"/>
    <w:rsid w:val="004C2191"/>
    <w:rsid w:val="004C4360"/>
    <w:rsid w:val="004C65FB"/>
    <w:rsid w:val="004D1EB8"/>
    <w:rsid w:val="004D710C"/>
    <w:rsid w:val="004E3C69"/>
    <w:rsid w:val="004E65E1"/>
    <w:rsid w:val="004F7223"/>
    <w:rsid w:val="005019AB"/>
    <w:rsid w:val="00511DF9"/>
    <w:rsid w:val="00520E20"/>
    <w:rsid w:val="00521D40"/>
    <w:rsid w:val="005220CA"/>
    <w:rsid w:val="005278D1"/>
    <w:rsid w:val="00533ADC"/>
    <w:rsid w:val="00544B5C"/>
    <w:rsid w:val="005472D4"/>
    <w:rsid w:val="0056608D"/>
    <w:rsid w:val="005B0A48"/>
    <w:rsid w:val="005C10BE"/>
    <w:rsid w:val="005C329E"/>
    <w:rsid w:val="005D4827"/>
    <w:rsid w:val="005E117D"/>
    <w:rsid w:val="005E5114"/>
    <w:rsid w:val="005F37DD"/>
    <w:rsid w:val="00600C9F"/>
    <w:rsid w:val="00614E87"/>
    <w:rsid w:val="0062501D"/>
    <w:rsid w:val="006321B6"/>
    <w:rsid w:val="00641C0B"/>
    <w:rsid w:val="0064670F"/>
    <w:rsid w:val="00646F2F"/>
    <w:rsid w:val="00653FE6"/>
    <w:rsid w:val="00655F1E"/>
    <w:rsid w:val="00656BFE"/>
    <w:rsid w:val="00660DD4"/>
    <w:rsid w:val="00671CBD"/>
    <w:rsid w:val="0067787A"/>
    <w:rsid w:val="00682389"/>
    <w:rsid w:val="00690646"/>
    <w:rsid w:val="006A78F6"/>
    <w:rsid w:val="006B529C"/>
    <w:rsid w:val="006B6C65"/>
    <w:rsid w:val="006C1E1A"/>
    <w:rsid w:val="006E6BE8"/>
    <w:rsid w:val="00710131"/>
    <w:rsid w:val="00713F37"/>
    <w:rsid w:val="00722631"/>
    <w:rsid w:val="00726411"/>
    <w:rsid w:val="0075662D"/>
    <w:rsid w:val="00756672"/>
    <w:rsid w:val="00775E65"/>
    <w:rsid w:val="00783974"/>
    <w:rsid w:val="00786595"/>
    <w:rsid w:val="007B06D4"/>
    <w:rsid w:val="007B2B91"/>
    <w:rsid w:val="007B40CB"/>
    <w:rsid w:val="007B42BC"/>
    <w:rsid w:val="007C27BC"/>
    <w:rsid w:val="007E3946"/>
    <w:rsid w:val="00803F58"/>
    <w:rsid w:val="008042E2"/>
    <w:rsid w:val="00814DD7"/>
    <w:rsid w:val="00817359"/>
    <w:rsid w:val="00821FE6"/>
    <w:rsid w:val="0082258E"/>
    <w:rsid w:val="008301C1"/>
    <w:rsid w:val="00833F84"/>
    <w:rsid w:val="008351BB"/>
    <w:rsid w:val="0083542C"/>
    <w:rsid w:val="008421FB"/>
    <w:rsid w:val="00847EEF"/>
    <w:rsid w:val="00852EAF"/>
    <w:rsid w:val="00853F1C"/>
    <w:rsid w:val="0086539E"/>
    <w:rsid w:val="008B5ECF"/>
    <w:rsid w:val="008C4300"/>
    <w:rsid w:val="008C647B"/>
    <w:rsid w:val="008C7311"/>
    <w:rsid w:val="008C75B1"/>
    <w:rsid w:val="008D6508"/>
    <w:rsid w:val="008E44AD"/>
    <w:rsid w:val="008F4FCF"/>
    <w:rsid w:val="008F5A7F"/>
    <w:rsid w:val="00933B45"/>
    <w:rsid w:val="009426F7"/>
    <w:rsid w:val="00954137"/>
    <w:rsid w:val="00973F75"/>
    <w:rsid w:val="009751A5"/>
    <w:rsid w:val="00986CE3"/>
    <w:rsid w:val="009970F6"/>
    <w:rsid w:val="009B0F4C"/>
    <w:rsid w:val="009F1181"/>
    <w:rsid w:val="00A06B38"/>
    <w:rsid w:val="00A12904"/>
    <w:rsid w:val="00A16D5F"/>
    <w:rsid w:val="00A21A26"/>
    <w:rsid w:val="00A27C69"/>
    <w:rsid w:val="00A32079"/>
    <w:rsid w:val="00A63DF4"/>
    <w:rsid w:val="00A643CC"/>
    <w:rsid w:val="00A73C52"/>
    <w:rsid w:val="00A7692C"/>
    <w:rsid w:val="00A93280"/>
    <w:rsid w:val="00A9769F"/>
    <w:rsid w:val="00AB466B"/>
    <w:rsid w:val="00AB7CE2"/>
    <w:rsid w:val="00AC0BDE"/>
    <w:rsid w:val="00AC2C7A"/>
    <w:rsid w:val="00AD1588"/>
    <w:rsid w:val="00AD16A1"/>
    <w:rsid w:val="00AE2052"/>
    <w:rsid w:val="00AF60B2"/>
    <w:rsid w:val="00B074FA"/>
    <w:rsid w:val="00B10082"/>
    <w:rsid w:val="00B16076"/>
    <w:rsid w:val="00B231AA"/>
    <w:rsid w:val="00B36829"/>
    <w:rsid w:val="00B439B3"/>
    <w:rsid w:val="00B66E85"/>
    <w:rsid w:val="00B921FC"/>
    <w:rsid w:val="00BA356A"/>
    <w:rsid w:val="00BA539C"/>
    <w:rsid w:val="00BB1697"/>
    <w:rsid w:val="00BB4CAF"/>
    <w:rsid w:val="00BC6EBD"/>
    <w:rsid w:val="00BD0AA4"/>
    <w:rsid w:val="00BE1D1A"/>
    <w:rsid w:val="00BF0C03"/>
    <w:rsid w:val="00BF7CA5"/>
    <w:rsid w:val="00C060EA"/>
    <w:rsid w:val="00C12D3A"/>
    <w:rsid w:val="00C12EA2"/>
    <w:rsid w:val="00C131FA"/>
    <w:rsid w:val="00C14F77"/>
    <w:rsid w:val="00C1596E"/>
    <w:rsid w:val="00C3185B"/>
    <w:rsid w:val="00C348FE"/>
    <w:rsid w:val="00C50EC0"/>
    <w:rsid w:val="00C534E3"/>
    <w:rsid w:val="00C65E10"/>
    <w:rsid w:val="00C841CF"/>
    <w:rsid w:val="00C877AC"/>
    <w:rsid w:val="00CA136C"/>
    <w:rsid w:val="00CB2240"/>
    <w:rsid w:val="00CC59A4"/>
    <w:rsid w:val="00CD2E92"/>
    <w:rsid w:val="00CE60DD"/>
    <w:rsid w:val="00CF24E2"/>
    <w:rsid w:val="00D146B2"/>
    <w:rsid w:val="00D15423"/>
    <w:rsid w:val="00D17500"/>
    <w:rsid w:val="00D20FC2"/>
    <w:rsid w:val="00D327B0"/>
    <w:rsid w:val="00D54ADC"/>
    <w:rsid w:val="00D57291"/>
    <w:rsid w:val="00D74C0D"/>
    <w:rsid w:val="00DA16A8"/>
    <w:rsid w:val="00DA37AA"/>
    <w:rsid w:val="00DB4931"/>
    <w:rsid w:val="00DC66AC"/>
    <w:rsid w:val="00DD3F81"/>
    <w:rsid w:val="00DD41DF"/>
    <w:rsid w:val="00DD5955"/>
    <w:rsid w:val="00DE4CC9"/>
    <w:rsid w:val="00DE5686"/>
    <w:rsid w:val="00DF0080"/>
    <w:rsid w:val="00DF5BDD"/>
    <w:rsid w:val="00DF78F0"/>
    <w:rsid w:val="00E04623"/>
    <w:rsid w:val="00E04A2B"/>
    <w:rsid w:val="00E0602E"/>
    <w:rsid w:val="00E069CE"/>
    <w:rsid w:val="00E14BDE"/>
    <w:rsid w:val="00E23BFD"/>
    <w:rsid w:val="00E3587A"/>
    <w:rsid w:val="00E7780F"/>
    <w:rsid w:val="00E90F53"/>
    <w:rsid w:val="00EA4FAB"/>
    <w:rsid w:val="00EB3DF2"/>
    <w:rsid w:val="00ED2866"/>
    <w:rsid w:val="00F011E8"/>
    <w:rsid w:val="00F03B5A"/>
    <w:rsid w:val="00F5124E"/>
    <w:rsid w:val="00F539CE"/>
    <w:rsid w:val="00F5423D"/>
    <w:rsid w:val="00F565C9"/>
    <w:rsid w:val="00F61A79"/>
    <w:rsid w:val="00F6356E"/>
    <w:rsid w:val="00F64327"/>
    <w:rsid w:val="00F747D8"/>
    <w:rsid w:val="00F849CA"/>
    <w:rsid w:val="00F859A5"/>
    <w:rsid w:val="00F96E1E"/>
    <w:rsid w:val="00F97749"/>
    <w:rsid w:val="00FA347C"/>
    <w:rsid w:val="00FA6AE0"/>
    <w:rsid w:val="00FB3011"/>
    <w:rsid w:val="00FB425C"/>
    <w:rsid w:val="00FE5E23"/>
    <w:rsid w:val="00FF398D"/>
    <w:rsid w:val="00FF4005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8D17A"/>
  <w15:chartTrackingRefBased/>
  <w15:docId w15:val="{D815760D-931C-4B11-8ACA-3CDB1BE9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FE6"/>
    <w:pPr>
      <w:spacing w:after="0" w:line="240" w:lineRule="auto"/>
    </w:pPr>
    <w:rPr>
      <w:kern w:val="0"/>
      <w:sz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F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F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F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F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F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F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3FE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vent-Bold">
    <w:name w:val="Event - Bold"/>
    <w:basedOn w:val="Event"/>
    <w:qFormat/>
    <w:rsid w:val="00653FE6"/>
    <w:rPr>
      <w:b/>
    </w:rPr>
  </w:style>
  <w:style w:type="paragraph" w:customStyle="1" w:styleId="DateTime">
    <w:name w:val="Date &amp; Time"/>
    <w:basedOn w:val="Normal"/>
    <w:qFormat/>
    <w:rsid w:val="00653FE6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653FE6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653FE6"/>
    <w:pPr>
      <w:spacing w:after="80"/>
    </w:pPr>
  </w:style>
  <w:style w:type="paragraph" w:customStyle="1" w:styleId="AgendaHeading">
    <w:name w:val="Agenda Heading"/>
    <w:basedOn w:val="Normal"/>
    <w:qFormat/>
    <w:rsid w:val="00653FE6"/>
    <w:pPr>
      <w:spacing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653FE6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653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FE6"/>
    <w:rPr>
      <w:kern w:val="0"/>
      <w:sz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3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FE6"/>
    <w:rPr>
      <w:kern w:val="0"/>
      <w:sz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653FE6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53FE6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53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F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FE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653FE6"/>
    <w:rPr>
      <w:rFonts w:ascii="Segoe UI" w:hAnsi="Segoe UI" w:cs="Segoe UI" w:hint="default"/>
    </w:rPr>
  </w:style>
  <w:style w:type="paragraph" w:styleId="Revision">
    <w:name w:val="Revision"/>
    <w:hidden/>
    <w:uiPriority w:val="99"/>
    <w:semiHidden/>
    <w:rsid w:val="009B0F4C"/>
    <w:pPr>
      <w:spacing w:after="0" w:line="240" w:lineRule="auto"/>
    </w:pPr>
    <w:rPr>
      <w:kern w:val="0"/>
      <w:sz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F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F4C"/>
    <w:rPr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5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meeting/register/WigzmKhPS-irLoHbVTZqv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20fa42-cf58-4c22-8b93-58cf1d3bd1cb}" enabled="1" method="Standard" siteId="{11d0e217-264e-400a-8ba0-57dcc127d7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ALTSA DDA TIA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Korte, Lynne (DSHS/ALTSA/HCS)</dc:creator>
  <cp:keywords/>
  <dc:description/>
  <cp:lastModifiedBy>Korte, Lynne (DSHS/HCLA/HCS)</cp:lastModifiedBy>
  <cp:revision>11</cp:revision>
  <dcterms:created xsi:type="dcterms:W3CDTF">2025-09-09T16:46:00Z</dcterms:created>
  <dcterms:modified xsi:type="dcterms:W3CDTF">2025-09-09T22:05:00Z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2025-05-09T21:12:33Z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7f3a7723-2437-4e15-a612-96082466eb2d</vt:lpwstr>
  </property>
  <property fmtid="{D5CDD505-2E9C-101B-9397-08002B2CF9AE}" pid="8" name="MSIP_Label_1520fa42-cf58-4c22-8b93-58cf1d3bd1cb_ContentBits">
    <vt:lpwstr>0</vt:lpwstr>
  </property>
  <property fmtid="{D5CDD505-2E9C-101B-9397-08002B2CF9AE}" pid="9" name="MSIP_Label_1520fa42-cf58-4c22-8b93-58cf1d3bd1cb_Tag">
    <vt:lpwstr>10, 3, 0, 1</vt:lpwstr>
  </property>
</Properties>
</file>