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54BD" w14:textId="4B400A21" w:rsidR="007676F4" w:rsidRPr="00FA2581" w:rsidRDefault="00317996" w:rsidP="00FA2581">
      <w:pPr>
        <w:pStyle w:val="Heading1"/>
      </w:pPr>
      <w:bookmarkStart w:id="0" w:name="_Toc194930623"/>
      <w:r>
        <w:t xml:space="preserve">Housing </w:t>
      </w:r>
      <w:r w:rsidR="00EF0D62">
        <w:t>&amp; Service Coordination</w:t>
      </w:r>
      <w:bookmarkEnd w:id="0"/>
    </w:p>
    <w:p w14:paraId="369663F4" w14:textId="154396F9" w:rsidR="00EF0D62" w:rsidRPr="00EF0D62" w:rsidRDefault="00EF0D62" w:rsidP="00EF0D62">
      <w:r w:rsidRPr="00EF0D62">
        <w:t xml:space="preserve">Chapter 6D provides guidance on working with clients experiencing homelessness, documenting housing resources in CARE, and effectively pairing Long-Term Services and Supports (LTSS) with housing assistance. This chapter outlines when the LTSS RAC can be used to authorize Goods &amp; Services for clients accessing housing resources through </w:t>
      </w:r>
      <w:r w:rsidR="00F45C36">
        <w:t>HCS</w:t>
      </w:r>
      <w:r w:rsidRPr="00EF0D62">
        <w:t xml:space="preserve">. Additionally, it covers best practices for integrating supportive services with housing solutions and highlights community-based housing resources that can further assist clients in achieving long-term stability. </w:t>
      </w:r>
    </w:p>
    <w:p w14:paraId="39FADE96" w14:textId="77777777" w:rsidR="007676F4" w:rsidRDefault="007676F4" w:rsidP="00E22649"/>
    <w:p w14:paraId="2722A8A2" w14:textId="77777777" w:rsidR="007676F4" w:rsidRPr="006C3806" w:rsidRDefault="007676F4" w:rsidP="007676F4">
      <w:pPr>
        <w:pStyle w:val="Heading4"/>
        <w:rPr>
          <w:color w:val="193F6F"/>
        </w:rPr>
      </w:pPr>
      <w:r w:rsidRPr="006C3806">
        <w:rPr>
          <w:color w:val="193F6F"/>
        </w:rPr>
        <w:t>Ask the Expert</w:t>
      </w:r>
    </w:p>
    <w:p w14:paraId="77AC0A44" w14:textId="77777777" w:rsidR="007676F4" w:rsidRDefault="007676F4" w:rsidP="007676F4">
      <w:r>
        <w:t>If you have questions or need clarification about the content in this chapter, please contact:</w:t>
      </w:r>
    </w:p>
    <w:p w14:paraId="1E12D47B" w14:textId="020CA67F" w:rsidR="007676F4" w:rsidRDefault="00B21B8C" w:rsidP="007676F4">
      <w:r>
        <w:t>Jonnie Matson</w:t>
      </w:r>
      <w:r w:rsidR="007676F4">
        <w:tab/>
      </w:r>
      <w:r w:rsidR="007676F4">
        <w:tab/>
      </w:r>
      <w:r>
        <w:t>Rental Assistance Unit Manager</w:t>
      </w:r>
    </w:p>
    <w:p w14:paraId="1203F610" w14:textId="09DAFF0B" w:rsidR="00EF0D62" w:rsidRDefault="007676F4" w:rsidP="00723C62">
      <w:r>
        <w:tab/>
      </w:r>
      <w:r>
        <w:tab/>
      </w:r>
      <w:r>
        <w:tab/>
      </w:r>
      <w:r>
        <w:tab/>
      </w:r>
      <w:r>
        <w:tab/>
      </w:r>
      <w:hyperlink r:id="rId11" w:history="1">
        <w:r w:rsidR="00EF0D62" w:rsidRPr="00615F3E">
          <w:rPr>
            <w:rStyle w:val="Hyperlink"/>
          </w:rPr>
          <w:t>jonnie.matson2@dshs.wa.gov</w:t>
        </w:r>
      </w:hyperlink>
    </w:p>
    <w:p w14:paraId="31EEAA97" w14:textId="77777777" w:rsidR="00EF0D62" w:rsidRDefault="00EF0D62" w:rsidP="00EF0D62">
      <w:pPr>
        <w:jc w:val="center"/>
      </w:pPr>
    </w:p>
    <w:p w14:paraId="1E2DB0A1" w14:textId="25225A4B" w:rsidR="00236884" w:rsidRDefault="00236884" w:rsidP="00EF0D62">
      <w:pPr>
        <w:jc w:val="center"/>
      </w:pPr>
      <w:r>
        <w:t>Or</w:t>
      </w:r>
    </w:p>
    <w:p w14:paraId="19DE5F15" w14:textId="77777777" w:rsidR="00723C62" w:rsidRDefault="00723C62" w:rsidP="00EF0D62">
      <w:pPr>
        <w:jc w:val="center"/>
      </w:pPr>
    </w:p>
    <w:p w14:paraId="181F4696" w14:textId="153D437F" w:rsidR="00236884" w:rsidRDefault="00AB115E" w:rsidP="00236884">
      <w:r>
        <w:t>Stephen Miller</w:t>
      </w:r>
      <w:r>
        <w:tab/>
      </w:r>
      <w:r>
        <w:tab/>
        <w:t>Supportive Housing</w:t>
      </w:r>
      <w:r w:rsidR="00236884">
        <w:t xml:space="preserve"> Unit Manager</w:t>
      </w:r>
    </w:p>
    <w:p w14:paraId="02E3A51E" w14:textId="2C13374D" w:rsidR="00236884" w:rsidRDefault="00236884" w:rsidP="00236884">
      <w:r>
        <w:tab/>
      </w:r>
      <w:r>
        <w:tab/>
      </w:r>
      <w:r>
        <w:tab/>
      </w:r>
      <w:r>
        <w:tab/>
      </w:r>
      <w:hyperlink r:id="rId12" w:history="1">
        <w:r w:rsidR="00532CC7" w:rsidRPr="00572500">
          <w:rPr>
            <w:rStyle w:val="Hyperlink"/>
          </w:rPr>
          <w:t>stephen.miller@dshs.wa.gov</w:t>
        </w:r>
      </w:hyperlink>
    </w:p>
    <w:p w14:paraId="503D766C" w14:textId="77777777" w:rsidR="00EF0D62" w:rsidRDefault="00EF0D62" w:rsidP="00236884"/>
    <w:p w14:paraId="2ED43E80" w14:textId="77777777" w:rsidR="00EF0D62" w:rsidRPr="00EF0D62" w:rsidRDefault="00EF0D62" w:rsidP="00EF0D62">
      <w:r w:rsidRPr="00EF0D62">
        <w:t xml:space="preserve">For additional information please visit our website:  </w:t>
      </w:r>
      <w:hyperlink r:id="rId13" w:history="1">
        <w:r w:rsidRPr="00EF0D62">
          <w:rPr>
            <w:rStyle w:val="Hyperlink"/>
          </w:rPr>
          <w:t>Office of Housing and Employment</w:t>
        </w:r>
      </w:hyperlink>
    </w:p>
    <w:p w14:paraId="2C774AEA" w14:textId="77777777" w:rsidR="00EF0D62" w:rsidRDefault="00EF0D62" w:rsidP="00236884"/>
    <w:p w14:paraId="49B77C7A" w14:textId="77777777" w:rsidR="00236884" w:rsidRDefault="00236884" w:rsidP="00615E6E"/>
    <w:p w14:paraId="5CBF80DA" w14:textId="77777777" w:rsidR="007E62CD" w:rsidRDefault="007E62CD" w:rsidP="00E22649"/>
    <w:p w14:paraId="39BF12D2" w14:textId="77777777" w:rsidR="00296C58" w:rsidRDefault="00296C58" w:rsidP="00E22649"/>
    <w:bookmarkStart w:id="1" w:name="_Toc194930624" w:displacedByCustomXml="next"/>
    <w:sdt>
      <w:sdtPr>
        <w:rPr>
          <w:rFonts w:ascii="Calibri" w:eastAsiaTheme="minorEastAsia" w:hAnsi="Calibri" w:cs="Times New Roman"/>
          <w:b w:val="0"/>
          <w:caps w:val="0"/>
          <w:color w:val="auto"/>
          <w:sz w:val="22"/>
          <w:szCs w:val="22"/>
        </w:rPr>
        <w:id w:val="-1782870160"/>
        <w:docPartObj>
          <w:docPartGallery w:val="Table of Contents"/>
          <w:docPartUnique/>
        </w:docPartObj>
      </w:sdtPr>
      <w:sdtEndPr>
        <w:rPr>
          <w:noProof/>
        </w:rPr>
      </w:sdtEndPr>
      <w:sdtContent>
        <w:p w14:paraId="7241E425" w14:textId="77777777" w:rsidR="007E62CD" w:rsidRPr="006C3806" w:rsidRDefault="007E62CD" w:rsidP="007E62CD">
          <w:pPr>
            <w:pStyle w:val="Heading2"/>
            <w:rPr>
              <w:color w:val="193F6F"/>
            </w:rPr>
          </w:pPr>
          <w:r w:rsidRPr="006C3806">
            <w:rPr>
              <w:color w:val="193F6F"/>
            </w:rPr>
            <w:t>Table of Contents</w:t>
          </w:r>
          <w:bookmarkEnd w:id="1"/>
        </w:p>
        <w:p w14:paraId="6B13069E" w14:textId="46E839BB" w:rsidR="00D01DB4" w:rsidRDefault="007E62CD">
          <w:pPr>
            <w:pStyle w:val="TOC1"/>
            <w:tabs>
              <w:tab w:val="right" w:leader="dot" w:pos="9350"/>
            </w:tabs>
            <w:rPr>
              <w:rFonts w:asciiTheme="minorHAnsi" w:eastAsiaTheme="minorEastAsia" w:hAnsiTheme="minorHAnsi" w:cstheme="minorBidi"/>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94930623" w:history="1">
            <w:r w:rsidR="00D01DB4" w:rsidRPr="0053191B">
              <w:rPr>
                <w:rStyle w:val="Hyperlink"/>
                <w:noProof/>
              </w:rPr>
              <w:t>Housing &amp; Service Coordination</w:t>
            </w:r>
            <w:r w:rsidR="00D01DB4">
              <w:rPr>
                <w:noProof/>
                <w:webHidden/>
              </w:rPr>
              <w:tab/>
            </w:r>
            <w:r w:rsidR="00D01DB4">
              <w:rPr>
                <w:noProof/>
                <w:webHidden/>
              </w:rPr>
              <w:fldChar w:fldCharType="begin"/>
            </w:r>
            <w:r w:rsidR="00D01DB4">
              <w:rPr>
                <w:noProof/>
                <w:webHidden/>
              </w:rPr>
              <w:instrText xml:space="preserve"> PAGEREF _Toc194930623 \h </w:instrText>
            </w:r>
            <w:r w:rsidR="00D01DB4">
              <w:rPr>
                <w:noProof/>
                <w:webHidden/>
              </w:rPr>
            </w:r>
            <w:r w:rsidR="00D01DB4">
              <w:rPr>
                <w:noProof/>
                <w:webHidden/>
              </w:rPr>
              <w:fldChar w:fldCharType="separate"/>
            </w:r>
            <w:r w:rsidR="00D01DB4">
              <w:rPr>
                <w:noProof/>
                <w:webHidden/>
              </w:rPr>
              <w:t>1</w:t>
            </w:r>
            <w:r w:rsidR="00D01DB4">
              <w:rPr>
                <w:noProof/>
                <w:webHidden/>
              </w:rPr>
              <w:fldChar w:fldCharType="end"/>
            </w:r>
          </w:hyperlink>
        </w:p>
        <w:p w14:paraId="53F1D3BB" w14:textId="2264A079" w:rsidR="00D01DB4" w:rsidRDefault="00D01DB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930624" w:history="1">
            <w:r w:rsidRPr="0053191B">
              <w:rPr>
                <w:rStyle w:val="Hyperlink"/>
                <w:noProof/>
              </w:rPr>
              <w:t>Table of Contents</w:t>
            </w:r>
            <w:r>
              <w:rPr>
                <w:noProof/>
                <w:webHidden/>
              </w:rPr>
              <w:tab/>
            </w:r>
            <w:r>
              <w:rPr>
                <w:noProof/>
                <w:webHidden/>
              </w:rPr>
              <w:fldChar w:fldCharType="begin"/>
            </w:r>
            <w:r>
              <w:rPr>
                <w:noProof/>
                <w:webHidden/>
              </w:rPr>
              <w:instrText xml:space="preserve"> PAGEREF _Toc194930624 \h </w:instrText>
            </w:r>
            <w:r>
              <w:rPr>
                <w:noProof/>
                <w:webHidden/>
              </w:rPr>
            </w:r>
            <w:r>
              <w:rPr>
                <w:noProof/>
                <w:webHidden/>
              </w:rPr>
              <w:fldChar w:fldCharType="separate"/>
            </w:r>
            <w:r>
              <w:rPr>
                <w:noProof/>
                <w:webHidden/>
              </w:rPr>
              <w:t>1</w:t>
            </w:r>
            <w:r>
              <w:rPr>
                <w:noProof/>
                <w:webHidden/>
              </w:rPr>
              <w:fldChar w:fldCharType="end"/>
            </w:r>
          </w:hyperlink>
        </w:p>
        <w:p w14:paraId="7F54A258" w14:textId="38C315B2" w:rsidR="00D01DB4" w:rsidRDefault="00D01DB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930625" w:history="1">
            <w:r w:rsidRPr="0053191B">
              <w:rPr>
                <w:rStyle w:val="Hyperlink"/>
                <w:noProof/>
              </w:rPr>
              <w:t>Background</w:t>
            </w:r>
            <w:r>
              <w:rPr>
                <w:noProof/>
                <w:webHidden/>
              </w:rPr>
              <w:tab/>
            </w:r>
            <w:r>
              <w:rPr>
                <w:noProof/>
                <w:webHidden/>
              </w:rPr>
              <w:fldChar w:fldCharType="begin"/>
            </w:r>
            <w:r>
              <w:rPr>
                <w:noProof/>
                <w:webHidden/>
              </w:rPr>
              <w:instrText xml:space="preserve"> PAGEREF _Toc194930625 \h </w:instrText>
            </w:r>
            <w:r>
              <w:rPr>
                <w:noProof/>
                <w:webHidden/>
              </w:rPr>
            </w:r>
            <w:r>
              <w:rPr>
                <w:noProof/>
                <w:webHidden/>
              </w:rPr>
              <w:fldChar w:fldCharType="separate"/>
            </w:r>
            <w:r>
              <w:rPr>
                <w:noProof/>
                <w:webHidden/>
              </w:rPr>
              <w:t>3</w:t>
            </w:r>
            <w:r>
              <w:rPr>
                <w:noProof/>
                <w:webHidden/>
              </w:rPr>
              <w:fldChar w:fldCharType="end"/>
            </w:r>
          </w:hyperlink>
        </w:p>
        <w:p w14:paraId="6CE4FC02" w14:textId="6958C163" w:rsidR="00D01DB4" w:rsidRDefault="00D01DB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930626" w:history="1">
            <w:r w:rsidRPr="0053191B">
              <w:rPr>
                <w:rStyle w:val="Hyperlink"/>
                <w:noProof/>
              </w:rPr>
              <w:t>Guidance on Working with Clients who are Homeless</w:t>
            </w:r>
            <w:r>
              <w:rPr>
                <w:noProof/>
                <w:webHidden/>
              </w:rPr>
              <w:tab/>
            </w:r>
            <w:r>
              <w:rPr>
                <w:noProof/>
                <w:webHidden/>
              </w:rPr>
              <w:fldChar w:fldCharType="begin"/>
            </w:r>
            <w:r>
              <w:rPr>
                <w:noProof/>
                <w:webHidden/>
              </w:rPr>
              <w:instrText xml:space="preserve"> PAGEREF _Toc194930626 \h </w:instrText>
            </w:r>
            <w:r>
              <w:rPr>
                <w:noProof/>
                <w:webHidden/>
              </w:rPr>
            </w:r>
            <w:r>
              <w:rPr>
                <w:noProof/>
                <w:webHidden/>
              </w:rPr>
              <w:fldChar w:fldCharType="separate"/>
            </w:r>
            <w:r>
              <w:rPr>
                <w:noProof/>
                <w:webHidden/>
              </w:rPr>
              <w:t>3</w:t>
            </w:r>
            <w:r>
              <w:rPr>
                <w:noProof/>
                <w:webHidden/>
              </w:rPr>
              <w:fldChar w:fldCharType="end"/>
            </w:r>
          </w:hyperlink>
        </w:p>
        <w:p w14:paraId="27A4C440" w14:textId="5D037D83" w:rsidR="00D01DB4" w:rsidRDefault="00D01DB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930627" w:history="1">
            <w:r w:rsidRPr="0053191B">
              <w:rPr>
                <w:rStyle w:val="Hyperlink"/>
                <w:noProof/>
              </w:rPr>
              <w:t xml:space="preserve">Documenting </w:t>
            </w:r>
            <w:r w:rsidR="00F45C36">
              <w:rPr>
                <w:rStyle w:val="Hyperlink"/>
                <w:noProof/>
              </w:rPr>
              <w:t>HCS</w:t>
            </w:r>
            <w:r w:rsidRPr="0053191B">
              <w:rPr>
                <w:rStyle w:val="Hyperlink"/>
                <w:noProof/>
              </w:rPr>
              <w:t xml:space="preserve"> Housing Resources in CARE</w:t>
            </w:r>
            <w:r>
              <w:rPr>
                <w:noProof/>
                <w:webHidden/>
              </w:rPr>
              <w:tab/>
            </w:r>
            <w:r>
              <w:rPr>
                <w:noProof/>
                <w:webHidden/>
              </w:rPr>
              <w:fldChar w:fldCharType="begin"/>
            </w:r>
            <w:r>
              <w:rPr>
                <w:noProof/>
                <w:webHidden/>
              </w:rPr>
              <w:instrText xml:space="preserve"> PAGEREF _Toc194930627 \h </w:instrText>
            </w:r>
            <w:r>
              <w:rPr>
                <w:noProof/>
                <w:webHidden/>
              </w:rPr>
            </w:r>
            <w:r>
              <w:rPr>
                <w:noProof/>
                <w:webHidden/>
              </w:rPr>
              <w:fldChar w:fldCharType="separate"/>
            </w:r>
            <w:r>
              <w:rPr>
                <w:noProof/>
                <w:webHidden/>
              </w:rPr>
              <w:t>4</w:t>
            </w:r>
            <w:r>
              <w:rPr>
                <w:noProof/>
                <w:webHidden/>
              </w:rPr>
              <w:fldChar w:fldCharType="end"/>
            </w:r>
          </w:hyperlink>
        </w:p>
        <w:p w14:paraId="770997E6" w14:textId="6C0CD703" w:rsidR="00D01DB4" w:rsidRDefault="00D01DB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930628" w:history="1">
            <w:r w:rsidRPr="0053191B">
              <w:rPr>
                <w:rStyle w:val="Hyperlink"/>
                <w:noProof/>
              </w:rPr>
              <w:t>When to use housing &amp; employment stabilization services</w:t>
            </w:r>
            <w:r>
              <w:rPr>
                <w:noProof/>
                <w:webHidden/>
              </w:rPr>
              <w:tab/>
            </w:r>
            <w:r>
              <w:rPr>
                <w:noProof/>
                <w:webHidden/>
              </w:rPr>
              <w:fldChar w:fldCharType="begin"/>
            </w:r>
            <w:r>
              <w:rPr>
                <w:noProof/>
                <w:webHidden/>
              </w:rPr>
              <w:instrText xml:space="preserve"> PAGEREF _Toc194930628 \h </w:instrText>
            </w:r>
            <w:r>
              <w:rPr>
                <w:noProof/>
                <w:webHidden/>
              </w:rPr>
            </w:r>
            <w:r>
              <w:rPr>
                <w:noProof/>
                <w:webHidden/>
              </w:rPr>
              <w:fldChar w:fldCharType="separate"/>
            </w:r>
            <w:r>
              <w:rPr>
                <w:noProof/>
                <w:webHidden/>
              </w:rPr>
              <w:t>5</w:t>
            </w:r>
            <w:r>
              <w:rPr>
                <w:noProof/>
                <w:webHidden/>
              </w:rPr>
              <w:fldChar w:fldCharType="end"/>
            </w:r>
          </w:hyperlink>
        </w:p>
        <w:p w14:paraId="46154BCA" w14:textId="35263C7A" w:rsidR="00D01DB4" w:rsidRDefault="00D01DB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930629" w:history="1">
            <w:r w:rsidRPr="0053191B">
              <w:rPr>
                <w:rStyle w:val="Hyperlink"/>
                <w:noProof/>
              </w:rPr>
              <w:t>Pairing Services with Housing Resources</w:t>
            </w:r>
            <w:r>
              <w:rPr>
                <w:noProof/>
                <w:webHidden/>
              </w:rPr>
              <w:tab/>
            </w:r>
            <w:r>
              <w:rPr>
                <w:noProof/>
                <w:webHidden/>
              </w:rPr>
              <w:fldChar w:fldCharType="begin"/>
            </w:r>
            <w:r>
              <w:rPr>
                <w:noProof/>
                <w:webHidden/>
              </w:rPr>
              <w:instrText xml:space="preserve"> PAGEREF _Toc194930629 \h </w:instrText>
            </w:r>
            <w:r>
              <w:rPr>
                <w:noProof/>
                <w:webHidden/>
              </w:rPr>
            </w:r>
            <w:r>
              <w:rPr>
                <w:noProof/>
                <w:webHidden/>
              </w:rPr>
              <w:fldChar w:fldCharType="separate"/>
            </w:r>
            <w:r>
              <w:rPr>
                <w:noProof/>
                <w:webHidden/>
              </w:rPr>
              <w:t>6</w:t>
            </w:r>
            <w:r>
              <w:rPr>
                <w:noProof/>
                <w:webHidden/>
              </w:rPr>
              <w:fldChar w:fldCharType="end"/>
            </w:r>
          </w:hyperlink>
        </w:p>
        <w:p w14:paraId="3A095A54" w14:textId="69F2FE21" w:rsidR="00D01DB4" w:rsidRDefault="00D01DB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930630" w:history="1">
            <w:r w:rsidRPr="0053191B">
              <w:rPr>
                <w:rStyle w:val="Hyperlink"/>
                <w:noProof/>
              </w:rPr>
              <w:t xml:space="preserve">Can a civil transitions program recipient access a housing resource through </w:t>
            </w:r>
            <w:r w:rsidR="00F45C36">
              <w:rPr>
                <w:rStyle w:val="Hyperlink"/>
                <w:noProof/>
              </w:rPr>
              <w:t>HCS</w:t>
            </w:r>
            <w:r>
              <w:rPr>
                <w:noProof/>
                <w:webHidden/>
              </w:rPr>
              <w:tab/>
            </w:r>
            <w:r>
              <w:rPr>
                <w:noProof/>
                <w:webHidden/>
              </w:rPr>
              <w:fldChar w:fldCharType="begin"/>
            </w:r>
            <w:r>
              <w:rPr>
                <w:noProof/>
                <w:webHidden/>
              </w:rPr>
              <w:instrText xml:space="preserve"> PAGEREF _Toc194930630 \h </w:instrText>
            </w:r>
            <w:r>
              <w:rPr>
                <w:noProof/>
                <w:webHidden/>
              </w:rPr>
            </w:r>
            <w:r>
              <w:rPr>
                <w:noProof/>
                <w:webHidden/>
              </w:rPr>
              <w:fldChar w:fldCharType="separate"/>
            </w:r>
            <w:r>
              <w:rPr>
                <w:noProof/>
                <w:webHidden/>
              </w:rPr>
              <w:t>10</w:t>
            </w:r>
            <w:r>
              <w:rPr>
                <w:noProof/>
                <w:webHidden/>
              </w:rPr>
              <w:fldChar w:fldCharType="end"/>
            </w:r>
          </w:hyperlink>
        </w:p>
        <w:p w14:paraId="13DB091B" w14:textId="3CA152D5" w:rsidR="00D01DB4" w:rsidRDefault="00D01DB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930631" w:history="1">
            <w:r w:rsidRPr="0053191B">
              <w:rPr>
                <w:rStyle w:val="Hyperlink"/>
                <w:noProof/>
              </w:rPr>
              <w:t>Community Resources for Housing</w:t>
            </w:r>
            <w:r>
              <w:rPr>
                <w:noProof/>
                <w:webHidden/>
              </w:rPr>
              <w:tab/>
            </w:r>
            <w:r>
              <w:rPr>
                <w:noProof/>
                <w:webHidden/>
              </w:rPr>
              <w:fldChar w:fldCharType="begin"/>
            </w:r>
            <w:r>
              <w:rPr>
                <w:noProof/>
                <w:webHidden/>
              </w:rPr>
              <w:instrText xml:space="preserve"> PAGEREF _Toc194930631 \h </w:instrText>
            </w:r>
            <w:r>
              <w:rPr>
                <w:noProof/>
                <w:webHidden/>
              </w:rPr>
            </w:r>
            <w:r>
              <w:rPr>
                <w:noProof/>
                <w:webHidden/>
              </w:rPr>
              <w:fldChar w:fldCharType="separate"/>
            </w:r>
            <w:r>
              <w:rPr>
                <w:noProof/>
                <w:webHidden/>
              </w:rPr>
              <w:t>10</w:t>
            </w:r>
            <w:r>
              <w:rPr>
                <w:noProof/>
                <w:webHidden/>
              </w:rPr>
              <w:fldChar w:fldCharType="end"/>
            </w:r>
          </w:hyperlink>
        </w:p>
        <w:p w14:paraId="54F91A50" w14:textId="6CBC3040" w:rsidR="00D01DB4" w:rsidRDefault="00D01DB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930632" w:history="1">
            <w:r w:rsidRPr="0053191B">
              <w:rPr>
                <w:rStyle w:val="Hyperlink"/>
                <w:noProof/>
              </w:rPr>
              <w:t>Resources</w:t>
            </w:r>
            <w:r>
              <w:rPr>
                <w:noProof/>
                <w:webHidden/>
              </w:rPr>
              <w:tab/>
            </w:r>
            <w:r>
              <w:rPr>
                <w:noProof/>
                <w:webHidden/>
              </w:rPr>
              <w:fldChar w:fldCharType="begin"/>
            </w:r>
            <w:r>
              <w:rPr>
                <w:noProof/>
                <w:webHidden/>
              </w:rPr>
              <w:instrText xml:space="preserve"> PAGEREF _Toc194930632 \h </w:instrText>
            </w:r>
            <w:r>
              <w:rPr>
                <w:noProof/>
                <w:webHidden/>
              </w:rPr>
            </w:r>
            <w:r>
              <w:rPr>
                <w:noProof/>
                <w:webHidden/>
              </w:rPr>
              <w:fldChar w:fldCharType="separate"/>
            </w:r>
            <w:r>
              <w:rPr>
                <w:noProof/>
                <w:webHidden/>
              </w:rPr>
              <w:t>10</w:t>
            </w:r>
            <w:r>
              <w:rPr>
                <w:noProof/>
                <w:webHidden/>
              </w:rPr>
              <w:fldChar w:fldCharType="end"/>
            </w:r>
          </w:hyperlink>
        </w:p>
        <w:p w14:paraId="7373502B" w14:textId="40E1B819" w:rsidR="00D01DB4" w:rsidRDefault="00D01DB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4930633" w:history="1">
            <w:r w:rsidRPr="0053191B">
              <w:rPr>
                <w:rStyle w:val="Hyperlink"/>
                <w:rFonts w:cstheme="minorHAnsi"/>
                <w:bCs/>
                <w:noProof/>
              </w:rPr>
              <w:t>Housing Team Contacts</w:t>
            </w:r>
            <w:r w:rsidRPr="0053191B">
              <w:rPr>
                <w:rStyle w:val="Hyperlink"/>
                <w:rFonts w:cstheme="minorHAnsi"/>
                <w:noProof/>
              </w:rPr>
              <w:t xml:space="preserve"> </w:t>
            </w:r>
            <w:r w:rsidRPr="0053191B">
              <w:rPr>
                <w:rStyle w:val="Hyperlink"/>
                <w:rFonts w:cstheme="minorHAnsi"/>
                <w:bCs/>
                <w:noProof/>
              </w:rPr>
              <w:t>can be found on the</w:t>
            </w:r>
            <w:r w:rsidRPr="0053191B">
              <w:rPr>
                <w:rStyle w:val="Hyperlink"/>
                <w:rFonts w:cstheme="minorHAnsi"/>
                <w:noProof/>
              </w:rPr>
              <w:t xml:space="preserve"> RCL Housing Resources Website</w:t>
            </w:r>
            <w:r w:rsidRPr="0053191B">
              <w:rPr>
                <w:rStyle w:val="Hyperlink"/>
                <w:noProof/>
              </w:rPr>
              <w:t>.</w:t>
            </w:r>
            <w:r>
              <w:rPr>
                <w:noProof/>
                <w:webHidden/>
              </w:rPr>
              <w:tab/>
            </w:r>
            <w:r>
              <w:rPr>
                <w:noProof/>
                <w:webHidden/>
              </w:rPr>
              <w:fldChar w:fldCharType="begin"/>
            </w:r>
            <w:r>
              <w:rPr>
                <w:noProof/>
                <w:webHidden/>
              </w:rPr>
              <w:instrText xml:space="preserve"> PAGEREF _Toc194930633 \h </w:instrText>
            </w:r>
            <w:r>
              <w:rPr>
                <w:noProof/>
                <w:webHidden/>
              </w:rPr>
            </w:r>
            <w:r>
              <w:rPr>
                <w:noProof/>
                <w:webHidden/>
              </w:rPr>
              <w:fldChar w:fldCharType="separate"/>
            </w:r>
            <w:r>
              <w:rPr>
                <w:noProof/>
                <w:webHidden/>
              </w:rPr>
              <w:t>10</w:t>
            </w:r>
            <w:r>
              <w:rPr>
                <w:noProof/>
                <w:webHidden/>
              </w:rPr>
              <w:fldChar w:fldCharType="end"/>
            </w:r>
          </w:hyperlink>
        </w:p>
        <w:p w14:paraId="29D76B0C" w14:textId="1D815ADE" w:rsidR="00D01DB4" w:rsidRDefault="00D01DB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4930634" w:history="1">
            <w:r w:rsidRPr="0053191B">
              <w:rPr>
                <w:rStyle w:val="Hyperlink"/>
                <w:rFonts w:cstheme="minorHAnsi"/>
                <w:bCs/>
                <w:noProof/>
              </w:rPr>
              <w:t>Brochures and Videos</w:t>
            </w:r>
            <w:r>
              <w:rPr>
                <w:noProof/>
                <w:webHidden/>
              </w:rPr>
              <w:tab/>
            </w:r>
            <w:r>
              <w:rPr>
                <w:noProof/>
                <w:webHidden/>
              </w:rPr>
              <w:fldChar w:fldCharType="begin"/>
            </w:r>
            <w:r>
              <w:rPr>
                <w:noProof/>
                <w:webHidden/>
              </w:rPr>
              <w:instrText xml:space="preserve"> PAGEREF _Toc194930634 \h </w:instrText>
            </w:r>
            <w:r>
              <w:rPr>
                <w:noProof/>
                <w:webHidden/>
              </w:rPr>
            </w:r>
            <w:r>
              <w:rPr>
                <w:noProof/>
                <w:webHidden/>
              </w:rPr>
              <w:fldChar w:fldCharType="separate"/>
            </w:r>
            <w:r>
              <w:rPr>
                <w:noProof/>
                <w:webHidden/>
              </w:rPr>
              <w:t>10</w:t>
            </w:r>
            <w:r>
              <w:rPr>
                <w:noProof/>
                <w:webHidden/>
              </w:rPr>
              <w:fldChar w:fldCharType="end"/>
            </w:r>
          </w:hyperlink>
        </w:p>
        <w:p w14:paraId="483274B7" w14:textId="63E66664" w:rsidR="00D01DB4" w:rsidRDefault="00D01DB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4930635" w:history="1">
            <w:r w:rsidRPr="0053191B">
              <w:rPr>
                <w:rStyle w:val="Hyperlink"/>
                <w:rFonts w:cstheme="minorHAnsi"/>
                <w:bCs/>
                <w:noProof/>
              </w:rPr>
              <w:t>Related WACs:</w:t>
            </w:r>
            <w:r>
              <w:rPr>
                <w:noProof/>
                <w:webHidden/>
              </w:rPr>
              <w:tab/>
            </w:r>
            <w:r>
              <w:rPr>
                <w:noProof/>
                <w:webHidden/>
              </w:rPr>
              <w:fldChar w:fldCharType="begin"/>
            </w:r>
            <w:r>
              <w:rPr>
                <w:noProof/>
                <w:webHidden/>
              </w:rPr>
              <w:instrText xml:space="preserve"> PAGEREF _Toc194930635 \h </w:instrText>
            </w:r>
            <w:r>
              <w:rPr>
                <w:noProof/>
                <w:webHidden/>
              </w:rPr>
            </w:r>
            <w:r>
              <w:rPr>
                <w:noProof/>
                <w:webHidden/>
              </w:rPr>
              <w:fldChar w:fldCharType="separate"/>
            </w:r>
            <w:r>
              <w:rPr>
                <w:noProof/>
                <w:webHidden/>
              </w:rPr>
              <w:t>23</w:t>
            </w:r>
            <w:r>
              <w:rPr>
                <w:noProof/>
                <w:webHidden/>
              </w:rPr>
              <w:fldChar w:fldCharType="end"/>
            </w:r>
          </w:hyperlink>
        </w:p>
        <w:p w14:paraId="52B463A6" w14:textId="20D2948B" w:rsidR="00D01DB4" w:rsidRDefault="00D01DB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4930636" w:history="1">
            <w:r w:rsidRPr="0053191B">
              <w:rPr>
                <w:rStyle w:val="Hyperlink"/>
                <w:rFonts w:cstheme="minorHAnsi"/>
                <w:bCs/>
                <w:noProof/>
              </w:rPr>
              <w:t>Acronyms:</w:t>
            </w:r>
            <w:r>
              <w:rPr>
                <w:noProof/>
                <w:webHidden/>
              </w:rPr>
              <w:tab/>
            </w:r>
            <w:r>
              <w:rPr>
                <w:noProof/>
                <w:webHidden/>
              </w:rPr>
              <w:fldChar w:fldCharType="begin"/>
            </w:r>
            <w:r>
              <w:rPr>
                <w:noProof/>
                <w:webHidden/>
              </w:rPr>
              <w:instrText xml:space="preserve"> PAGEREF _Toc194930636 \h </w:instrText>
            </w:r>
            <w:r>
              <w:rPr>
                <w:noProof/>
                <w:webHidden/>
              </w:rPr>
            </w:r>
            <w:r>
              <w:rPr>
                <w:noProof/>
                <w:webHidden/>
              </w:rPr>
              <w:fldChar w:fldCharType="separate"/>
            </w:r>
            <w:r>
              <w:rPr>
                <w:noProof/>
                <w:webHidden/>
              </w:rPr>
              <w:t>23</w:t>
            </w:r>
            <w:r>
              <w:rPr>
                <w:noProof/>
                <w:webHidden/>
              </w:rPr>
              <w:fldChar w:fldCharType="end"/>
            </w:r>
          </w:hyperlink>
        </w:p>
        <w:p w14:paraId="6D5FC8F8" w14:textId="2A0161E1" w:rsidR="00D01DB4" w:rsidRDefault="00D01DB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4930637" w:history="1">
            <w:r w:rsidRPr="0053191B">
              <w:rPr>
                <w:rStyle w:val="Hyperlink"/>
                <w:rFonts w:cstheme="minorHAnsi"/>
                <w:noProof/>
              </w:rPr>
              <w:t>Forms:</w:t>
            </w:r>
            <w:r>
              <w:rPr>
                <w:noProof/>
                <w:webHidden/>
              </w:rPr>
              <w:tab/>
            </w:r>
            <w:r>
              <w:rPr>
                <w:noProof/>
                <w:webHidden/>
              </w:rPr>
              <w:fldChar w:fldCharType="begin"/>
            </w:r>
            <w:r>
              <w:rPr>
                <w:noProof/>
                <w:webHidden/>
              </w:rPr>
              <w:instrText xml:space="preserve"> PAGEREF _Toc194930637 \h </w:instrText>
            </w:r>
            <w:r>
              <w:rPr>
                <w:noProof/>
                <w:webHidden/>
              </w:rPr>
            </w:r>
            <w:r>
              <w:rPr>
                <w:noProof/>
                <w:webHidden/>
              </w:rPr>
              <w:fldChar w:fldCharType="separate"/>
            </w:r>
            <w:r>
              <w:rPr>
                <w:noProof/>
                <w:webHidden/>
              </w:rPr>
              <w:t>23</w:t>
            </w:r>
            <w:r>
              <w:rPr>
                <w:noProof/>
                <w:webHidden/>
              </w:rPr>
              <w:fldChar w:fldCharType="end"/>
            </w:r>
          </w:hyperlink>
        </w:p>
        <w:p w14:paraId="0EADC0FE" w14:textId="0AE48573" w:rsidR="00D01DB4" w:rsidRDefault="00D01DB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4930638" w:history="1">
            <w:r w:rsidRPr="0053191B">
              <w:rPr>
                <w:rStyle w:val="Hyperlink"/>
                <w:noProof/>
              </w:rPr>
              <w:t>Revision History</w:t>
            </w:r>
            <w:r>
              <w:rPr>
                <w:noProof/>
                <w:webHidden/>
              </w:rPr>
              <w:tab/>
            </w:r>
            <w:r>
              <w:rPr>
                <w:noProof/>
                <w:webHidden/>
              </w:rPr>
              <w:fldChar w:fldCharType="begin"/>
            </w:r>
            <w:r>
              <w:rPr>
                <w:noProof/>
                <w:webHidden/>
              </w:rPr>
              <w:instrText xml:space="preserve"> PAGEREF _Toc194930638 \h </w:instrText>
            </w:r>
            <w:r>
              <w:rPr>
                <w:noProof/>
                <w:webHidden/>
              </w:rPr>
            </w:r>
            <w:r>
              <w:rPr>
                <w:noProof/>
                <w:webHidden/>
              </w:rPr>
              <w:fldChar w:fldCharType="separate"/>
            </w:r>
            <w:r>
              <w:rPr>
                <w:noProof/>
                <w:webHidden/>
              </w:rPr>
              <w:t>24</w:t>
            </w:r>
            <w:r>
              <w:rPr>
                <w:noProof/>
                <w:webHidden/>
              </w:rPr>
              <w:fldChar w:fldCharType="end"/>
            </w:r>
          </w:hyperlink>
        </w:p>
        <w:p w14:paraId="589D6972" w14:textId="3AD17D28" w:rsidR="007E62CD" w:rsidRDefault="007E62CD">
          <w:r>
            <w:rPr>
              <w:b/>
              <w:bCs/>
              <w:noProof/>
            </w:rPr>
            <w:fldChar w:fldCharType="end"/>
          </w:r>
        </w:p>
      </w:sdtContent>
    </w:sdt>
    <w:p w14:paraId="08DA4449" w14:textId="7D437CD1" w:rsidR="007676F4" w:rsidRPr="0016511C" w:rsidRDefault="00296C58" w:rsidP="0016511C">
      <w:pPr>
        <w:pStyle w:val="Heading2"/>
        <w:rPr>
          <w:color w:val="193F6F"/>
        </w:rPr>
      </w:pPr>
      <w:bookmarkStart w:id="2" w:name="_Toc525727012"/>
      <w:bookmarkStart w:id="3" w:name="_Toc525727112"/>
      <w:bookmarkStart w:id="4" w:name="_Toc528758278"/>
      <w:bookmarkStart w:id="5" w:name="_Toc528759426"/>
      <w:bookmarkStart w:id="6" w:name="_Toc528760021"/>
      <w:r>
        <w:br w:type="page"/>
      </w:r>
      <w:bookmarkStart w:id="7" w:name="_Toc194930625"/>
      <w:bookmarkEnd w:id="2"/>
      <w:bookmarkEnd w:id="3"/>
      <w:bookmarkEnd w:id="4"/>
      <w:bookmarkEnd w:id="5"/>
      <w:bookmarkEnd w:id="6"/>
      <w:r w:rsidR="0016511C">
        <w:rPr>
          <w:color w:val="193F6F"/>
        </w:rPr>
        <w:t>B</w:t>
      </w:r>
      <w:r w:rsidR="00783B15">
        <w:rPr>
          <w:color w:val="193F6F"/>
        </w:rPr>
        <w:t>ackground</w:t>
      </w:r>
      <w:bookmarkEnd w:id="7"/>
    </w:p>
    <w:p w14:paraId="21BD4E08" w14:textId="04C1DBC1" w:rsidR="00A3146B" w:rsidRPr="00A3146B" w:rsidRDefault="00A3146B" w:rsidP="00A3146B">
      <w:pPr>
        <w:rPr>
          <w:rFonts w:eastAsiaTheme="majorEastAsia" w:cstheme="minorHAnsi"/>
        </w:rPr>
      </w:pPr>
      <w:bookmarkStart w:id="8" w:name="_Background"/>
      <w:bookmarkEnd w:id="8"/>
      <w:r w:rsidRPr="00A3146B">
        <w:rPr>
          <w:rFonts w:eastAsiaTheme="majorEastAsia" w:cstheme="minorHAnsi"/>
        </w:rPr>
        <w:t xml:space="preserve">The </w:t>
      </w:r>
      <w:r w:rsidR="00F45C36">
        <w:rPr>
          <w:rFonts w:eastAsiaTheme="majorEastAsia" w:cstheme="minorHAnsi"/>
        </w:rPr>
        <w:t>HCS</w:t>
      </w:r>
      <w:r w:rsidRPr="00A3146B">
        <w:rPr>
          <w:rFonts w:eastAsiaTheme="majorEastAsia" w:cstheme="minorHAnsi"/>
        </w:rPr>
        <w:t xml:space="preserve"> Office of Housing and Employment (OHAE) is dedicated to offering housing and supported employment resources that honor client choice. We work to eliminate barriers and expand opportunities that align with an individual’s vision for their life regardless of mental health, substance use disorder, race, language, age, ability, or other status.</w:t>
      </w:r>
    </w:p>
    <w:p w14:paraId="76675D7F" w14:textId="77777777" w:rsidR="00A3146B" w:rsidRPr="00A3146B" w:rsidRDefault="00A3146B" w:rsidP="00A3146B">
      <w:pPr>
        <w:rPr>
          <w:rFonts w:eastAsiaTheme="majorEastAsia" w:cstheme="minorHAnsi"/>
        </w:rPr>
      </w:pPr>
    </w:p>
    <w:p w14:paraId="767AD41C" w14:textId="77777777" w:rsidR="00A3146B" w:rsidRPr="00A3146B" w:rsidRDefault="00A3146B" w:rsidP="00A3146B">
      <w:pPr>
        <w:rPr>
          <w:rFonts w:eastAsiaTheme="majorEastAsia" w:cstheme="minorHAnsi"/>
        </w:rPr>
      </w:pPr>
      <w:r w:rsidRPr="00A3146B">
        <w:rPr>
          <w:rFonts w:eastAsiaTheme="majorEastAsia" w:cstheme="minorHAnsi"/>
        </w:rPr>
        <w:t xml:space="preserve">OHAE brings together federal, state, and local resources to create opportunities and strategies to help clients access independent housing, and in collaboration with our community partners, help build an individualized array of services to support them.  This chapter provides specific guidance around Housing and Urban Development (HUD)permanent federal vouchers and can help you refer clients who are eligible for them. </w:t>
      </w:r>
    </w:p>
    <w:p w14:paraId="6128237E" w14:textId="77777777" w:rsidR="00A3146B" w:rsidRPr="00A3146B" w:rsidRDefault="00A3146B" w:rsidP="00A3146B">
      <w:pPr>
        <w:rPr>
          <w:rFonts w:eastAsiaTheme="majorEastAsia" w:cstheme="minorHAnsi"/>
        </w:rPr>
      </w:pPr>
    </w:p>
    <w:p w14:paraId="5BE67336" w14:textId="77777777" w:rsidR="00A3146B" w:rsidRPr="00A3146B" w:rsidRDefault="00A3146B" w:rsidP="00A3146B">
      <w:pPr>
        <w:rPr>
          <w:rFonts w:eastAsiaTheme="majorEastAsia" w:cstheme="minorHAnsi"/>
        </w:rPr>
      </w:pPr>
      <w:r w:rsidRPr="00A3146B">
        <w:rPr>
          <w:rFonts w:eastAsiaTheme="majorEastAsia" w:cstheme="minorHAnsi"/>
        </w:rPr>
        <w:t xml:space="preserve">Whenever possible, we can offer guidance about difficult housing situations you might encounter with your client, including tips about working with clients experiencing homelessness.  Affordable housing and tenancy support are complex topics that often do not have easy or quick solutions.  Please let us know about other topics or obstacles you would like the see addressed in this chapter.   </w:t>
      </w:r>
    </w:p>
    <w:p w14:paraId="7D5FBC17" w14:textId="77777777" w:rsidR="00EF0D62" w:rsidRDefault="00EF0D62" w:rsidP="00783B15">
      <w:pPr>
        <w:rPr>
          <w:rFonts w:eastAsiaTheme="majorEastAsia" w:cstheme="minorHAnsi"/>
        </w:rPr>
      </w:pPr>
    </w:p>
    <w:p w14:paraId="530EFDDE" w14:textId="77777777" w:rsidR="00F05DF3" w:rsidRDefault="00F05DF3" w:rsidP="00651643"/>
    <w:p w14:paraId="71D622AD" w14:textId="3E98FB12" w:rsidR="00E23F57" w:rsidRPr="000F302E" w:rsidRDefault="00E23F57" w:rsidP="00E23F57">
      <w:pPr>
        <w:pStyle w:val="Heading2"/>
        <w:rPr>
          <w:color w:val="193F6F"/>
        </w:rPr>
      </w:pPr>
      <w:bookmarkStart w:id="9" w:name="_5b.4_ALTSA_Bridge"/>
      <w:bookmarkStart w:id="10" w:name="_The_ALTSA_Bridge"/>
      <w:bookmarkStart w:id="11" w:name="_The_ALTSA_GOSH"/>
      <w:bookmarkStart w:id="12" w:name="AcuteCareHospital"/>
      <w:bookmarkStart w:id="13" w:name="_Eligibility_1"/>
      <w:bookmarkStart w:id="14" w:name="_GOSH_Referral_Process"/>
      <w:bookmarkStart w:id="15" w:name="_GOSH_Client_Accepted"/>
      <w:bookmarkStart w:id="16" w:name="_GOSH_Step_Down"/>
      <w:bookmarkStart w:id="17" w:name="_GOSH_State_Subsidy"/>
      <w:bookmarkStart w:id="18" w:name="_Reimbursements"/>
      <w:bookmarkStart w:id="19" w:name="_How_is_this_2"/>
      <w:bookmarkStart w:id="20" w:name="_Can_a_DDA_2"/>
      <w:bookmarkStart w:id="21" w:name="_What_about_Contracting?"/>
      <w:bookmarkStart w:id="22" w:name="_Governor’s_Opportunity_for_1"/>
      <w:bookmarkStart w:id="23" w:name="_GOSH_Step_Down_1"/>
      <w:bookmarkStart w:id="24" w:name="_How_is_this"/>
      <w:bookmarkStart w:id="25" w:name="_Toc193277386"/>
      <w:bookmarkStart w:id="26" w:name="_Toc19493062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color w:val="193F6F"/>
        </w:rPr>
        <w:t>Guidance on W</w:t>
      </w:r>
      <w:r w:rsidR="00572260">
        <w:rPr>
          <w:color w:val="193F6F"/>
        </w:rPr>
        <w:t>o</w:t>
      </w:r>
      <w:r>
        <w:rPr>
          <w:color w:val="193F6F"/>
        </w:rPr>
        <w:t>rking with Clients who are Homeless</w:t>
      </w:r>
      <w:bookmarkEnd w:id="25"/>
      <w:bookmarkEnd w:id="26"/>
    </w:p>
    <w:p w14:paraId="0BC91ED4" w14:textId="77777777" w:rsidR="009825E4" w:rsidRPr="009825E4" w:rsidRDefault="009825E4" w:rsidP="009825E4">
      <w:pPr>
        <w:spacing w:after="160" w:line="259" w:lineRule="auto"/>
        <w:rPr>
          <w:rFonts w:eastAsia="Calibri"/>
        </w:rPr>
      </w:pPr>
      <w:r w:rsidRPr="009825E4">
        <w:rPr>
          <w:rFonts w:eastAsia="Calibri"/>
        </w:rPr>
        <w:t>The following information will assist case management staff in determining options for working with clients who are eligible for Long Term Services and Supports (LTSS) and are currently homeless or facing housing instability.</w:t>
      </w:r>
    </w:p>
    <w:p w14:paraId="3DB0561A" w14:textId="77777777" w:rsidR="009825E4" w:rsidRPr="009825E4" w:rsidRDefault="009825E4" w:rsidP="009825E4">
      <w:pPr>
        <w:spacing w:after="160" w:line="259" w:lineRule="auto"/>
        <w:rPr>
          <w:rFonts w:eastAsia="Calibri"/>
          <w:b/>
          <w:sz w:val="26"/>
          <w:szCs w:val="26"/>
          <w:u w:val="single"/>
        </w:rPr>
      </w:pPr>
      <w:r w:rsidRPr="009825E4">
        <w:rPr>
          <w:rFonts w:eastAsia="Calibri"/>
          <w:b/>
          <w:sz w:val="26"/>
          <w:szCs w:val="26"/>
          <w:u w:val="single"/>
        </w:rPr>
        <w:t>May a client receive personal care or other LTSS in a shelter, RV or other location that is outside the typical in-home setting?</w:t>
      </w:r>
    </w:p>
    <w:p w14:paraId="30E3E7EE" w14:textId="77777777" w:rsidR="009825E4" w:rsidRPr="009825E4" w:rsidRDefault="009825E4" w:rsidP="009825E4">
      <w:pPr>
        <w:spacing w:after="160" w:line="259" w:lineRule="auto"/>
        <w:rPr>
          <w:rFonts w:eastAsia="Calibri"/>
        </w:rPr>
      </w:pPr>
      <w:r w:rsidRPr="009825E4">
        <w:rPr>
          <w:rFonts w:eastAsia="Calibri"/>
        </w:rPr>
        <w:t xml:space="preserve">Yes, </w:t>
      </w:r>
      <w:r w:rsidRPr="009825E4">
        <w:rPr>
          <w:rFonts w:eastAsia="Calibri"/>
          <w:i/>
        </w:rPr>
        <w:t>in-home</w:t>
      </w:r>
      <w:r w:rsidRPr="009825E4">
        <w:rPr>
          <w:rFonts w:eastAsia="Calibri"/>
        </w:rPr>
        <w:t xml:space="preserve"> refers to settings other than institutional or licensed residential and does not require that a person reside in a house or apartment. LTSS may be provided in an alternative setting when there is a provider available to meet the client’s request. If you have questions, please consult with your HPM.  </w:t>
      </w:r>
    </w:p>
    <w:p w14:paraId="3245700D" w14:textId="77777777" w:rsidR="009825E4" w:rsidRPr="009825E4" w:rsidRDefault="009825E4" w:rsidP="009825E4">
      <w:pPr>
        <w:spacing w:after="160" w:line="259" w:lineRule="auto"/>
        <w:rPr>
          <w:rFonts w:eastAsia="Calibri"/>
        </w:rPr>
      </w:pPr>
      <w:hyperlink r:id="rId14" w:history="1">
        <w:r w:rsidRPr="009825E4">
          <w:rPr>
            <w:rFonts w:eastAsia="Calibri"/>
            <w:color w:val="0000FF"/>
            <w:u w:val="single"/>
          </w:rPr>
          <w:t>WAC 388-106-0270</w:t>
        </w:r>
      </w:hyperlink>
      <w:r w:rsidRPr="009825E4">
        <w:rPr>
          <w:rFonts w:eastAsia="Calibri"/>
        </w:rPr>
        <w:t xml:space="preserve">:  What services are available under community first choice (CFC)? </w:t>
      </w:r>
    </w:p>
    <w:p w14:paraId="2CE86D5A" w14:textId="77777777" w:rsidR="009825E4" w:rsidRPr="009825E4" w:rsidRDefault="009825E4" w:rsidP="009825E4">
      <w:pPr>
        <w:spacing w:after="160" w:line="259" w:lineRule="auto"/>
        <w:rPr>
          <w:rFonts w:eastAsia="Calibri"/>
        </w:rPr>
      </w:pPr>
      <w:r w:rsidRPr="009825E4">
        <w:rPr>
          <w:rFonts w:eastAsia="Calibri"/>
          <w:noProof/>
        </w:rPr>
        <mc:AlternateContent>
          <mc:Choice Requires="wps">
            <w:drawing>
              <wp:anchor distT="0" distB="0" distL="114300" distR="114300" simplePos="0" relativeHeight="251658240" behindDoc="0" locked="0" layoutInCell="1" allowOverlap="1" wp14:anchorId="28D86C4C" wp14:editId="11BF79FA">
                <wp:simplePos x="0" y="0"/>
                <wp:positionH relativeFrom="margin">
                  <wp:align>right</wp:align>
                </wp:positionH>
                <wp:positionV relativeFrom="paragraph">
                  <wp:posOffset>374650</wp:posOffset>
                </wp:positionV>
                <wp:extent cx="5918200" cy="511810"/>
                <wp:effectExtent l="0" t="0" r="6350" b="2540"/>
                <wp:wrapSquare wrapText="bothSides"/>
                <wp:docPr id="12049266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11810"/>
                        </a:xfrm>
                        <a:prstGeom prst="rect">
                          <a:avLst/>
                        </a:prstGeom>
                        <a:solidFill>
                          <a:srgbClr val="5C8727">
                            <a:alpha val="20000"/>
                          </a:srgbClr>
                        </a:solidFill>
                        <a:ln w="9525">
                          <a:solidFill>
                            <a:srgbClr val="000000"/>
                          </a:solidFill>
                          <a:miter lim="800000"/>
                          <a:headEnd/>
                          <a:tailEnd/>
                        </a:ln>
                      </wps:spPr>
                      <wps:txbx>
                        <w:txbxContent>
                          <w:p w14:paraId="478BC2B7" w14:textId="77777777" w:rsidR="009825E4" w:rsidRPr="00C05185" w:rsidRDefault="009825E4" w:rsidP="009825E4">
                            <w:pPr>
                              <w:autoSpaceDE w:val="0"/>
                              <w:autoSpaceDN w:val="0"/>
                              <w:adjustRightInd w:val="0"/>
                              <w:rPr>
                                <w:rFonts w:cs="Arial"/>
                                <w:b/>
                                <w:szCs w:val="24"/>
                              </w:rPr>
                            </w:pPr>
                            <w:r>
                              <w:rPr>
                                <w:rFonts w:cs="Arial"/>
                                <w:b/>
                                <w:szCs w:val="24"/>
                              </w:rPr>
                              <w:t>T</w:t>
                            </w:r>
                            <w:r w:rsidRPr="00C05185">
                              <w:rPr>
                                <w:rFonts w:cs="Arial"/>
                                <w:b/>
                                <w:szCs w:val="24"/>
                              </w:rPr>
                              <w:t xml:space="preserve">he </w:t>
                            </w:r>
                            <w:hyperlink r:id="rId15" w:history="1">
                              <w:r w:rsidRPr="00C05185">
                                <w:rPr>
                                  <w:rStyle w:val="Hyperlink"/>
                                  <w:rFonts w:cs="Arial"/>
                                  <w:b/>
                                  <w:szCs w:val="24"/>
                                </w:rPr>
                                <w:t>Challenging Cases Protocol</w:t>
                              </w:r>
                            </w:hyperlink>
                            <w:r w:rsidRPr="00C05185">
                              <w:rPr>
                                <w:rFonts w:cs="Arial"/>
                                <w:b/>
                                <w:szCs w:val="24"/>
                              </w:rPr>
                              <w:t xml:space="preserve"> </w:t>
                            </w:r>
                            <w:r>
                              <w:rPr>
                                <w:rFonts w:cs="Arial"/>
                                <w:b/>
                                <w:szCs w:val="24"/>
                              </w:rPr>
                              <w:t xml:space="preserve">can </w:t>
                            </w:r>
                            <w:r w:rsidRPr="00C05185">
                              <w:rPr>
                                <w:rFonts w:cs="Arial"/>
                                <w:b/>
                                <w:szCs w:val="24"/>
                              </w:rPr>
                              <w:t xml:space="preserve">also </w:t>
                            </w:r>
                            <w:r>
                              <w:rPr>
                                <w:rFonts w:cs="Arial"/>
                                <w:b/>
                                <w:szCs w:val="24"/>
                              </w:rPr>
                              <w:t xml:space="preserve">be used, and is often </w:t>
                            </w:r>
                            <w:r w:rsidRPr="00C05185">
                              <w:rPr>
                                <w:rFonts w:cs="Arial"/>
                                <w:b/>
                                <w:szCs w:val="24"/>
                              </w:rPr>
                              <w:t>necessary</w:t>
                            </w:r>
                            <w:r>
                              <w:rPr>
                                <w:rFonts w:cs="Arial"/>
                                <w:b/>
                                <w:szCs w:val="24"/>
                              </w:rPr>
                              <w:t>,</w:t>
                            </w:r>
                            <w:r w:rsidRPr="00C05185">
                              <w:rPr>
                                <w:rFonts w:cs="Arial"/>
                                <w:b/>
                                <w:szCs w:val="24"/>
                              </w:rPr>
                              <w:t xml:space="preserve"> when working with clients who are </w:t>
                            </w:r>
                            <w:r>
                              <w:rPr>
                                <w:rFonts w:cs="Arial"/>
                                <w:b/>
                                <w:szCs w:val="24"/>
                              </w:rPr>
                              <w:t xml:space="preserve">experiencing </w:t>
                            </w:r>
                            <w:r w:rsidRPr="00C05185">
                              <w:rPr>
                                <w:rFonts w:cs="Arial"/>
                                <w:b/>
                                <w:szCs w:val="24"/>
                              </w:rPr>
                              <w:t>homeless</w:t>
                            </w:r>
                            <w:r>
                              <w:rPr>
                                <w:rFonts w:cs="Arial"/>
                                <w:b/>
                                <w:szCs w:val="24"/>
                              </w:rPr>
                              <w:t>ness.</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83DDBFB">
              <v:shapetype id="_x0000_t202" coordsize="21600,21600" o:spt="202" path="m,l,21600r21600,l21600,xe" w14:anchorId="28D86C4C">
                <v:stroke joinstyle="miter"/>
                <v:path gradientshapeok="t" o:connecttype="rect"/>
              </v:shapetype>
              <v:shape id="Text Box 4" style="position:absolute;margin-left:414.8pt;margin-top:29.5pt;width:466pt;height:40.3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spid="_x0000_s1026"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">
                <v:fill opacity="13107f"/>
                <v:textbox inset=",7.2pt,,7.2pt">
                  <w:txbxContent>
                    <w:p w:rsidRPr="00C05185" w:rsidR="009825E4" w:rsidP="009825E4" w:rsidRDefault="009825E4" w14:paraId="67918F92" w14:textId="77777777">
                      <w:pPr>
                        <w:autoSpaceDE w:val="0"/>
                        <w:autoSpaceDN w:val="0"/>
                        <w:adjustRightInd w:val="0"/>
                        <w:rPr>
                          <w:rFonts w:cs="Arial"/>
                          <w:b/>
                          <w:szCs w:val="24"/>
                        </w:rPr>
                      </w:pPr>
                      <w:r>
                        <w:rPr>
                          <w:rFonts w:cs="Arial"/>
                          <w:b/>
                          <w:szCs w:val="24"/>
                        </w:rPr>
                        <w:t>T</w:t>
                      </w:r>
                      <w:r w:rsidRPr="00C05185">
                        <w:rPr>
                          <w:rFonts w:cs="Arial"/>
                          <w:b/>
                          <w:szCs w:val="24"/>
                        </w:rPr>
                        <w:t xml:space="preserve">he </w:t>
                      </w:r>
                      <w:hyperlink w:history="1" r:id="rId21">
                        <w:r w:rsidRPr="00C05185">
                          <w:rPr>
                            <w:rStyle w:val="Hyperlink"/>
                            <w:rFonts w:cs="Arial"/>
                            <w:b/>
                            <w:szCs w:val="24"/>
                          </w:rPr>
                          <w:t>Challenging Cases Protocol</w:t>
                        </w:r>
                      </w:hyperlink>
                      <w:r w:rsidRPr="00C05185">
                        <w:rPr>
                          <w:rFonts w:cs="Arial"/>
                          <w:b/>
                          <w:szCs w:val="24"/>
                        </w:rPr>
                        <w:t xml:space="preserve"> </w:t>
                      </w:r>
                      <w:r>
                        <w:rPr>
                          <w:rFonts w:cs="Arial"/>
                          <w:b/>
                          <w:szCs w:val="24"/>
                        </w:rPr>
                        <w:t xml:space="preserve">can </w:t>
                      </w:r>
                      <w:r w:rsidRPr="00C05185">
                        <w:rPr>
                          <w:rFonts w:cs="Arial"/>
                          <w:b/>
                          <w:szCs w:val="24"/>
                        </w:rPr>
                        <w:t xml:space="preserve">also </w:t>
                      </w:r>
                      <w:r>
                        <w:rPr>
                          <w:rFonts w:cs="Arial"/>
                          <w:b/>
                          <w:szCs w:val="24"/>
                        </w:rPr>
                        <w:t xml:space="preserve">be used, and is often </w:t>
                      </w:r>
                      <w:r w:rsidRPr="00C05185">
                        <w:rPr>
                          <w:rFonts w:cs="Arial"/>
                          <w:b/>
                          <w:szCs w:val="24"/>
                        </w:rPr>
                        <w:t>necessary</w:t>
                      </w:r>
                      <w:r>
                        <w:rPr>
                          <w:rFonts w:cs="Arial"/>
                          <w:b/>
                          <w:szCs w:val="24"/>
                        </w:rPr>
                        <w:t>,</w:t>
                      </w:r>
                      <w:r w:rsidRPr="00C05185">
                        <w:rPr>
                          <w:rFonts w:cs="Arial"/>
                          <w:b/>
                          <w:szCs w:val="24"/>
                        </w:rPr>
                        <w:t xml:space="preserve"> when working with clients who are </w:t>
                      </w:r>
                      <w:r>
                        <w:rPr>
                          <w:rFonts w:cs="Arial"/>
                          <w:b/>
                          <w:szCs w:val="24"/>
                        </w:rPr>
                        <w:t xml:space="preserve">experiencing </w:t>
                      </w:r>
                      <w:r w:rsidRPr="00C05185">
                        <w:rPr>
                          <w:rFonts w:cs="Arial"/>
                          <w:b/>
                          <w:szCs w:val="24"/>
                        </w:rPr>
                        <w:t>homeless</w:t>
                      </w:r>
                      <w:r>
                        <w:rPr>
                          <w:rFonts w:cs="Arial"/>
                          <w:b/>
                          <w:szCs w:val="24"/>
                        </w:rPr>
                        <w:t>ness.</w:t>
                      </w:r>
                    </w:p>
                  </w:txbxContent>
                </v:textbox>
                <w10:wrap type="square" anchorx="margin"/>
              </v:shape>
            </w:pict>
          </mc:Fallback>
        </mc:AlternateContent>
      </w:r>
      <w:hyperlink r:id="rId22" w:history="1">
        <w:r w:rsidRPr="009825E4">
          <w:rPr>
            <w:rFonts w:eastAsia="Calibri"/>
            <w:color w:val="0000FF"/>
            <w:u w:val="single"/>
          </w:rPr>
          <w:t>WAC 388-106-0030</w:t>
        </w:r>
      </w:hyperlink>
      <w:r w:rsidRPr="009825E4">
        <w:rPr>
          <w:rFonts w:eastAsia="Calibri"/>
        </w:rPr>
        <w:t>:  Where can I receive services?</w:t>
      </w:r>
    </w:p>
    <w:p w14:paraId="6BB7EC3C" w14:textId="77777777" w:rsidR="009825E4" w:rsidRPr="009825E4" w:rsidRDefault="009825E4" w:rsidP="009825E4">
      <w:pPr>
        <w:spacing w:after="160" w:line="259" w:lineRule="auto"/>
        <w:rPr>
          <w:rFonts w:eastAsia="Calibri"/>
          <w:b/>
        </w:rPr>
      </w:pPr>
    </w:p>
    <w:p w14:paraId="09EEB223" w14:textId="77777777" w:rsidR="009825E4" w:rsidRPr="009825E4" w:rsidRDefault="009825E4" w:rsidP="009825E4">
      <w:pPr>
        <w:spacing w:after="160" w:line="259" w:lineRule="auto"/>
        <w:rPr>
          <w:rFonts w:eastAsia="Calibri"/>
          <w:b/>
          <w:sz w:val="26"/>
          <w:szCs w:val="26"/>
          <w:u w:val="single"/>
        </w:rPr>
      </w:pPr>
      <w:r w:rsidRPr="009825E4">
        <w:rPr>
          <w:rFonts w:eastAsia="Calibri"/>
          <w:b/>
          <w:sz w:val="26"/>
          <w:szCs w:val="26"/>
          <w:u w:val="single"/>
        </w:rPr>
        <w:t xml:space="preserve">What can I do when I have assessed a client who is homeless and there are no possible in-home locations to provide personal care? </w:t>
      </w:r>
    </w:p>
    <w:p w14:paraId="25349167" w14:textId="77777777" w:rsidR="009825E4" w:rsidRPr="009825E4" w:rsidRDefault="009825E4" w:rsidP="00512271">
      <w:pPr>
        <w:numPr>
          <w:ilvl w:val="0"/>
          <w:numId w:val="18"/>
        </w:numPr>
        <w:spacing w:after="160" w:line="259" w:lineRule="auto"/>
        <w:contextualSpacing/>
        <w:rPr>
          <w:rFonts w:eastAsia="Times New Roman" w:cs="Calibri"/>
          <w:b/>
        </w:rPr>
      </w:pPr>
      <w:r w:rsidRPr="009825E4">
        <w:rPr>
          <w:rFonts w:eastAsia="Times New Roman" w:cs="Calibri"/>
        </w:rPr>
        <w:t xml:space="preserve">Look into eligibility for </w:t>
      </w:r>
      <w:r w:rsidRPr="009825E4">
        <w:rPr>
          <w:rFonts w:eastAsia="Times New Roman" w:cs="Calibri"/>
          <w:color w:val="0000FF"/>
          <w:u w:val="single"/>
        </w:rPr>
        <w:t xml:space="preserve"> </w:t>
      </w:r>
      <w:hyperlink r:id="rId23" w:history="1">
        <w:r w:rsidRPr="009825E4">
          <w:rPr>
            <w:rFonts w:eastAsia="Times New Roman" w:cs="Calibri"/>
            <w:color w:val="0000FF"/>
            <w:u w:val="single"/>
          </w:rPr>
          <w:t>Foundational Community Supports (FCS) - Supportive Housing (SH) or GOSH</w:t>
        </w:r>
      </w:hyperlink>
      <w:r w:rsidRPr="009825E4">
        <w:rPr>
          <w:rFonts w:eastAsia="Times New Roman" w:cs="Calibri"/>
        </w:rPr>
        <w:t xml:space="preserve"> </w:t>
      </w:r>
    </w:p>
    <w:p w14:paraId="6CBAE818" w14:textId="77777777" w:rsidR="009825E4" w:rsidRPr="009825E4" w:rsidRDefault="009825E4" w:rsidP="00512271">
      <w:pPr>
        <w:numPr>
          <w:ilvl w:val="0"/>
          <w:numId w:val="18"/>
        </w:numPr>
        <w:spacing w:after="160" w:line="259" w:lineRule="auto"/>
        <w:rPr>
          <w:rFonts w:eastAsia="Times New Roman" w:cs="Calibri"/>
          <w:b/>
        </w:rPr>
      </w:pPr>
      <w:r w:rsidRPr="009825E4">
        <w:rPr>
          <w:rFonts w:eastAsia="Times New Roman" w:cs="Calibri"/>
        </w:rPr>
        <w:t xml:space="preserve">Consider eligibility for </w:t>
      </w:r>
      <w:hyperlink r:id="rId24" w:history="1">
        <w:r w:rsidRPr="009825E4">
          <w:rPr>
            <w:rFonts w:eastAsia="Times New Roman" w:cs="Calibri"/>
            <w:color w:val="0000FF"/>
            <w:u w:val="single"/>
          </w:rPr>
          <w:t>FCS-Supported Employment</w:t>
        </w:r>
      </w:hyperlink>
    </w:p>
    <w:p w14:paraId="5966CC17" w14:textId="44A6FF96" w:rsidR="009825E4" w:rsidRPr="009825E4" w:rsidRDefault="009825E4" w:rsidP="00512271">
      <w:pPr>
        <w:numPr>
          <w:ilvl w:val="0"/>
          <w:numId w:val="18"/>
        </w:numPr>
        <w:spacing w:after="160" w:line="259" w:lineRule="auto"/>
        <w:rPr>
          <w:rFonts w:eastAsia="Times New Roman" w:cs="Calibri"/>
        </w:rPr>
      </w:pPr>
      <w:r w:rsidRPr="60EE1769">
        <w:rPr>
          <w:rFonts w:eastAsia="Times New Roman" w:cs="Calibri"/>
        </w:rPr>
        <w:t xml:space="preserve">If the client has access to any housing opportunities and is not FCS-SH eligible, consider </w:t>
      </w:r>
      <w:r w:rsidR="0B10BFBE" w:rsidRPr="60EE1769">
        <w:rPr>
          <w:rFonts w:eastAsia="Times New Roman" w:cs="Calibri"/>
        </w:rPr>
        <w:t>authorizing a Community Choice Guide C</w:t>
      </w:r>
      <w:r w:rsidRPr="60EE1769">
        <w:rPr>
          <w:rFonts w:eastAsia="Times New Roman" w:cs="Calibri"/>
        </w:rPr>
        <w:t xml:space="preserve"> th</w:t>
      </w:r>
      <w:r w:rsidR="02976F5F" w:rsidRPr="60EE1769">
        <w:rPr>
          <w:rFonts w:eastAsia="Times New Roman" w:cs="Calibri"/>
        </w:rPr>
        <w:t>rough</w:t>
      </w:r>
      <w:r w:rsidRPr="60EE1769">
        <w:rPr>
          <w:rFonts w:eastAsia="Times New Roman" w:cs="Calibri"/>
        </w:rPr>
        <w:t xml:space="preserve"> </w:t>
      </w:r>
      <w:r w:rsidR="59426107" w:rsidRPr="60EE1769">
        <w:rPr>
          <w:rFonts w:eastAsia="Times New Roman" w:cs="Calibri"/>
        </w:rPr>
        <w:t xml:space="preserve">Roads to Community Living, </w:t>
      </w:r>
      <w:hyperlink r:id="rId25">
        <w:r w:rsidRPr="60EE1769">
          <w:rPr>
            <w:rFonts w:eastAsia="Times New Roman" w:cs="Calibri"/>
            <w:color w:val="0000FF"/>
            <w:u w:val="single"/>
          </w:rPr>
          <w:t>COPES</w:t>
        </w:r>
      </w:hyperlink>
      <w:r w:rsidRPr="60EE1769">
        <w:rPr>
          <w:rFonts w:eastAsia="Times New Roman" w:cs="Calibri"/>
        </w:rPr>
        <w:t xml:space="preserve"> or</w:t>
      </w:r>
      <w:r w:rsidR="00967FA8" w:rsidRPr="60EE1769">
        <w:rPr>
          <w:rFonts w:eastAsia="Times New Roman" w:cs="Calibri"/>
        </w:rPr>
        <w:t xml:space="preserve"> </w:t>
      </w:r>
      <w:r w:rsidR="6A8FF147" w:rsidRPr="60EE1769">
        <w:rPr>
          <w:rFonts w:eastAsia="Times New Roman" w:cs="Calibri"/>
        </w:rPr>
        <w:t xml:space="preserve">a state-funded service package </w:t>
      </w:r>
      <w:r w:rsidR="002F38E5" w:rsidRPr="60EE1769">
        <w:rPr>
          <w:rFonts w:eastAsia="Times New Roman" w:cs="Calibri"/>
        </w:rPr>
        <w:t xml:space="preserve">LTSS </w:t>
      </w:r>
      <w:r w:rsidR="005C7B23" w:rsidRPr="60EE1769">
        <w:rPr>
          <w:rFonts w:eastAsia="Times New Roman" w:cs="Calibri"/>
        </w:rPr>
        <w:t xml:space="preserve">Housing </w:t>
      </w:r>
      <w:r w:rsidR="002F38E5" w:rsidRPr="60EE1769">
        <w:rPr>
          <w:rFonts w:eastAsia="Times New Roman" w:cs="Calibri"/>
        </w:rPr>
        <w:t xml:space="preserve">Stabilization </w:t>
      </w:r>
      <w:r w:rsidR="33D5C198" w:rsidRPr="60EE1769">
        <w:rPr>
          <w:rFonts w:eastAsia="Times New Roman" w:cs="Calibri"/>
        </w:rPr>
        <w:t xml:space="preserve">or WA Roads. </w:t>
      </w:r>
    </w:p>
    <w:p w14:paraId="57B0736F" w14:textId="77777777" w:rsidR="009825E4" w:rsidRPr="009825E4" w:rsidRDefault="009825E4" w:rsidP="00512271">
      <w:pPr>
        <w:numPr>
          <w:ilvl w:val="0"/>
          <w:numId w:val="18"/>
        </w:numPr>
        <w:spacing w:after="160" w:line="259" w:lineRule="auto"/>
        <w:rPr>
          <w:rFonts w:eastAsia="Times New Roman" w:cs="Calibri"/>
        </w:rPr>
      </w:pPr>
      <w:r w:rsidRPr="009825E4">
        <w:rPr>
          <w:rFonts w:eastAsia="Times New Roman" w:cs="Calibri"/>
        </w:rPr>
        <w:t xml:space="preserve">If the client has behavioral challenges that are affecting the establishment of LTSS, consider making a </w:t>
      </w:r>
      <w:hyperlink r:id="rId26" w:history="1">
        <w:r w:rsidRPr="009825E4">
          <w:rPr>
            <w:rFonts w:eastAsia="Times New Roman" w:cs="Calibri"/>
            <w:color w:val="0000FF"/>
            <w:u w:val="single"/>
          </w:rPr>
          <w:t>Behavioral Supports H2019</w:t>
        </w:r>
      </w:hyperlink>
      <w:r w:rsidRPr="009825E4">
        <w:rPr>
          <w:rFonts w:eastAsia="Times New Roman" w:cs="Calibri"/>
        </w:rPr>
        <w:t xml:space="preserve"> (Chapter 5a) referral</w:t>
      </w:r>
    </w:p>
    <w:p w14:paraId="27494470" w14:textId="77777777" w:rsidR="009825E4" w:rsidRPr="009825E4" w:rsidRDefault="009825E4" w:rsidP="00512271">
      <w:pPr>
        <w:numPr>
          <w:ilvl w:val="0"/>
          <w:numId w:val="18"/>
        </w:numPr>
        <w:spacing w:after="160" w:line="259" w:lineRule="auto"/>
        <w:rPr>
          <w:rFonts w:eastAsia="Times New Roman" w:cs="Calibri"/>
        </w:rPr>
      </w:pPr>
      <w:r w:rsidRPr="009825E4">
        <w:rPr>
          <w:rFonts w:eastAsia="Times New Roman" w:cs="Calibri"/>
        </w:rPr>
        <w:t xml:space="preserve">If a client is initially declining personal care services, it is allowable to use the COPES </w:t>
      </w:r>
      <w:hyperlink r:id="rId27" w:history="1">
        <w:r w:rsidRPr="009825E4">
          <w:rPr>
            <w:rFonts w:eastAsia="Times New Roman" w:cs="Calibri"/>
            <w:color w:val="0000FF"/>
            <w:u w:val="single"/>
          </w:rPr>
          <w:t>Wellness Newsletter</w:t>
        </w:r>
      </w:hyperlink>
      <w:r w:rsidRPr="009825E4">
        <w:rPr>
          <w:rFonts w:eastAsia="Times New Roman" w:cs="Calibri"/>
        </w:rPr>
        <w:t xml:space="preserve"> to keep a client open while working on a different Care Plan</w:t>
      </w:r>
    </w:p>
    <w:p w14:paraId="40D351BB" w14:textId="77777777" w:rsidR="009825E4" w:rsidRPr="009825E4" w:rsidRDefault="009825E4" w:rsidP="00512271">
      <w:pPr>
        <w:numPr>
          <w:ilvl w:val="0"/>
          <w:numId w:val="18"/>
        </w:numPr>
        <w:spacing w:after="160" w:line="259" w:lineRule="auto"/>
        <w:rPr>
          <w:rFonts w:eastAsia="Times New Roman" w:cs="Calibri"/>
        </w:rPr>
      </w:pPr>
      <w:r w:rsidRPr="009825E4">
        <w:rPr>
          <w:rFonts w:eastAsia="Times New Roman" w:cs="Calibri"/>
        </w:rPr>
        <w:t xml:space="preserve">Before closing a case for a client who is homeless but open to accepting services, consult the </w:t>
      </w:r>
      <w:hyperlink r:id="rId28" w:history="1">
        <w:r w:rsidRPr="009825E4">
          <w:rPr>
            <w:rFonts w:eastAsia="Times New Roman" w:cs="Calibri"/>
            <w:color w:val="0000FF"/>
            <w:u w:val="single"/>
          </w:rPr>
          <w:t>Challenging Cases Protocol</w:t>
        </w:r>
      </w:hyperlink>
      <w:r w:rsidRPr="009825E4">
        <w:rPr>
          <w:rFonts w:eastAsia="Times New Roman" w:cs="Calibri"/>
        </w:rPr>
        <w:t xml:space="preserve"> and consider contacting your regional HPM to see if they are aware of any resources that may be available</w:t>
      </w:r>
    </w:p>
    <w:p w14:paraId="05F352FF" w14:textId="77777777" w:rsidR="009825E4" w:rsidRPr="009825E4" w:rsidRDefault="009825E4" w:rsidP="00512271">
      <w:pPr>
        <w:numPr>
          <w:ilvl w:val="0"/>
          <w:numId w:val="18"/>
        </w:numPr>
        <w:spacing w:after="160" w:line="259" w:lineRule="auto"/>
        <w:rPr>
          <w:rFonts w:eastAsia="Times New Roman" w:cs="Calibri"/>
        </w:rPr>
      </w:pPr>
      <w:r w:rsidRPr="009825E4">
        <w:rPr>
          <w:rFonts w:eastAsia="Times New Roman" w:cs="Calibri"/>
        </w:rPr>
        <w:t xml:space="preserve">Also see section 5.B9 for </w:t>
      </w:r>
      <w:hyperlink w:anchor="_5B.8_Community_resources" w:history="1">
        <w:r w:rsidRPr="009825E4">
          <w:rPr>
            <w:rFonts w:eastAsia="Times New Roman" w:cs="Calibri"/>
            <w:color w:val="0000FF"/>
            <w:u w:val="single"/>
          </w:rPr>
          <w:t>Community Resources for Housing</w:t>
        </w:r>
      </w:hyperlink>
    </w:p>
    <w:p w14:paraId="62C3AEDE" w14:textId="77777777" w:rsidR="009825E4" w:rsidRPr="009825E4" w:rsidRDefault="009825E4" w:rsidP="009825E4">
      <w:pPr>
        <w:spacing w:before="240" w:after="240"/>
        <w:rPr>
          <w:rFonts w:eastAsia="Calibri"/>
          <w:b/>
          <w:sz w:val="26"/>
          <w:szCs w:val="26"/>
          <w:u w:val="single"/>
        </w:rPr>
      </w:pPr>
      <w:r w:rsidRPr="009825E4">
        <w:rPr>
          <w:rFonts w:eastAsia="Calibri"/>
          <w:b/>
          <w:sz w:val="26"/>
          <w:szCs w:val="26"/>
          <w:u w:val="single"/>
        </w:rPr>
        <w:t>How do I document working with a client who is experiencing homelessness and declines all services?</w:t>
      </w:r>
    </w:p>
    <w:p w14:paraId="08185743" w14:textId="55A7F47C" w:rsidR="009825E4" w:rsidRPr="009825E4" w:rsidRDefault="009825E4" w:rsidP="009825E4">
      <w:pPr>
        <w:spacing w:after="160" w:line="259" w:lineRule="auto"/>
        <w:rPr>
          <w:rFonts w:eastAsia="Calibri"/>
        </w:rPr>
      </w:pPr>
      <w:r w:rsidRPr="009825E4">
        <w:rPr>
          <w:rFonts w:eastAsia="Calibri"/>
        </w:rPr>
        <w:t xml:space="preserve">Some clients experiencing homelessness go through the </w:t>
      </w:r>
      <w:r w:rsidR="00F45C36">
        <w:rPr>
          <w:rFonts w:eastAsia="Calibri"/>
        </w:rPr>
        <w:t>HCS</w:t>
      </w:r>
      <w:r w:rsidRPr="009825E4">
        <w:rPr>
          <w:rFonts w:eastAsia="Calibri"/>
        </w:rPr>
        <w:t xml:space="preserve"> assessment process multiple times as referrals for an intake are made by community providers (hospitals, shelters, etc.). It is important to document through a SER the reason the client is declining services, and the strategies used to engage the client in accepting services or locating a reasonable setting for the client to receive those services. It is also important to list any information given by collateral contacts so that the information can be referred to in future contacts with the client. </w:t>
      </w:r>
    </w:p>
    <w:p w14:paraId="06115C39" w14:textId="275B0E78" w:rsidR="008921B6" w:rsidRPr="000F302E" w:rsidRDefault="008921B6" w:rsidP="008921B6">
      <w:pPr>
        <w:pStyle w:val="Heading2"/>
        <w:rPr>
          <w:color w:val="193F6F"/>
        </w:rPr>
      </w:pPr>
      <w:bookmarkStart w:id="27" w:name="_Toc193277387"/>
      <w:bookmarkStart w:id="28" w:name="_Toc194930627"/>
      <w:r>
        <w:rPr>
          <w:color w:val="193F6F"/>
        </w:rPr>
        <w:t xml:space="preserve">Documenting </w:t>
      </w:r>
      <w:r w:rsidR="00F45C36">
        <w:rPr>
          <w:color w:val="193F6F"/>
        </w:rPr>
        <w:t>HCS</w:t>
      </w:r>
      <w:r>
        <w:rPr>
          <w:color w:val="193F6F"/>
        </w:rPr>
        <w:t xml:space="preserve"> Housing Resources in CARE</w:t>
      </w:r>
      <w:bookmarkEnd w:id="27"/>
      <w:bookmarkEnd w:id="28"/>
    </w:p>
    <w:p w14:paraId="1B386223" w14:textId="5FCFA7C8" w:rsidR="001D5818" w:rsidRPr="001D5818" w:rsidRDefault="001D5818" w:rsidP="001D5818">
      <w:pPr>
        <w:spacing w:after="160" w:line="259" w:lineRule="auto"/>
        <w:rPr>
          <w:rFonts w:eastAsia="Calibri"/>
          <w:b/>
          <w:sz w:val="26"/>
          <w:szCs w:val="26"/>
          <w:u w:val="single"/>
        </w:rPr>
      </w:pPr>
      <w:r w:rsidRPr="001D5818">
        <w:rPr>
          <w:rFonts w:eastAsia="Calibri"/>
          <w:b/>
          <w:sz w:val="26"/>
          <w:szCs w:val="26"/>
          <w:u w:val="single"/>
        </w:rPr>
        <w:t>What</w:t>
      </w:r>
      <w:r w:rsidRPr="001D5818">
        <w:rPr>
          <w:rFonts w:eastAsia="Calibri"/>
          <w:sz w:val="26"/>
          <w:szCs w:val="26"/>
          <w:u w:val="single"/>
        </w:rPr>
        <w:t xml:space="preserve"> </w:t>
      </w:r>
      <w:r w:rsidRPr="001D5818">
        <w:rPr>
          <w:rFonts w:eastAsia="Calibri"/>
          <w:b/>
          <w:sz w:val="26"/>
          <w:szCs w:val="26"/>
          <w:u w:val="single"/>
        </w:rPr>
        <w:t xml:space="preserve">are the changes or additions I need to make in CARE when I refer a client to an </w:t>
      </w:r>
      <w:r w:rsidR="00F45C36">
        <w:rPr>
          <w:rFonts w:eastAsia="Calibri"/>
          <w:b/>
          <w:sz w:val="26"/>
          <w:szCs w:val="26"/>
          <w:u w:val="single"/>
        </w:rPr>
        <w:t>HCS</w:t>
      </w:r>
      <w:r w:rsidRPr="001D5818">
        <w:rPr>
          <w:rFonts w:eastAsia="Calibri"/>
          <w:b/>
          <w:sz w:val="26"/>
          <w:szCs w:val="26"/>
          <w:u w:val="single"/>
        </w:rPr>
        <w:t xml:space="preserve"> housing resource?</w:t>
      </w:r>
    </w:p>
    <w:p w14:paraId="5D19A990" w14:textId="75D626D1" w:rsidR="001D5818" w:rsidRPr="001D5818" w:rsidRDefault="001D5818" w:rsidP="001D5818">
      <w:pPr>
        <w:spacing w:after="160" w:line="259" w:lineRule="auto"/>
        <w:rPr>
          <w:rFonts w:eastAsia="Calibri"/>
        </w:rPr>
      </w:pPr>
      <w:r w:rsidRPr="001D5818">
        <w:rPr>
          <w:rFonts w:eastAsia="Calibri"/>
        </w:rPr>
        <w:t xml:space="preserve">It is important to document that your client will be receiving an </w:t>
      </w:r>
      <w:r w:rsidR="00F45C36">
        <w:rPr>
          <w:rFonts w:eastAsia="Calibri"/>
        </w:rPr>
        <w:t>HCS</w:t>
      </w:r>
      <w:r w:rsidRPr="001D5818">
        <w:rPr>
          <w:rFonts w:eastAsia="Calibri"/>
        </w:rPr>
        <w:t xml:space="preserve"> housing resource so that if/when the case transitions, the information can be communicated to the new case manager. When a client has been offered an </w:t>
      </w:r>
      <w:r w:rsidR="00F45C36">
        <w:rPr>
          <w:rFonts w:eastAsia="Calibri"/>
        </w:rPr>
        <w:t>HCS</w:t>
      </w:r>
      <w:r w:rsidRPr="001D5818">
        <w:rPr>
          <w:rFonts w:eastAsia="Calibri"/>
        </w:rPr>
        <w:t xml:space="preserve"> housing resource, the following additions can be made in CARE:</w:t>
      </w:r>
    </w:p>
    <w:p w14:paraId="3C8AD2C7" w14:textId="77777777" w:rsidR="001D5818" w:rsidRPr="001D5818" w:rsidRDefault="001D5818" w:rsidP="001D5818">
      <w:pPr>
        <w:spacing w:after="160" w:line="259" w:lineRule="auto"/>
        <w:rPr>
          <w:rFonts w:eastAsia="Calibri" w:cs="Calibri"/>
        </w:rPr>
      </w:pPr>
      <w:r w:rsidRPr="001D5818">
        <w:rPr>
          <w:rFonts w:eastAsia="Calibri" w:cs="Calibri"/>
        </w:rPr>
        <w:t xml:space="preserve">All SERs regarding housing should be entered using the </w:t>
      </w:r>
      <w:r w:rsidRPr="001D5818">
        <w:rPr>
          <w:rFonts w:eastAsia="Calibri" w:cs="Calibri"/>
          <w:b/>
          <w:bCs/>
          <w:i/>
        </w:rPr>
        <w:t>Housing</w:t>
      </w:r>
      <w:r w:rsidRPr="001D5818">
        <w:rPr>
          <w:rFonts w:eastAsia="Calibri" w:cs="Calibri"/>
          <w:b/>
          <w:bCs/>
        </w:rPr>
        <w:t xml:space="preserve"> purpose code</w:t>
      </w:r>
      <w:r w:rsidRPr="001D5818">
        <w:rPr>
          <w:rFonts w:eastAsia="Calibri" w:cs="Calibri"/>
        </w:rPr>
        <w:t>.</w:t>
      </w:r>
    </w:p>
    <w:p w14:paraId="34C4F17D" w14:textId="77777777" w:rsidR="001D5818" w:rsidRPr="001D5818" w:rsidRDefault="001D5818" w:rsidP="007402A1">
      <w:pPr>
        <w:spacing w:after="160" w:line="259" w:lineRule="auto"/>
        <w:ind w:left="720"/>
        <w:contextualSpacing/>
        <w:rPr>
          <w:rFonts w:eastAsia="Times New Roman" w:cs="Calibri"/>
        </w:rPr>
      </w:pPr>
    </w:p>
    <w:p w14:paraId="0271100C" w14:textId="339C05FB" w:rsidR="001D5818" w:rsidRPr="001D5818" w:rsidRDefault="001D5818" w:rsidP="001D5818">
      <w:pPr>
        <w:spacing w:after="160" w:line="259" w:lineRule="auto"/>
        <w:rPr>
          <w:rFonts w:eastAsia="Calibri"/>
          <w:b/>
          <w:sz w:val="26"/>
          <w:szCs w:val="26"/>
          <w:u w:val="single"/>
        </w:rPr>
      </w:pPr>
      <w:r w:rsidRPr="001D5818">
        <w:rPr>
          <w:rFonts w:eastAsia="Calibri"/>
          <w:b/>
          <w:bCs/>
        </w:rPr>
        <w:t xml:space="preserve">For clients utilizing the </w:t>
      </w:r>
      <w:r w:rsidR="00F45C36">
        <w:rPr>
          <w:rFonts w:eastAsia="Calibri"/>
          <w:b/>
          <w:bCs/>
        </w:rPr>
        <w:t>HCS</w:t>
      </w:r>
      <w:r w:rsidRPr="001D5818">
        <w:rPr>
          <w:rFonts w:eastAsia="Calibri"/>
          <w:b/>
          <w:bCs/>
        </w:rPr>
        <w:t xml:space="preserve"> Subsidy</w:t>
      </w:r>
      <w:r w:rsidRPr="001D5818">
        <w:rPr>
          <w:rFonts w:eastAsia="Calibri"/>
        </w:rPr>
        <w:t>, the HCS CM must enter the following into the CARE assessment:</w:t>
      </w:r>
    </w:p>
    <w:p w14:paraId="46814259" w14:textId="66C887AF" w:rsidR="001D5818" w:rsidRPr="001D5818" w:rsidRDefault="001D5818" w:rsidP="00512271">
      <w:pPr>
        <w:numPr>
          <w:ilvl w:val="1"/>
          <w:numId w:val="15"/>
        </w:numPr>
        <w:spacing w:after="160" w:line="259" w:lineRule="auto"/>
        <w:contextualSpacing/>
        <w:rPr>
          <w:rFonts w:eastAsia="Calibri" w:cs="Calibri"/>
        </w:rPr>
      </w:pPr>
      <w:r w:rsidRPr="001D5818">
        <w:rPr>
          <w:rFonts w:eastAsia="Calibri" w:cs="Calibri"/>
        </w:rPr>
        <w:t xml:space="preserve">Add “Housing subsidy (HCS/AAA)” as a Treatment for </w:t>
      </w:r>
      <w:r w:rsidR="00F45C36">
        <w:rPr>
          <w:rFonts w:eastAsia="Calibri" w:cs="Calibri"/>
        </w:rPr>
        <w:t>HCS</w:t>
      </w:r>
      <w:r w:rsidRPr="001D5818">
        <w:rPr>
          <w:rFonts w:eastAsia="Calibri" w:cs="Calibri"/>
        </w:rPr>
        <w:t xml:space="preserve"> Bridge and </w:t>
      </w:r>
      <w:r w:rsidR="00F45C36">
        <w:rPr>
          <w:rFonts w:eastAsia="Calibri" w:cs="Calibri"/>
        </w:rPr>
        <w:t>HCS</w:t>
      </w:r>
      <w:r w:rsidRPr="001D5818">
        <w:rPr>
          <w:rFonts w:eastAsia="Calibri" w:cs="Calibri"/>
        </w:rPr>
        <w:t xml:space="preserve"> GOSH subsidy recipients</w:t>
      </w:r>
    </w:p>
    <w:p w14:paraId="67DB2DB1" w14:textId="77777777" w:rsidR="001D5818" w:rsidRPr="001D5818" w:rsidRDefault="001D5818" w:rsidP="00512271">
      <w:pPr>
        <w:numPr>
          <w:ilvl w:val="2"/>
          <w:numId w:val="15"/>
        </w:numPr>
        <w:spacing w:after="160" w:line="259" w:lineRule="auto"/>
        <w:contextualSpacing/>
        <w:rPr>
          <w:rFonts w:eastAsia="Calibri" w:cs="Calibri"/>
        </w:rPr>
      </w:pPr>
      <w:r w:rsidRPr="001D5818">
        <w:rPr>
          <w:rFonts w:eastAsia="Calibri" w:cs="Calibri"/>
        </w:rPr>
        <w:t>On the Medical Screen in CARE, choose the Program “Housing Subsidy (HCS/AAA)”</w:t>
      </w:r>
    </w:p>
    <w:p w14:paraId="5E74DC94" w14:textId="77777777" w:rsidR="001D5818" w:rsidRPr="001D5818" w:rsidRDefault="001D5818" w:rsidP="00512271">
      <w:pPr>
        <w:numPr>
          <w:ilvl w:val="2"/>
          <w:numId w:val="15"/>
        </w:numPr>
        <w:spacing w:after="160" w:line="259" w:lineRule="auto"/>
        <w:contextualSpacing/>
        <w:rPr>
          <w:rFonts w:eastAsia="Calibri" w:cs="Calibri"/>
        </w:rPr>
      </w:pPr>
      <w:r w:rsidRPr="001D5818">
        <w:rPr>
          <w:rFonts w:eastAsia="Calibri" w:cs="Calibri"/>
        </w:rPr>
        <w:t>Check “No” for Received in the Last 14 days?</w:t>
      </w:r>
    </w:p>
    <w:p w14:paraId="443F0E94" w14:textId="77777777" w:rsidR="001D5818" w:rsidRPr="001D5818" w:rsidRDefault="001D5818" w:rsidP="00512271">
      <w:pPr>
        <w:numPr>
          <w:ilvl w:val="2"/>
          <w:numId w:val="15"/>
        </w:numPr>
        <w:spacing w:after="160" w:line="259" w:lineRule="auto"/>
        <w:contextualSpacing/>
        <w:rPr>
          <w:rFonts w:eastAsia="Calibri" w:cs="Calibri"/>
        </w:rPr>
      </w:pPr>
      <w:r w:rsidRPr="001D5818">
        <w:rPr>
          <w:rFonts w:eastAsia="Calibri" w:cs="Calibri"/>
        </w:rPr>
        <w:t>Check “Yes” for Need</w:t>
      </w:r>
    </w:p>
    <w:p w14:paraId="421F246C" w14:textId="77777777" w:rsidR="001D5818" w:rsidRPr="001D5818" w:rsidRDefault="001D5818" w:rsidP="00512271">
      <w:pPr>
        <w:numPr>
          <w:ilvl w:val="2"/>
          <w:numId w:val="15"/>
        </w:numPr>
        <w:spacing w:after="160" w:line="259" w:lineRule="auto"/>
        <w:contextualSpacing/>
        <w:rPr>
          <w:rFonts w:eastAsia="Calibri" w:cs="Calibri"/>
        </w:rPr>
      </w:pPr>
      <w:r w:rsidRPr="001D5818">
        <w:rPr>
          <w:rFonts w:eastAsia="Calibri" w:cs="Calibri"/>
        </w:rPr>
        <w:t>Choose “Agency” for the Provider</w:t>
      </w:r>
    </w:p>
    <w:p w14:paraId="3FC52936" w14:textId="77777777" w:rsidR="001D5818" w:rsidRPr="001D5818" w:rsidRDefault="001D5818" w:rsidP="00512271">
      <w:pPr>
        <w:numPr>
          <w:ilvl w:val="2"/>
          <w:numId w:val="15"/>
        </w:numPr>
        <w:spacing w:after="160" w:line="259" w:lineRule="auto"/>
        <w:contextualSpacing/>
        <w:rPr>
          <w:rFonts w:eastAsia="Calibri" w:cs="Calibri"/>
        </w:rPr>
      </w:pPr>
      <w:r w:rsidRPr="001D5818">
        <w:rPr>
          <w:rFonts w:eastAsia="Calibri" w:cs="Calibri"/>
        </w:rPr>
        <w:t>Choose “PRN” for Frequency</w:t>
      </w:r>
    </w:p>
    <w:p w14:paraId="09CADEA1" w14:textId="360A2143" w:rsidR="001D5818" w:rsidRPr="001D5818" w:rsidRDefault="001D5818" w:rsidP="00512271">
      <w:pPr>
        <w:numPr>
          <w:ilvl w:val="2"/>
          <w:numId w:val="15"/>
        </w:numPr>
        <w:spacing w:after="160" w:line="259" w:lineRule="auto"/>
        <w:contextualSpacing/>
        <w:rPr>
          <w:rFonts w:eastAsia="Calibri" w:cs="Calibri"/>
        </w:rPr>
      </w:pPr>
      <w:r w:rsidRPr="001D5818">
        <w:rPr>
          <w:rFonts w:eastAsia="Calibri" w:cs="Calibri"/>
        </w:rPr>
        <w:t>For Comments, type</w:t>
      </w:r>
      <w:r w:rsidRPr="001D5818">
        <w:rPr>
          <w:rFonts w:eastAsia="Times New Roman"/>
          <w:iCs/>
        </w:rPr>
        <w:t>: “</w:t>
      </w:r>
      <w:r w:rsidRPr="001D5818">
        <w:rPr>
          <w:rFonts w:eastAsia="Times New Roman"/>
          <w:i/>
          <w:iCs/>
        </w:rPr>
        <w:t xml:space="preserve">Client will be receiving the </w:t>
      </w:r>
      <w:r w:rsidR="00F45C36">
        <w:rPr>
          <w:rFonts w:eastAsia="Times New Roman"/>
          <w:i/>
          <w:iCs/>
        </w:rPr>
        <w:t>HCS</w:t>
      </w:r>
      <w:r w:rsidRPr="001D5818">
        <w:rPr>
          <w:rFonts w:eastAsia="Times New Roman"/>
          <w:i/>
          <w:iCs/>
        </w:rPr>
        <w:t xml:space="preserve"> Housing Subsidy administered by Spokane Housing Authority.</w:t>
      </w:r>
      <w:r w:rsidRPr="001D5818">
        <w:rPr>
          <w:rFonts w:eastAsia="Calibri" w:cs="Calibri"/>
          <w:i/>
        </w:rPr>
        <w:t>”</w:t>
      </w:r>
    </w:p>
    <w:p w14:paraId="46CB6A14" w14:textId="77777777" w:rsidR="001D5818" w:rsidRPr="001D5818" w:rsidRDefault="001D5818" w:rsidP="00512271">
      <w:pPr>
        <w:numPr>
          <w:ilvl w:val="1"/>
          <w:numId w:val="15"/>
        </w:numPr>
        <w:spacing w:after="160" w:line="259" w:lineRule="auto"/>
        <w:contextualSpacing/>
        <w:rPr>
          <w:rFonts w:eastAsia="Calibri" w:cs="Calibri"/>
        </w:rPr>
      </w:pPr>
      <w:r w:rsidRPr="001D5818">
        <w:rPr>
          <w:rFonts w:eastAsia="Calibri" w:cs="Calibri"/>
        </w:rPr>
        <w:t>Add Spokane Housing Authority as a Paid Provider in the Care Planning section under the Supports Screen and assign the provider the task of “Housing subsidy (HCS/AAA)”</w:t>
      </w:r>
    </w:p>
    <w:p w14:paraId="04B165D3" w14:textId="77777777" w:rsidR="001D5818" w:rsidRPr="001D5818" w:rsidRDefault="001D5818" w:rsidP="001D5818">
      <w:pPr>
        <w:ind w:left="1440"/>
        <w:contextualSpacing/>
        <w:rPr>
          <w:rFonts w:eastAsia="Calibri" w:cs="Calibri"/>
        </w:rPr>
      </w:pPr>
    </w:p>
    <w:p w14:paraId="249BF9FD" w14:textId="77777777" w:rsidR="001D5818" w:rsidRPr="001D5818" w:rsidRDefault="001D5818" w:rsidP="001D5818">
      <w:pPr>
        <w:spacing w:after="160" w:line="259" w:lineRule="auto"/>
        <w:rPr>
          <w:rFonts w:eastAsia="Calibri" w:cs="Calibri"/>
        </w:rPr>
      </w:pPr>
      <w:r w:rsidRPr="001D5818">
        <w:rPr>
          <w:rFonts w:eastAsia="Calibri" w:cs="Calibri"/>
        </w:rPr>
        <w:t xml:space="preserve">For clients utilizing a </w:t>
      </w:r>
      <w:r w:rsidRPr="001D5818">
        <w:rPr>
          <w:rFonts w:eastAsia="Calibri" w:cs="Calibri"/>
          <w:b/>
          <w:bCs/>
        </w:rPr>
        <w:t>NED voucher or 811 unit</w:t>
      </w:r>
      <w:r w:rsidRPr="001D5818">
        <w:rPr>
          <w:rFonts w:eastAsia="Calibri" w:cs="Calibri"/>
        </w:rPr>
        <w:t>, the CM must:</w:t>
      </w:r>
    </w:p>
    <w:p w14:paraId="2FB2E820" w14:textId="70F7AFAA" w:rsidR="001D5818" w:rsidRDefault="001D5818" w:rsidP="00512271">
      <w:pPr>
        <w:numPr>
          <w:ilvl w:val="0"/>
          <w:numId w:val="19"/>
        </w:numPr>
        <w:spacing w:after="160" w:line="259" w:lineRule="auto"/>
        <w:contextualSpacing/>
        <w:rPr>
          <w:rFonts w:ascii="Times New Roman" w:eastAsia="Times New Roman" w:hAnsi="Times New Roman"/>
          <w:sz w:val="24"/>
          <w:szCs w:val="24"/>
        </w:rPr>
      </w:pPr>
      <w:r w:rsidRPr="001D5818">
        <w:rPr>
          <w:rFonts w:eastAsia="Times New Roman" w:cs="Calibri"/>
        </w:rPr>
        <w:t>Adding or updating the Housing Program Manager in the collateral contact screen.</w:t>
      </w:r>
    </w:p>
    <w:p w14:paraId="4E628463" w14:textId="77777777" w:rsidR="001D5818" w:rsidRPr="001D5818" w:rsidRDefault="001D5818" w:rsidP="001D5818">
      <w:pPr>
        <w:spacing w:after="160" w:line="259" w:lineRule="auto"/>
        <w:ind w:left="720"/>
        <w:contextualSpacing/>
        <w:rPr>
          <w:rFonts w:ascii="Times New Roman" w:eastAsia="Times New Roman" w:hAnsi="Times New Roman"/>
          <w:sz w:val="24"/>
          <w:szCs w:val="24"/>
        </w:rPr>
      </w:pPr>
    </w:p>
    <w:p w14:paraId="7D7FDA81" w14:textId="77777777" w:rsidR="001D5818" w:rsidRPr="001D5818" w:rsidRDefault="001D5818" w:rsidP="001D5818">
      <w:pPr>
        <w:spacing w:after="160" w:line="259" w:lineRule="auto"/>
        <w:rPr>
          <w:rFonts w:eastAsia="Calibri" w:cs="Calibri"/>
        </w:rPr>
      </w:pPr>
      <w:r w:rsidRPr="001D5818">
        <w:rPr>
          <w:rFonts w:eastAsia="Calibri" w:cs="Calibri"/>
        </w:rPr>
        <w:t xml:space="preserve">For clients utilizing </w:t>
      </w:r>
      <w:r w:rsidRPr="001D5818">
        <w:rPr>
          <w:rFonts w:eastAsia="Calibri" w:cs="Calibri"/>
          <w:b/>
          <w:bCs/>
        </w:rPr>
        <w:t>Foundational Community Supports or GOSH Supportive Housing</w:t>
      </w:r>
      <w:r w:rsidRPr="001D5818">
        <w:rPr>
          <w:rFonts w:eastAsia="Calibri" w:cs="Calibri"/>
        </w:rPr>
        <w:t>, the CM must:</w:t>
      </w:r>
    </w:p>
    <w:p w14:paraId="09BEA467" w14:textId="5D2A83BF" w:rsidR="008868F4" w:rsidRDefault="001D5818" w:rsidP="00512271">
      <w:pPr>
        <w:numPr>
          <w:ilvl w:val="0"/>
          <w:numId w:val="19"/>
        </w:numPr>
        <w:spacing w:after="160" w:line="259" w:lineRule="auto"/>
        <w:contextualSpacing/>
        <w:rPr>
          <w:rFonts w:ascii="Times New Roman" w:eastAsia="Times New Roman" w:hAnsi="Times New Roman"/>
          <w:sz w:val="24"/>
          <w:szCs w:val="24"/>
        </w:rPr>
      </w:pPr>
      <w:r w:rsidRPr="001D5818">
        <w:rPr>
          <w:rFonts w:eastAsia="Times New Roman" w:cs="Calibri"/>
        </w:rPr>
        <w:t>Add Supportive Housing (HCS/AAA) as a Treatment in the Medical Screen and in the Care Planning section, and under supports assign the authorized Supportive Housing Provider the task of Supportive Housing (HCS/AAA) and Other (for Community Transition Services).</w:t>
      </w:r>
    </w:p>
    <w:p w14:paraId="10FF8121" w14:textId="77777777" w:rsidR="008868F4" w:rsidRPr="008868F4" w:rsidRDefault="008868F4" w:rsidP="008868F4">
      <w:pPr>
        <w:spacing w:after="160" w:line="259" w:lineRule="auto"/>
        <w:contextualSpacing/>
        <w:rPr>
          <w:rFonts w:ascii="Times New Roman" w:eastAsia="Times New Roman" w:hAnsi="Times New Roman"/>
          <w:sz w:val="24"/>
          <w:szCs w:val="24"/>
        </w:rPr>
      </w:pPr>
    </w:p>
    <w:p w14:paraId="1DCB575B" w14:textId="77BB39AE" w:rsidR="008868F4" w:rsidRDefault="008868F4" w:rsidP="008868F4">
      <w:pPr>
        <w:pStyle w:val="Heading2"/>
        <w:rPr>
          <w:color w:val="193F6F"/>
        </w:rPr>
      </w:pPr>
      <w:bookmarkStart w:id="29" w:name="_Toc194930628"/>
      <w:r>
        <w:rPr>
          <w:color w:val="193F6F"/>
        </w:rPr>
        <w:t>When to use housing &amp; employment stabilization services</w:t>
      </w:r>
      <w:bookmarkEnd w:id="29"/>
    </w:p>
    <w:p w14:paraId="610E83D4" w14:textId="5DC467F2" w:rsidR="008868F4" w:rsidRPr="005F05BC" w:rsidRDefault="008868F4" w:rsidP="008868F4">
      <w:pPr>
        <w:spacing w:after="160" w:line="259" w:lineRule="auto"/>
        <w:contextualSpacing/>
        <w:rPr>
          <w:rFonts w:asciiTheme="minorHAnsi" w:eastAsia="Calibri" w:hAnsiTheme="minorHAnsi" w:cstheme="minorHAnsi"/>
        </w:rPr>
      </w:pPr>
      <w:r w:rsidRPr="005F05BC">
        <w:rPr>
          <w:rFonts w:asciiTheme="minorHAnsi" w:eastAsia="Calibri" w:hAnsiTheme="minorHAnsi" w:cstheme="minorHAnsi"/>
        </w:rPr>
        <w:t xml:space="preserve">For </w:t>
      </w:r>
      <w:r w:rsidR="00F45C36">
        <w:rPr>
          <w:rFonts w:asciiTheme="minorHAnsi" w:eastAsia="Calibri" w:hAnsiTheme="minorHAnsi" w:cstheme="minorHAnsi"/>
        </w:rPr>
        <w:t>HCS</w:t>
      </w:r>
      <w:r w:rsidRPr="005F05BC">
        <w:rPr>
          <w:rFonts w:asciiTheme="minorHAnsi" w:eastAsia="Calibri" w:hAnsiTheme="minorHAnsi" w:cstheme="minorHAnsi"/>
        </w:rPr>
        <w:t xml:space="preserve"> clients who have received a housing resource or had their housing coordinated through </w:t>
      </w:r>
      <w:r w:rsidR="00F45C36">
        <w:rPr>
          <w:rFonts w:asciiTheme="minorHAnsi" w:eastAsia="Calibri" w:hAnsiTheme="minorHAnsi" w:cstheme="minorHAnsi"/>
        </w:rPr>
        <w:t>HCS</w:t>
      </w:r>
      <w:r w:rsidRPr="005F05BC">
        <w:rPr>
          <w:rFonts w:asciiTheme="minorHAnsi" w:eastAsia="Calibri" w:hAnsiTheme="minorHAnsi" w:cstheme="minorHAnsi"/>
        </w:rPr>
        <w:t xml:space="preserve"> </w:t>
      </w:r>
      <w:r w:rsidRPr="005F05BC">
        <w:rPr>
          <w:rFonts w:asciiTheme="minorHAnsi" w:eastAsia="Calibri" w:hAnsiTheme="minorHAnsi" w:cstheme="minorHAnsi"/>
          <w:b/>
          <w:bCs/>
        </w:rPr>
        <w:t xml:space="preserve">and </w:t>
      </w:r>
      <w:r w:rsidRPr="005F05BC">
        <w:rPr>
          <w:rFonts w:asciiTheme="minorHAnsi" w:eastAsia="Calibri" w:hAnsiTheme="minorHAnsi" w:cstheme="minorHAnsi"/>
        </w:rPr>
        <w:t>are only eligible for state funding, the HCS/AAA case manager will authorize Housing &amp; Employment Stabilization services under RAC 3131- LTSS Housing Stabilization.</w:t>
      </w:r>
    </w:p>
    <w:p w14:paraId="6375CF18" w14:textId="77777777" w:rsidR="008868F4" w:rsidRPr="005F05BC" w:rsidRDefault="008868F4" w:rsidP="008868F4">
      <w:pPr>
        <w:spacing w:after="160" w:line="259" w:lineRule="auto"/>
        <w:contextualSpacing/>
        <w:rPr>
          <w:rFonts w:asciiTheme="minorHAnsi" w:eastAsia="Calibri" w:hAnsiTheme="minorHAnsi" w:cstheme="minorHAnsi"/>
        </w:rPr>
      </w:pPr>
    </w:p>
    <w:p w14:paraId="04E44C1D" w14:textId="77777777" w:rsidR="008868F4" w:rsidRPr="005F05BC" w:rsidRDefault="008868F4" w:rsidP="00512271">
      <w:pPr>
        <w:numPr>
          <w:ilvl w:val="0"/>
          <w:numId w:val="23"/>
        </w:numPr>
        <w:ind w:hanging="216"/>
        <w:rPr>
          <w:rFonts w:asciiTheme="minorHAnsi" w:eastAsia="Calibri" w:hAnsiTheme="minorHAnsi" w:cstheme="minorHAnsi"/>
        </w:rPr>
      </w:pPr>
      <w:r w:rsidRPr="005F05BC">
        <w:rPr>
          <w:rFonts w:asciiTheme="minorHAnsi" w:eastAsia="Calibri" w:hAnsiTheme="minorHAnsi" w:cstheme="minorHAnsi"/>
        </w:rPr>
        <w:t>Use Service Code SA294,U4 (Housing Subsidy-Purchasing) to authorize the necessary goods and services (background screening to aid housing search, paying for rental deposit and first month’s rent, utility hookup fees, purchase of furniture, purchase of essential items including needed clothing, or/and assistive technology) needed to transition or/and stabilize the client safely back to the community. Please note, an ETR will be required if the total amount of goods &amp; services exceeds $5000.</w:t>
      </w:r>
    </w:p>
    <w:p w14:paraId="45489DD2" w14:textId="77777777" w:rsidR="008868F4" w:rsidRPr="005F05BC" w:rsidRDefault="008868F4" w:rsidP="00512271">
      <w:pPr>
        <w:numPr>
          <w:ilvl w:val="0"/>
          <w:numId w:val="23"/>
        </w:numPr>
        <w:ind w:hanging="216"/>
        <w:rPr>
          <w:rFonts w:asciiTheme="minorHAnsi" w:eastAsia="Calibri" w:hAnsiTheme="minorHAnsi" w:cstheme="minorHAnsi"/>
        </w:rPr>
      </w:pPr>
      <w:r w:rsidRPr="005F05BC">
        <w:rPr>
          <w:rFonts w:asciiTheme="minorHAnsi" w:eastAsia="Calibri" w:hAnsiTheme="minorHAnsi" w:cstheme="minorHAnsi"/>
        </w:rPr>
        <w:t>Select the appropriate reason code. Options are “In-Home Community Stabilization or Employment Stabilization”</w:t>
      </w:r>
    </w:p>
    <w:p w14:paraId="0DDB5E5A" w14:textId="77777777" w:rsidR="008868F4" w:rsidRPr="005F05BC" w:rsidRDefault="008868F4" w:rsidP="00512271">
      <w:pPr>
        <w:numPr>
          <w:ilvl w:val="0"/>
          <w:numId w:val="23"/>
        </w:numPr>
        <w:ind w:hanging="216"/>
        <w:rPr>
          <w:rFonts w:asciiTheme="minorHAnsi" w:eastAsia="Calibri" w:hAnsiTheme="minorHAnsi" w:cstheme="minorHAnsi"/>
        </w:rPr>
      </w:pPr>
      <w:r w:rsidRPr="005F05BC">
        <w:rPr>
          <w:rFonts w:asciiTheme="minorHAnsi" w:eastAsia="Calibri" w:hAnsiTheme="minorHAnsi" w:cstheme="minorHAnsi"/>
        </w:rPr>
        <w:t>When submitting an ETR, select “other” for both ETR/ETP category &amp; type.</w:t>
      </w:r>
    </w:p>
    <w:p w14:paraId="33BF6D1A" w14:textId="77777777" w:rsidR="008868F4" w:rsidRPr="005F05BC" w:rsidRDefault="008868F4" w:rsidP="00512271">
      <w:pPr>
        <w:numPr>
          <w:ilvl w:val="0"/>
          <w:numId w:val="23"/>
        </w:numPr>
        <w:ind w:hanging="216"/>
        <w:rPr>
          <w:rFonts w:asciiTheme="minorHAnsi" w:eastAsia="Calibri" w:hAnsiTheme="minorHAnsi" w:cstheme="minorHAnsi"/>
        </w:rPr>
      </w:pPr>
      <w:r w:rsidRPr="005F05BC">
        <w:rPr>
          <w:rFonts w:asciiTheme="minorHAnsi" w:hAnsiTheme="minorHAnsi" w:cstheme="minorHAnsi"/>
        </w:rPr>
        <w:t xml:space="preserve">Submit the ETR for approval/denial to “Committee, Housing ETR” and email </w:t>
      </w:r>
      <w:hyperlink r:id="rId29" w:history="1">
        <w:r w:rsidRPr="005F05BC">
          <w:rPr>
            <w:rFonts w:asciiTheme="minorHAnsi" w:hAnsiTheme="minorHAnsi" w:cstheme="minorHAnsi"/>
          </w:rPr>
          <w:t>housingcommitteeetr@dshs.wa.gov</w:t>
        </w:r>
      </w:hyperlink>
      <w:r w:rsidRPr="005F05BC">
        <w:rPr>
          <w:rFonts w:asciiTheme="minorHAnsi" w:hAnsiTheme="minorHAnsi" w:cstheme="minorHAnsi"/>
        </w:rPr>
        <w:t xml:space="preserve"> to inform us about the ETR request.</w:t>
      </w:r>
    </w:p>
    <w:p w14:paraId="51C94015" w14:textId="77777777" w:rsidR="008868F4" w:rsidRPr="005F05BC" w:rsidRDefault="008868F4" w:rsidP="00512271">
      <w:pPr>
        <w:numPr>
          <w:ilvl w:val="0"/>
          <w:numId w:val="23"/>
        </w:numPr>
        <w:ind w:hanging="216"/>
        <w:rPr>
          <w:rFonts w:asciiTheme="minorHAnsi" w:eastAsia="Times New Roman" w:hAnsiTheme="minorHAnsi" w:cstheme="minorHAnsi"/>
        </w:rPr>
      </w:pPr>
      <w:r w:rsidRPr="005F05BC">
        <w:rPr>
          <w:rFonts w:asciiTheme="minorHAnsi" w:eastAsia="Calibri" w:hAnsiTheme="minorHAnsi" w:cstheme="minorHAnsi"/>
        </w:rPr>
        <w:t>Note</w:t>
      </w:r>
      <w:r w:rsidRPr="005F05BC">
        <w:rPr>
          <w:rFonts w:asciiTheme="minorHAnsi" w:eastAsia="Times New Roman" w:hAnsiTheme="minorHAnsi" w:cstheme="minorHAnsi"/>
        </w:rPr>
        <w:t xml:space="preserve"> in the Service Episode Record (SER) that the client is eligible for Housing &amp; Employment Stabilization services and that you have Supervisory approval to authorize state only funds.</w:t>
      </w:r>
    </w:p>
    <w:p w14:paraId="30AC43F7" w14:textId="77777777" w:rsidR="008868F4" w:rsidRPr="005F05BC" w:rsidRDefault="008868F4" w:rsidP="00512271">
      <w:pPr>
        <w:numPr>
          <w:ilvl w:val="0"/>
          <w:numId w:val="23"/>
        </w:numPr>
        <w:ind w:hanging="216"/>
        <w:rPr>
          <w:rFonts w:asciiTheme="minorHAnsi" w:eastAsia="Times New Roman" w:hAnsiTheme="minorHAnsi" w:cstheme="minorHAnsi"/>
        </w:rPr>
      </w:pPr>
      <w:r w:rsidRPr="005F05BC">
        <w:rPr>
          <w:rFonts w:asciiTheme="minorHAnsi" w:eastAsia="Times New Roman" w:hAnsiTheme="minorHAnsi" w:cstheme="minorHAnsi"/>
        </w:rPr>
        <w:t>Complete a SER outlining the service you are authorizing and/or the items you are purchasing and how they are necessary for the client’s service plan.</w:t>
      </w:r>
    </w:p>
    <w:p w14:paraId="5BB82881" w14:textId="77777777" w:rsidR="008868F4" w:rsidRPr="005F05BC" w:rsidRDefault="008868F4" w:rsidP="00512271">
      <w:pPr>
        <w:numPr>
          <w:ilvl w:val="0"/>
          <w:numId w:val="23"/>
        </w:numPr>
        <w:ind w:hanging="216"/>
        <w:rPr>
          <w:rFonts w:ascii="Times New Roman" w:eastAsia="Times New Roman" w:hAnsi="Times New Roman"/>
        </w:rPr>
      </w:pPr>
      <w:r w:rsidRPr="005F05BC">
        <w:rPr>
          <w:rFonts w:ascii="Times New Roman" w:eastAsia="Times New Roman" w:hAnsi="Times New Roman"/>
        </w:rPr>
        <w:t>Receipts for all purchases must be included in the participant’s electronic case record (ECR). Attach all receipts/bids to the Packet Cover Sheet: Social Services Packet Cover Sheet (DSHS Form 02-615)</w:t>
      </w:r>
    </w:p>
    <w:p w14:paraId="7ADD6A44" w14:textId="77777777" w:rsidR="008868F4" w:rsidRPr="00154289" w:rsidRDefault="008868F4" w:rsidP="00154289"/>
    <w:p w14:paraId="54C9340B" w14:textId="77777777" w:rsidR="001D5818" w:rsidRPr="001D5818" w:rsidRDefault="001D5818" w:rsidP="008868F4">
      <w:pPr>
        <w:spacing w:after="160" w:line="259" w:lineRule="auto"/>
        <w:ind w:left="720"/>
        <w:contextualSpacing/>
        <w:jc w:val="both"/>
        <w:rPr>
          <w:rFonts w:ascii="Times New Roman" w:eastAsia="Times New Roman" w:hAnsi="Times New Roman"/>
          <w:sz w:val="24"/>
          <w:szCs w:val="24"/>
        </w:rPr>
      </w:pPr>
    </w:p>
    <w:p w14:paraId="1F3E2C60" w14:textId="0DCC2451" w:rsidR="00A14206" w:rsidRPr="000F302E" w:rsidRDefault="00A14206" w:rsidP="00A14206">
      <w:pPr>
        <w:pStyle w:val="Heading2"/>
        <w:rPr>
          <w:color w:val="193F6F"/>
        </w:rPr>
      </w:pPr>
      <w:bookmarkStart w:id="30" w:name="_Toc194930629"/>
      <w:r>
        <w:rPr>
          <w:color w:val="193F6F"/>
        </w:rPr>
        <w:t>Pairing Services with Housing Resources</w:t>
      </w:r>
      <w:bookmarkEnd w:id="30"/>
    </w:p>
    <w:p w14:paraId="77A17D6E" w14:textId="52D48B60" w:rsidR="008729E1" w:rsidRPr="00B90874" w:rsidRDefault="008729E1" w:rsidP="008729E1">
      <w:r>
        <w:t xml:space="preserve">Whether a client is using an </w:t>
      </w:r>
      <w:r w:rsidR="00F45C36">
        <w:t>HCS</w:t>
      </w:r>
      <w:r>
        <w:t xml:space="preserve"> Housing Resource or a community housing resource, they may need Community Transition and/or Stabilization supports and/or services to be able to access or maintain housing. When a client has an opportunity to utilize a subsidy, or move into other affordable housing, these services and supports can be utilized. The following resources may be used to facilitate the moving process with the client. These resources can also be used to stabilize and sustain housing for a client to prevent a loss of affordable housing. </w:t>
      </w:r>
    </w:p>
    <w:p w14:paraId="0955D9DA" w14:textId="77777777" w:rsidR="008729E1" w:rsidRDefault="008729E1" w:rsidP="008729E1">
      <w:pPr>
        <w:rPr>
          <w:b/>
          <w:sz w:val="26"/>
          <w:szCs w:val="26"/>
          <w:u w:val="single"/>
        </w:rPr>
      </w:pPr>
    </w:p>
    <w:p w14:paraId="3D934175" w14:textId="77777777" w:rsidR="008729E1" w:rsidRDefault="008729E1" w:rsidP="008729E1">
      <w:pPr>
        <w:rPr>
          <w:b/>
          <w:sz w:val="26"/>
          <w:szCs w:val="26"/>
          <w:u w:val="single"/>
        </w:rPr>
      </w:pPr>
      <w:r>
        <w:rPr>
          <w:b/>
          <w:sz w:val="26"/>
          <w:szCs w:val="26"/>
          <w:u w:val="single"/>
        </w:rPr>
        <w:t>How can I use Supportive Housing services to assist my client with a housing resource?</w:t>
      </w:r>
    </w:p>
    <w:p w14:paraId="166BF537" w14:textId="77777777" w:rsidR="008729E1" w:rsidRPr="00B90874" w:rsidRDefault="008729E1" w:rsidP="008729E1"/>
    <w:p w14:paraId="5543075C" w14:textId="3EF3C142" w:rsidR="008729E1" w:rsidRPr="00266761" w:rsidRDefault="008729E1" w:rsidP="008729E1">
      <w:r>
        <w:t>Supportive Housing</w:t>
      </w:r>
      <w:r w:rsidRPr="00266761">
        <w:t xml:space="preserve"> services are available in two ways for </w:t>
      </w:r>
      <w:r w:rsidR="00F45C36">
        <w:t>HCS</w:t>
      </w:r>
      <w:r w:rsidRPr="00266761">
        <w:t xml:space="preserve"> recipients: </w:t>
      </w:r>
    </w:p>
    <w:p w14:paraId="077E36CE" w14:textId="77777777" w:rsidR="008729E1" w:rsidRDefault="008729E1" w:rsidP="008729E1">
      <w:pPr>
        <w:pStyle w:val="H2List"/>
        <w:spacing w:after="0" w:line="240" w:lineRule="auto"/>
      </w:pPr>
      <w:r w:rsidRPr="004D777A">
        <w:t xml:space="preserve">Individuals who are currently residing in the community may be eligible for </w:t>
      </w:r>
      <w:r>
        <w:t>S</w:t>
      </w:r>
      <w:r w:rsidRPr="004D777A">
        <w:t xml:space="preserve">upportive </w:t>
      </w:r>
      <w:r>
        <w:t>H</w:t>
      </w:r>
      <w:r w:rsidRPr="004D777A">
        <w:t xml:space="preserve">ousing services under </w:t>
      </w:r>
      <w:r>
        <w:t>“</w:t>
      </w:r>
      <w:hyperlink r:id="rId30" w:history="1">
        <w:r w:rsidRPr="00A20605">
          <w:rPr>
            <w:rStyle w:val="Hyperlink"/>
          </w:rPr>
          <w:t>Healthier Washington Medicaid Transformation:</w:t>
        </w:r>
      </w:hyperlink>
      <w:r w:rsidRPr="004D777A">
        <w:t xml:space="preserve"> Foundational Community Supports</w:t>
      </w:r>
      <w:r w:rsidRPr="000C15E0">
        <w:t xml:space="preserve"> (FCS)</w:t>
      </w:r>
      <w:r w:rsidRPr="004D777A">
        <w:t xml:space="preserve">: </w:t>
      </w:r>
      <w:r>
        <w:t>Supportive Housing</w:t>
      </w:r>
      <w:r w:rsidRPr="004D777A">
        <w:t xml:space="preserve"> </w:t>
      </w:r>
      <w:r>
        <w:t>s</w:t>
      </w:r>
      <w:r w:rsidRPr="004D777A">
        <w:t>ervices</w:t>
      </w:r>
      <w:r>
        <w:t>.”</w:t>
      </w:r>
      <w:r w:rsidRPr="000C15E0">
        <w:t xml:space="preserve">  </w:t>
      </w:r>
    </w:p>
    <w:p w14:paraId="10094346" w14:textId="77777777" w:rsidR="008729E1" w:rsidRPr="00BF48BB" w:rsidRDefault="008729E1" w:rsidP="008729E1">
      <w:pPr>
        <w:pStyle w:val="H2List"/>
        <w:spacing w:after="0" w:line="240" w:lineRule="auto"/>
      </w:pPr>
      <w:r w:rsidRPr="004D777A">
        <w:t>Individuals with challenging or complex needs who are currently residing at Eastern or Western State Hospital or can</w:t>
      </w:r>
      <w:r>
        <w:t xml:space="preserve"> be diverted from </w:t>
      </w:r>
      <w:r w:rsidRPr="004D777A">
        <w:t>these institutions may access Supportive Housing Services through the Governor’s Opportunity for Supportive Housing (GOSH)</w:t>
      </w:r>
      <w:r>
        <w:t xml:space="preserve">. For more information on GOSH, please see </w:t>
      </w:r>
      <w:hyperlink w:anchor="_5B.6_Governor’s_Opportunity" w:history="1">
        <w:r w:rsidRPr="008554A6">
          <w:rPr>
            <w:rStyle w:val="Hyperlink"/>
          </w:rPr>
          <w:t xml:space="preserve">Section </w:t>
        </w:r>
        <w:r>
          <w:rPr>
            <w:rStyle w:val="Hyperlink"/>
          </w:rPr>
          <w:t>6</w:t>
        </w:r>
        <w:r w:rsidRPr="008554A6">
          <w:rPr>
            <w:rStyle w:val="Hyperlink"/>
          </w:rPr>
          <w:t>.6.</w:t>
        </w:r>
      </w:hyperlink>
    </w:p>
    <w:p w14:paraId="4E667E04" w14:textId="77777777" w:rsidR="008729E1" w:rsidRDefault="008729E1" w:rsidP="008729E1">
      <w:pPr>
        <w:spacing w:before="240" w:after="240"/>
        <w:rPr>
          <w:rFonts w:cstheme="minorHAnsi"/>
        </w:rPr>
      </w:pPr>
      <w:r>
        <w:rPr>
          <w:rFonts w:cstheme="minorHAnsi"/>
        </w:rPr>
        <w:t xml:space="preserve">Supportive Housing is a housing support service that can serve a client in assisting with pre-and-post tenancy tasks. The service is intended to support a client for as long as they need and want the service. </w:t>
      </w:r>
    </w:p>
    <w:p w14:paraId="4CFD3206" w14:textId="2849E395" w:rsidR="008729E1" w:rsidRDefault="008729E1" w:rsidP="008729E1">
      <w:pPr>
        <w:spacing w:before="240" w:after="240"/>
        <w:rPr>
          <w:rFonts w:cstheme="minorHAnsi"/>
        </w:rPr>
      </w:pPr>
      <w:r w:rsidRPr="00D15964">
        <w:rPr>
          <w:rFonts w:cstheme="minorHAnsi"/>
        </w:rPr>
        <w:t xml:space="preserve">Supportive Housing services may be an option for individuals who want to live independently and have a history of unsuccessful housing episodes without coordinated, focused support services. </w:t>
      </w:r>
      <w:r w:rsidR="00F45C36">
        <w:rPr>
          <w:rFonts w:cstheme="minorHAnsi"/>
        </w:rPr>
        <w:t>HCS</w:t>
      </w:r>
      <w:r w:rsidRPr="00D15964">
        <w:rPr>
          <w:rFonts w:cstheme="minorHAnsi"/>
        </w:rPr>
        <w:t xml:space="preserve"> seeks to provide person-</w:t>
      </w:r>
      <w:r w:rsidRPr="00C56AB1">
        <w:rPr>
          <w:rFonts w:cstheme="minorHAnsi"/>
        </w:rPr>
        <w:t>centered, responsive, low</w:t>
      </w:r>
      <w:r>
        <w:rPr>
          <w:rFonts w:cstheme="minorHAnsi"/>
        </w:rPr>
        <w:t>-</w:t>
      </w:r>
      <w:r w:rsidRPr="00C56AB1">
        <w:rPr>
          <w:rFonts w:cstheme="minorHAnsi"/>
        </w:rPr>
        <w:t>barrier services for these individuals.</w:t>
      </w:r>
      <w:r>
        <w:rPr>
          <w:rFonts w:cstheme="minorHAnsi"/>
        </w:rPr>
        <w:t xml:space="preserve"> </w:t>
      </w:r>
    </w:p>
    <w:p w14:paraId="2874F077" w14:textId="77777777" w:rsidR="008729E1" w:rsidRDefault="008729E1" w:rsidP="008729E1">
      <w:pPr>
        <w:rPr>
          <w:rFonts w:cstheme="minorHAnsi"/>
        </w:rPr>
      </w:pPr>
      <w:r>
        <w:rPr>
          <w:rFonts w:cstheme="minorHAnsi"/>
        </w:rPr>
        <w:t>To learn more about the full spectrum of services that FCS Supportive Housing can provide, and the eligibility criteria and referral process for these services, please see</w:t>
      </w:r>
      <w:hyperlink r:id="rId31" w:history="1">
        <w:r w:rsidRPr="0090449A">
          <w:rPr>
            <w:rStyle w:val="Hyperlink"/>
            <w:rFonts w:cstheme="minorHAnsi"/>
          </w:rPr>
          <w:t xml:space="preserve"> Chapter 30d</w:t>
        </w:r>
      </w:hyperlink>
      <w:r>
        <w:rPr>
          <w:rFonts w:cstheme="minorHAnsi"/>
        </w:rPr>
        <w:t xml:space="preserve">. </w:t>
      </w:r>
    </w:p>
    <w:p w14:paraId="2939C85E" w14:textId="77777777" w:rsidR="008729E1" w:rsidRPr="00511A6B" w:rsidRDefault="008729E1" w:rsidP="008729E1">
      <w:pPr>
        <w:rPr>
          <w:rFonts w:cstheme="minorHAnsi"/>
        </w:rPr>
      </w:pPr>
    </w:p>
    <w:p w14:paraId="28C88E66" w14:textId="3512081A" w:rsidR="008729E1" w:rsidRPr="008E6036" w:rsidRDefault="008729E1" w:rsidP="008729E1">
      <w:r>
        <w:rPr>
          <w:b/>
          <w:sz w:val="26"/>
          <w:szCs w:val="26"/>
          <w:u w:val="single"/>
        </w:rPr>
        <w:t>How do I use Community Transition Services (CTS)</w:t>
      </w:r>
      <w:r w:rsidR="00781367">
        <w:rPr>
          <w:b/>
          <w:sz w:val="26"/>
          <w:szCs w:val="26"/>
          <w:u w:val="single"/>
        </w:rPr>
        <w:t xml:space="preserve"> </w:t>
      </w:r>
      <w:r w:rsidR="00DD6CE2">
        <w:rPr>
          <w:b/>
          <w:sz w:val="26"/>
          <w:szCs w:val="26"/>
          <w:u w:val="single"/>
        </w:rPr>
        <w:t xml:space="preserve">or </w:t>
      </w:r>
      <w:r w:rsidR="008868F4">
        <w:rPr>
          <w:b/>
          <w:sz w:val="26"/>
          <w:szCs w:val="26"/>
          <w:u w:val="single"/>
        </w:rPr>
        <w:t xml:space="preserve">Housing &amp; Employment Stabilization </w:t>
      </w:r>
      <w:r>
        <w:rPr>
          <w:b/>
          <w:sz w:val="26"/>
          <w:szCs w:val="26"/>
          <w:u w:val="single"/>
        </w:rPr>
        <w:t>services to assist my client with a housing resource?</w:t>
      </w:r>
    </w:p>
    <w:p w14:paraId="6D51D0F0" w14:textId="77777777" w:rsidR="008729E1" w:rsidRDefault="008729E1" w:rsidP="008729E1"/>
    <w:p w14:paraId="310BA723" w14:textId="35ACA678" w:rsidR="008729E1" w:rsidRDefault="008729E1" w:rsidP="008729E1">
      <w:r>
        <w:t xml:space="preserve">Clients may access </w:t>
      </w:r>
      <w:r w:rsidR="00F45C36">
        <w:t>HCS</w:t>
      </w:r>
      <w:r>
        <w:t xml:space="preserve"> CTS and </w:t>
      </w:r>
      <w:r w:rsidR="008868F4">
        <w:t>H&amp;ES</w:t>
      </w:r>
      <w:r>
        <w:t>, depending on their eligibility criteria. To determine which services to use, please see the corresponding LTC Manual Chapters:</w:t>
      </w:r>
    </w:p>
    <w:p w14:paraId="7D4E8646" w14:textId="77777777" w:rsidR="008868F4" w:rsidRDefault="008868F4" w:rsidP="008729E1"/>
    <w:p w14:paraId="2717B984" w14:textId="77777777" w:rsidR="008729E1" w:rsidRPr="00150076" w:rsidRDefault="008729E1" w:rsidP="00512271">
      <w:pPr>
        <w:pStyle w:val="ListParagraph"/>
        <w:numPr>
          <w:ilvl w:val="0"/>
          <w:numId w:val="20"/>
        </w:numPr>
        <w:rPr>
          <w:rFonts w:cstheme="minorHAnsi"/>
        </w:rPr>
      </w:pPr>
      <w:r w:rsidRPr="001657C5">
        <w:rPr>
          <w:rFonts w:asciiTheme="minorHAnsi" w:hAnsiTheme="minorHAnsi" w:cstheme="minorHAnsi"/>
        </w:rPr>
        <w:t xml:space="preserve">Community Transition Services (CTS) through Community First Choice, see </w:t>
      </w:r>
      <w:hyperlink r:id="rId32" w:history="1">
        <w:r w:rsidRPr="001657C5">
          <w:rPr>
            <w:rStyle w:val="Hyperlink"/>
            <w:rFonts w:asciiTheme="minorHAnsi" w:hAnsiTheme="minorHAnsi" w:cstheme="minorHAnsi"/>
          </w:rPr>
          <w:t>Chapter 7b</w:t>
        </w:r>
      </w:hyperlink>
      <w:r w:rsidRPr="001657C5">
        <w:rPr>
          <w:rStyle w:val="Hyperlink"/>
          <w:rFonts w:asciiTheme="minorHAnsi" w:hAnsiTheme="minorHAnsi" w:cstheme="minorHAnsi"/>
        </w:rPr>
        <w:t>.</w:t>
      </w:r>
    </w:p>
    <w:p w14:paraId="5434C196" w14:textId="77777777" w:rsidR="008729E1" w:rsidRPr="00150076" w:rsidRDefault="008729E1" w:rsidP="00512271">
      <w:pPr>
        <w:pStyle w:val="ListParagraph"/>
        <w:numPr>
          <w:ilvl w:val="0"/>
          <w:numId w:val="20"/>
        </w:numPr>
        <w:rPr>
          <w:rFonts w:cstheme="minorHAnsi"/>
        </w:rPr>
      </w:pPr>
      <w:r w:rsidRPr="001657C5">
        <w:rPr>
          <w:rFonts w:asciiTheme="minorHAnsi" w:hAnsiTheme="minorHAnsi" w:cstheme="minorHAnsi"/>
        </w:rPr>
        <w:t xml:space="preserve">Community Transition Services (CTS) through COPES, see </w:t>
      </w:r>
      <w:hyperlink r:id="rId33" w:history="1">
        <w:r w:rsidRPr="001657C5">
          <w:rPr>
            <w:rStyle w:val="Hyperlink"/>
            <w:rFonts w:asciiTheme="minorHAnsi" w:hAnsiTheme="minorHAnsi" w:cstheme="minorHAnsi"/>
          </w:rPr>
          <w:t>Chapter 7d</w:t>
        </w:r>
      </w:hyperlink>
      <w:r>
        <w:rPr>
          <w:rStyle w:val="Hyperlink"/>
          <w:rFonts w:asciiTheme="minorHAnsi" w:hAnsiTheme="minorHAnsi" w:cstheme="minorHAnsi"/>
        </w:rPr>
        <w:t>.</w:t>
      </w:r>
    </w:p>
    <w:p w14:paraId="06F38005" w14:textId="3B7B0D2E" w:rsidR="008729E1" w:rsidRPr="00DC296F" w:rsidRDefault="008868F4" w:rsidP="00512271">
      <w:pPr>
        <w:pStyle w:val="ListParagraph"/>
        <w:numPr>
          <w:ilvl w:val="0"/>
          <w:numId w:val="20"/>
        </w:numPr>
        <w:rPr>
          <w:rStyle w:val="Hyperlink"/>
          <w:rFonts w:cstheme="minorHAnsi"/>
        </w:rPr>
      </w:pPr>
      <w:r>
        <w:rPr>
          <w:rFonts w:asciiTheme="minorHAnsi" w:hAnsiTheme="minorHAnsi" w:cstheme="minorHAnsi"/>
        </w:rPr>
        <w:t>Housing &amp; Employment Stabilization Services through RAC 3131- LTSS Housing Stabilization</w:t>
      </w:r>
      <w:r w:rsidR="001E42E1">
        <w:rPr>
          <w:rFonts w:asciiTheme="minorHAnsi" w:hAnsiTheme="minorHAnsi" w:cstheme="minorHAnsi"/>
        </w:rPr>
        <w:t xml:space="preserve"> is for clients that are only eligible for state funding and have an </w:t>
      </w:r>
      <w:r w:rsidR="00F45C36">
        <w:rPr>
          <w:rFonts w:asciiTheme="minorHAnsi" w:hAnsiTheme="minorHAnsi" w:cstheme="minorHAnsi"/>
        </w:rPr>
        <w:t>HCS</w:t>
      </w:r>
      <w:r w:rsidR="001E42E1">
        <w:rPr>
          <w:rFonts w:asciiTheme="minorHAnsi" w:hAnsiTheme="minorHAnsi" w:cstheme="minorHAnsi"/>
        </w:rPr>
        <w:t xml:space="preserve"> subsidy. All goods and services can be authorized using service code SA294,U4.</w:t>
      </w:r>
      <w:r w:rsidR="008729E1">
        <w:rPr>
          <w:rStyle w:val="Hyperlink"/>
          <w:rFonts w:asciiTheme="minorHAnsi" w:hAnsiTheme="minorHAnsi" w:cstheme="minorHAnsi"/>
        </w:rPr>
        <w:t xml:space="preserve"> </w:t>
      </w:r>
    </w:p>
    <w:p w14:paraId="46830234" w14:textId="4E0CBE60" w:rsidR="008729E1" w:rsidRDefault="008729E1" w:rsidP="00512271">
      <w:pPr>
        <w:pStyle w:val="ListParagraph"/>
        <w:numPr>
          <w:ilvl w:val="0"/>
          <w:numId w:val="20"/>
        </w:numPr>
        <w:rPr>
          <w:rFonts w:asciiTheme="minorHAnsi" w:hAnsiTheme="minorHAnsi" w:cstheme="minorHAnsi"/>
        </w:rPr>
      </w:pPr>
      <w:r>
        <w:rPr>
          <w:noProof/>
        </w:rPr>
        <mc:AlternateContent>
          <mc:Choice Requires="wps">
            <w:drawing>
              <wp:anchor distT="45720" distB="45720" distL="114300" distR="114300" simplePos="0" relativeHeight="251658241" behindDoc="0" locked="0" layoutInCell="1" allowOverlap="1" wp14:anchorId="7EBA47D1" wp14:editId="02873C66">
                <wp:simplePos x="0" y="0"/>
                <wp:positionH relativeFrom="margin">
                  <wp:posOffset>-47625</wp:posOffset>
                </wp:positionH>
                <wp:positionV relativeFrom="paragraph">
                  <wp:posOffset>881380</wp:posOffset>
                </wp:positionV>
                <wp:extent cx="6585585" cy="813435"/>
                <wp:effectExtent l="0" t="0" r="24765" b="24765"/>
                <wp:wrapSquare wrapText="bothSides"/>
                <wp:docPr id="1321088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5585" cy="813435"/>
                        </a:xfrm>
                        <a:prstGeom prst="rect">
                          <a:avLst/>
                        </a:prstGeom>
                        <a:solidFill>
                          <a:srgbClr val="5C8727">
                            <a:alpha val="20000"/>
                          </a:srgbClr>
                        </a:solidFill>
                        <a:ln w="9525">
                          <a:solidFill>
                            <a:srgbClr val="000000"/>
                          </a:solidFill>
                          <a:miter lim="800000"/>
                          <a:headEnd/>
                          <a:tailEnd/>
                        </a:ln>
                      </wps:spPr>
                      <wps:txbx>
                        <w:txbxContent>
                          <w:p w14:paraId="37314143" w14:textId="5A632103" w:rsidR="008729E1" w:rsidRPr="008729E1" w:rsidRDefault="008729E1" w:rsidP="008729E1">
                            <w:pPr>
                              <w:pStyle w:val="Numbering"/>
                              <w:ind w:left="0" w:firstLine="0"/>
                              <w:jc w:val="center"/>
                              <w:rPr>
                                <w:b/>
                                <w:bCs/>
                                <w:sz w:val="26"/>
                                <w:szCs w:val="26"/>
                              </w:rPr>
                            </w:pPr>
                            <w:r w:rsidRPr="008729E1">
                              <w:rPr>
                                <w:rStyle w:val="Hyperlink"/>
                                <w:rFonts w:cstheme="minorHAnsi"/>
                                <w:b/>
                                <w:bCs/>
                                <w:color w:val="auto"/>
                                <w:sz w:val="26"/>
                                <w:szCs w:val="26"/>
                                <w:u w:val="none"/>
                              </w:rPr>
                              <w:t xml:space="preserve">Please note that individuals who are receiving an </w:t>
                            </w:r>
                            <w:r w:rsidR="00F45C36">
                              <w:rPr>
                                <w:rStyle w:val="Hyperlink"/>
                                <w:rFonts w:cstheme="minorHAnsi"/>
                                <w:b/>
                                <w:bCs/>
                                <w:color w:val="auto"/>
                                <w:sz w:val="26"/>
                                <w:szCs w:val="26"/>
                                <w:u w:val="none"/>
                              </w:rPr>
                              <w:t>HCS</w:t>
                            </w:r>
                            <w:r w:rsidRPr="008729E1">
                              <w:rPr>
                                <w:rStyle w:val="Hyperlink"/>
                                <w:rFonts w:cstheme="minorHAnsi"/>
                                <w:b/>
                                <w:bCs/>
                                <w:color w:val="auto"/>
                                <w:sz w:val="26"/>
                                <w:szCs w:val="26"/>
                                <w:u w:val="none"/>
                              </w:rPr>
                              <w:t xml:space="preserve"> Housing Resource are immediately eligible for </w:t>
                            </w:r>
                            <w:r w:rsidR="001E42E1">
                              <w:rPr>
                                <w:rStyle w:val="Hyperlink"/>
                                <w:rFonts w:cstheme="minorHAnsi"/>
                                <w:b/>
                                <w:bCs/>
                                <w:color w:val="auto"/>
                                <w:sz w:val="26"/>
                                <w:szCs w:val="26"/>
                                <w:u w:val="none"/>
                              </w:rPr>
                              <w:t>Housing &amp; Employment Stabilization Services</w:t>
                            </w:r>
                            <w:r w:rsidRPr="008729E1">
                              <w:rPr>
                                <w:rStyle w:val="Hyperlink"/>
                                <w:rFonts w:cstheme="minorHAnsi"/>
                                <w:b/>
                                <w:bCs/>
                                <w:color w:val="auto"/>
                                <w:sz w:val="26"/>
                                <w:szCs w:val="26"/>
                                <w:u w:val="none"/>
                              </w:rPr>
                              <w:t xml:space="preserve"> and the goods and services it provides.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E80A5B7">
              <v:shape id="Text Box 3" style="position:absolute;left:0;text-align:left;margin-left:-3.75pt;margin-top:69.4pt;width:518.55pt;height:64.0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" w14:anchorId="7EBA47D1">
                <v:fill opacity="13107f"/>
                <v:textbox>
                  <w:txbxContent>
                    <w:p w:rsidRPr="008729E1" w:rsidR="008729E1" w:rsidP="008729E1" w:rsidRDefault="008729E1" w14:paraId="09294379" w14:textId="5A632103">
                      <w:pPr>
                        <w:pStyle w:val="Numbering"/>
                        <w:ind w:left="0" w:firstLine="0"/>
                        <w:jc w:val="center"/>
                        <w:rPr>
                          <w:b/>
                          <w:bCs/>
                          <w:sz w:val="26"/>
                          <w:szCs w:val="26"/>
                        </w:rPr>
                      </w:pPr>
                      <w:r w:rsidRPr="008729E1">
                        <w:rPr>
                          <w:rStyle w:val="Hyperlink"/>
                          <w:rFonts w:cstheme="minorHAnsi"/>
                          <w:b/>
                          <w:bCs/>
                          <w:color w:val="auto"/>
                          <w:sz w:val="26"/>
                          <w:szCs w:val="26"/>
                          <w:u w:val="none"/>
                        </w:rPr>
                        <w:t xml:space="preserve">Please note that individuals who are receiving an </w:t>
                      </w:r>
                      <w:r w:rsidR="00F45C36">
                        <w:rPr>
                          <w:rStyle w:val="Hyperlink"/>
                          <w:rFonts w:cstheme="minorHAnsi"/>
                          <w:b/>
                          <w:bCs/>
                          <w:color w:val="auto"/>
                          <w:sz w:val="26"/>
                          <w:szCs w:val="26"/>
                          <w:u w:val="none"/>
                        </w:rPr>
                        <w:t>HCS</w:t>
                      </w:r>
                      <w:r w:rsidRPr="008729E1">
                        <w:rPr>
                          <w:rStyle w:val="Hyperlink"/>
                          <w:rFonts w:cstheme="minorHAnsi"/>
                          <w:b/>
                          <w:bCs/>
                          <w:color w:val="auto"/>
                          <w:sz w:val="26"/>
                          <w:szCs w:val="26"/>
                          <w:u w:val="none"/>
                        </w:rPr>
                        <w:t xml:space="preserve"> Housing Resource are immediately eligible for </w:t>
                      </w:r>
                      <w:r w:rsidR="001E42E1">
                        <w:rPr>
                          <w:rStyle w:val="Hyperlink"/>
                          <w:rFonts w:cstheme="minorHAnsi"/>
                          <w:b/>
                          <w:bCs/>
                          <w:color w:val="auto"/>
                          <w:sz w:val="26"/>
                          <w:szCs w:val="26"/>
                          <w:u w:val="none"/>
                        </w:rPr>
                        <w:t>Housing &amp; Employment Stabilization Services</w:t>
                      </w:r>
                      <w:r w:rsidRPr="008729E1">
                        <w:rPr>
                          <w:rStyle w:val="Hyperlink"/>
                          <w:rFonts w:cstheme="minorHAnsi"/>
                          <w:b/>
                          <w:bCs/>
                          <w:color w:val="auto"/>
                          <w:sz w:val="26"/>
                          <w:szCs w:val="26"/>
                          <w:u w:val="none"/>
                        </w:rPr>
                        <w:t xml:space="preserve"> and the goods and services it provides.</w:t>
                      </w:r>
                    </w:p>
                  </w:txbxContent>
                </v:textbox>
                <w10:wrap type="square" anchorx="margin"/>
              </v:shape>
            </w:pict>
          </mc:Fallback>
        </mc:AlternateContent>
      </w:r>
      <w:r w:rsidRPr="008D5030">
        <w:rPr>
          <w:rFonts w:asciiTheme="minorHAnsi" w:hAnsiTheme="minorHAnsi" w:cstheme="minorHAnsi"/>
        </w:rPr>
        <w:t xml:space="preserve">To find out more about working with Community Choice Guides or Supportive Housing Providers to provide Community Transition or Sustainability Services for clients, please see the Community Choice Guides and FCS-SH Providers section of </w:t>
      </w:r>
      <w:hyperlink r:id="rId34" w:history="1">
        <w:r w:rsidRPr="008D5030">
          <w:rPr>
            <w:rStyle w:val="Hyperlink"/>
            <w:rFonts w:asciiTheme="minorHAnsi" w:hAnsiTheme="minorHAnsi" w:cstheme="minorHAnsi"/>
          </w:rPr>
          <w:t>LTC Manual Chapter 30d: Foundational Community Supports – Supportive Housing Services</w:t>
        </w:r>
      </w:hyperlink>
      <w:r w:rsidRPr="008D5030">
        <w:rPr>
          <w:rFonts w:asciiTheme="minorHAnsi" w:hAnsiTheme="minorHAnsi" w:cstheme="minorHAnsi"/>
        </w:rPr>
        <w:t>.</w:t>
      </w:r>
    </w:p>
    <w:p w14:paraId="14F54201" w14:textId="52712856" w:rsidR="008729E1" w:rsidRPr="008729E1" w:rsidRDefault="008729E1" w:rsidP="008729E1">
      <w:pPr>
        <w:rPr>
          <w:rFonts w:cstheme="minorHAnsi"/>
        </w:rPr>
      </w:pPr>
    </w:p>
    <w:p w14:paraId="1FF1EC6B" w14:textId="1DCC7880" w:rsidR="008729E1" w:rsidRDefault="008729E1" w:rsidP="008729E1">
      <w:pPr>
        <w:spacing w:before="240" w:after="240"/>
      </w:pPr>
      <w:r>
        <w:t xml:space="preserve">All clients receiving an </w:t>
      </w:r>
      <w:r w:rsidR="00F45C36">
        <w:t>HCS</w:t>
      </w:r>
      <w:r>
        <w:t xml:space="preserve"> Housing Resource (NED, 811, </w:t>
      </w:r>
      <w:r w:rsidR="00F45C36">
        <w:t>HCS</w:t>
      </w:r>
      <w:r>
        <w:t xml:space="preserve"> Subsidy) have access to transition/stabilization services through the duration of their subsidy. Clients can access CTS</w:t>
      </w:r>
      <w:r w:rsidR="001E42E1">
        <w:t xml:space="preserve">/Housing &amp; </w:t>
      </w:r>
      <w:r w:rsidR="00A5179A">
        <w:t>Employment Stabilization</w:t>
      </w:r>
      <w:r w:rsidR="001E42E1">
        <w:t xml:space="preserve"> Services</w:t>
      </w:r>
      <w:r>
        <w:t xml:space="preserve"> repeatedly for housing transition or stabilization needs. Regardless of the program</w:t>
      </w:r>
      <w:r w:rsidRPr="00BF59B4">
        <w:t xml:space="preserve"> </w:t>
      </w:r>
      <w:r>
        <w:t>through which your client can receive the transition/stabilization services, the goal of supporting clients in accessing and maintaining housing is the same. Pairing services and supports with a housing resource can provide the client a highly successful community transition and contribute to the person’s housing stabilization.</w:t>
      </w:r>
    </w:p>
    <w:p w14:paraId="1F07865C" w14:textId="21E8A0A3" w:rsidR="008729E1" w:rsidRDefault="008729E1" w:rsidP="008729E1">
      <w:pPr>
        <w:ind w:left="720"/>
      </w:pPr>
      <w:r>
        <w:t>*</w:t>
      </w:r>
      <w:r w:rsidRPr="001657C5">
        <w:rPr>
          <w:b/>
        </w:rPr>
        <w:t>Please note</w:t>
      </w:r>
      <w:r>
        <w:t>:</w:t>
      </w:r>
      <w:r w:rsidRPr="00BF59B4">
        <w:t xml:space="preserve"> </w:t>
      </w:r>
      <w:r>
        <w:t xml:space="preserve">Community First Choice and COPES services are always the priority programs for transition services.  </w:t>
      </w:r>
      <w:r w:rsidR="001E42E1">
        <w:t xml:space="preserve">Housing &amp; Employment Stabilization </w:t>
      </w:r>
      <w:r w:rsidR="006C3768">
        <w:t>Services,</w:t>
      </w:r>
      <w:r>
        <w:t xml:space="preserve"> in contrast, need supervisor approval because the services are paid for using state-only funding and may only be used when a waiver/state plan service does not address the client’s need. The links above to Chapters 7b,</w:t>
      </w:r>
      <w:r w:rsidR="001E42E1">
        <w:t xml:space="preserve"> &amp;</w:t>
      </w:r>
      <w:r>
        <w:t xml:space="preserve"> 7d provide details on what the supports and services are, but here are a few case scenarios to help you understand how you could use the resources and services:</w:t>
      </w:r>
    </w:p>
    <w:p w14:paraId="4C5DA352" w14:textId="4C591531" w:rsidR="00E23F57" w:rsidRDefault="0072050D" w:rsidP="00401F44">
      <w:pPr>
        <w:widowControl w:val="0"/>
        <w:spacing w:before="240" w:after="240"/>
      </w:pPr>
      <w:r>
        <w:rPr>
          <w:noProof/>
        </w:rPr>
        <mc:AlternateContent>
          <mc:Choice Requires="wps">
            <w:drawing>
              <wp:anchor distT="0" distB="0" distL="114300" distR="114300" simplePos="0" relativeHeight="251658242" behindDoc="0" locked="0" layoutInCell="1" allowOverlap="1" wp14:anchorId="705EF2D4" wp14:editId="7024A764">
                <wp:simplePos x="0" y="0"/>
                <wp:positionH relativeFrom="margin">
                  <wp:align>right</wp:align>
                </wp:positionH>
                <wp:positionV relativeFrom="paragraph">
                  <wp:posOffset>146685</wp:posOffset>
                </wp:positionV>
                <wp:extent cx="5812155" cy="3716655"/>
                <wp:effectExtent l="0" t="0" r="17145" b="17145"/>
                <wp:wrapSquare wrapText="bothSides"/>
                <wp:docPr id="285013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3716655"/>
                        </a:xfrm>
                        <a:prstGeom prst="rect">
                          <a:avLst/>
                        </a:prstGeom>
                        <a:solidFill>
                          <a:srgbClr val="5C8727">
                            <a:alpha val="20000"/>
                          </a:srgbClr>
                        </a:solidFill>
                        <a:ln w="9525">
                          <a:solidFill>
                            <a:srgbClr val="000000"/>
                          </a:solidFill>
                          <a:miter lim="800000"/>
                          <a:headEnd/>
                          <a:tailEnd/>
                        </a:ln>
                      </wps:spPr>
                      <wps:txbx>
                        <w:txbxContent>
                          <w:p w14:paraId="4A1952F4" w14:textId="77777777" w:rsidR="00715CCE" w:rsidRDefault="00715CCE" w:rsidP="00715CCE">
                            <w:pPr>
                              <w:autoSpaceDE w:val="0"/>
                              <w:autoSpaceDN w:val="0"/>
                              <w:adjustRightInd w:val="0"/>
                              <w:rPr>
                                <w:rFonts w:cs="Arial"/>
                                <w:szCs w:val="24"/>
                              </w:rPr>
                            </w:pPr>
                            <w:r>
                              <w:rPr>
                                <w:rFonts w:cs="Arial"/>
                                <w:szCs w:val="24"/>
                              </w:rPr>
                              <w:t>Scenario 1:</w:t>
                            </w:r>
                          </w:p>
                          <w:p w14:paraId="489041E4" w14:textId="77777777" w:rsidR="00715CCE" w:rsidRDefault="00715CCE" w:rsidP="00715CCE">
                            <w:pPr>
                              <w:autoSpaceDE w:val="0"/>
                              <w:autoSpaceDN w:val="0"/>
                              <w:adjustRightInd w:val="0"/>
                              <w:rPr>
                                <w:rFonts w:cs="Arial"/>
                                <w:szCs w:val="24"/>
                              </w:rPr>
                            </w:pPr>
                            <w:r>
                              <w:rPr>
                                <w:rFonts w:cs="Arial"/>
                                <w:szCs w:val="24"/>
                              </w:rPr>
                              <w:t>Doug lives in a subsidized apartment for seniors and received an eviction notice for non-payment of rent. This is the 3</w:t>
                            </w:r>
                            <w:r w:rsidRPr="00FC7389">
                              <w:rPr>
                                <w:rFonts w:cs="Arial"/>
                                <w:szCs w:val="24"/>
                                <w:vertAlign w:val="superscript"/>
                              </w:rPr>
                              <w:t>rd</w:t>
                            </w:r>
                            <w:r>
                              <w:rPr>
                                <w:rFonts w:cs="Arial"/>
                                <w:szCs w:val="24"/>
                              </w:rPr>
                              <w:t xml:space="preserve"> time recently that Doug has called for help with the same issue, but all the other times he was able to access a different community resource for help. This time, he has been turned down and needs $168 to pay his portion of the rent, or he will be evicted. Doug admits to having problems with his neighbors and feels like his landlord does not like him. Doug is also having a hard time keeping caregivers, and the last agency he was with has recently said they can no longer serve him. </w:t>
                            </w:r>
                          </w:p>
                          <w:p w14:paraId="613CAD34" w14:textId="74E849BE" w:rsidR="00715CCE" w:rsidRDefault="00715CCE" w:rsidP="00715CCE">
                            <w:pPr>
                              <w:autoSpaceDE w:val="0"/>
                              <w:autoSpaceDN w:val="0"/>
                              <w:adjustRightInd w:val="0"/>
                              <w:rPr>
                                <w:rFonts w:cs="Arial"/>
                                <w:szCs w:val="24"/>
                              </w:rPr>
                            </w:pPr>
                            <w:r>
                              <w:rPr>
                                <w:rFonts w:cs="Arial"/>
                                <w:szCs w:val="24"/>
                              </w:rPr>
                              <w:t>How can CTS/</w:t>
                            </w:r>
                            <w:r w:rsidR="001E42E1">
                              <w:rPr>
                                <w:rFonts w:cs="Arial"/>
                                <w:szCs w:val="24"/>
                              </w:rPr>
                              <w:t>Housing &amp; Employment Stabilization Services</w:t>
                            </w:r>
                            <w:r>
                              <w:rPr>
                                <w:rFonts w:cs="Arial"/>
                                <w:szCs w:val="24"/>
                              </w:rPr>
                              <w:t>?</w:t>
                            </w:r>
                          </w:p>
                          <w:p w14:paraId="6FCD9AE0" w14:textId="77777777" w:rsidR="00715CCE" w:rsidRDefault="00715CCE" w:rsidP="00512271">
                            <w:pPr>
                              <w:pStyle w:val="ListParagraph"/>
                              <w:numPr>
                                <w:ilvl w:val="0"/>
                                <w:numId w:val="21"/>
                              </w:numPr>
                              <w:autoSpaceDE w:val="0"/>
                              <w:autoSpaceDN w:val="0"/>
                              <w:adjustRightInd w:val="0"/>
                              <w:contextualSpacing/>
                              <w:rPr>
                                <w:rFonts w:asciiTheme="minorHAnsi" w:hAnsiTheme="minorHAnsi" w:cstheme="minorHAnsi"/>
                              </w:rPr>
                            </w:pPr>
                            <w:r w:rsidRPr="00807BA2">
                              <w:rPr>
                                <w:rFonts w:asciiTheme="minorHAnsi" w:hAnsiTheme="minorHAnsi" w:cstheme="minorHAnsi"/>
                              </w:rPr>
                              <w:t>Emer</w:t>
                            </w:r>
                            <w:r>
                              <w:rPr>
                                <w:rFonts w:asciiTheme="minorHAnsi" w:hAnsiTheme="minorHAnsi" w:cstheme="minorHAnsi"/>
                              </w:rPr>
                              <w:t xml:space="preserve">gency Rental Assistance can be used to pay the $168 and prevent eviction. A CCG is used to make the payment directly to the landlord. </w:t>
                            </w:r>
                          </w:p>
                          <w:p w14:paraId="3DBB6E4C" w14:textId="77777777" w:rsidR="00715CCE" w:rsidRPr="00807BA2" w:rsidRDefault="00715CCE" w:rsidP="00512271">
                            <w:pPr>
                              <w:pStyle w:val="ListParagraph"/>
                              <w:numPr>
                                <w:ilvl w:val="0"/>
                                <w:numId w:val="21"/>
                              </w:numPr>
                              <w:autoSpaceDE w:val="0"/>
                              <w:autoSpaceDN w:val="0"/>
                              <w:adjustRightInd w:val="0"/>
                              <w:contextualSpacing/>
                              <w:rPr>
                                <w:rFonts w:asciiTheme="minorHAnsi" w:hAnsiTheme="minorHAnsi" w:cstheme="minorHAnsi"/>
                              </w:rPr>
                            </w:pPr>
                            <w:r>
                              <w:rPr>
                                <w:rFonts w:asciiTheme="minorHAnsi" w:hAnsiTheme="minorHAnsi" w:cstheme="minorHAnsi"/>
                              </w:rPr>
                              <w:t xml:space="preserve">Since there is a history of not paying his portion of the rent, and also some other tenancy issues with neighbors and the landlord, consider making a Foundational Community Supports - Supportive Housing referral (see </w:t>
                            </w:r>
                            <w:hyperlink r:id="rId35" w:history="1">
                              <w:r w:rsidRPr="00807BA2">
                                <w:rPr>
                                  <w:rStyle w:val="Hyperlink"/>
                                  <w:rFonts w:asciiTheme="minorHAnsi" w:hAnsiTheme="minorHAnsi" w:cstheme="minorHAnsi"/>
                                </w:rPr>
                                <w:t>Chapter 30d</w:t>
                              </w:r>
                            </w:hyperlink>
                            <w:r>
                              <w:rPr>
                                <w:rFonts w:asciiTheme="minorHAnsi" w:hAnsiTheme="minorHAnsi" w:cstheme="minorHAnsi"/>
                              </w:rPr>
                              <w:t xml:space="preserve"> for eligibility criteria). A Supportive Housing provider could assist Doug with his longer-term housing stabilization needs as well as assist him with budgeting and possibly recommending a Payee and/or other community resources. A Supportive Housing provider may also be able to support Doug in caregiver retention strategies. </w:t>
                            </w:r>
                          </w:p>
                          <w:p w14:paraId="5A833B3D" w14:textId="77777777" w:rsidR="00715CCE" w:rsidRDefault="00715CCE" w:rsidP="00715CCE">
                            <w:pPr>
                              <w:autoSpaceDE w:val="0"/>
                              <w:autoSpaceDN w:val="0"/>
                              <w:adjustRightInd w:val="0"/>
                              <w:rPr>
                                <w:rFonts w:cs="Arial"/>
                                <w:szCs w:val="24"/>
                              </w:rPr>
                            </w:pPr>
                          </w:p>
                          <w:p w14:paraId="778486FF" w14:textId="77777777" w:rsidR="00715CCE" w:rsidRPr="00BF449D" w:rsidRDefault="00715CCE" w:rsidP="00715CCE">
                            <w:pPr>
                              <w:autoSpaceDE w:val="0"/>
                              <w:autoSpaceDN w:val="0"/>
                              <w:adjustRightInd w:val="0"/>
                              <w:rPr>
                                <w:rFonts w:cs="Arial"/>
                                <w:szCs w:val="24"/>
                              </w:rPr>
                            </w:pP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E4CC121">
              <v:shape id="Text Box 2" style="position:absolute;margin-left:406.45pt;margin-top:11.55pt;width:457.65pt;height:292.6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spid="_x0000_s1028"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" w14:anchorId="705EF2D4">
                <v:fill opacity="13107f"/>
                <v:textbox inset=",7.2pt,,7.2pt">
                  <w:txbxContent>
                    <w:p w:rsidR="00715CCE" w:rsidP="00715CCE" w:rsidRDefault="00715CCE" w14:paraId="4C2D590E" w14:textId="77777777">
                      <w:pPr>
                        <w:autoSpaceDE w:val="0"/>
                        <w:autoSpaceDN w:val="0"/>
                        <w:adjustRightInd w:val="0"/>
                        <w:rPr>
                          <w:rFonts w:cs="Arial"/>
                          <w:szCs w:val="24"/>
                        </w:rPr>
                      </w:pPr>
                      <w:r>
                        <w:rPr>
                          <w:rFonts w:cs="Arial"/>
                          <w:szCs w:val="24"/>
                        </w:rPr>
                        <w:t>Scenario 1:</w:t>
                      </w:r>
                    </w:p>
                    <w:p w:rsidR="00715CCE" w:rsidP="00715CCE" w:rsidRDefault="00715CCE" w14:paraId="753D299C" w14:textId="77777777">
                      <w:pPr>
                        <w:autoSpaceDE w:val="0"/>
                        <w:autoSpaceDN w:val="0"/>
                        <w:adjustRightInd w:val="0"/>
                        <w:rPr>
                          <w:rFonts w:cs="Arial"/>
                          <w:szCs w:val="24"/>
                        </w:rPr>
                      </w:pPr>
                      <w:r>
                        <w:rPr>
                          <w:rFonts w:cs="Arial"/>
                          <w:szCs w:val="24"/>
                        </w:rPr>
                        <w:t>Doug lives in a subsidized apartment for seniors and received an eviction notice for non-payment of rent. This is the 3</w:t>
                      </w:r>
                      <w:r w:rsidRPr="00FC7389">
                        <w:rPr>
                          <w:rFonts w:cs="Arial"/>
                          <w:szCs w:val="24"/>
                          <w:vertAlign w:val="superscript"/>
                        </w:rPr>
                        <w:t>rd</w:t>
                      </w:r>
                      <w:r>
                        <w:rPr>
                          <w:rFonts w:cs="Arial"/>
                          <w:szCs w:val="24"/>
                        </w:rPr>
                        <w:t xml:space="preserve"> time recently that Doug has called for help with the same issue, but all the other times he was able to access a different community resource for help. This time, he has been turned down and needs $168 to pay his portion of the rent, or he will be evicted. Doug admits to having problems with his neighbors and feels like his landlord does not like him. Doug is also having a hard time keeping caregivers, and the last agency he was with has recently said they can no longer serve him. </w:t>
                      </w:r>
                    </w:p>
                    <w:p w:rsidR="00715CCE" w:rsidP="00715CCE" w:rsidRDefault="00715CCE" w14:paraId="2B59C350" w14:textId="74E849BE">
                      <w:pPr>
                        <w:autoSpaceDE w:val="0"/>
                        <w:autoSpaceDN w:val="0"/>
                        <w:adjustRightInd w:val="0"/>
                        <w:rPr>
                          <w:rFonts w:cs="Arial"/>
                          <w:szCs w:val="24"/>
                        </w:rPr>
                      </w:pPr>
                      <w:r>
                        <w:rPr>
                          <w:rFonts w:cs="Arial"/>
                          <w:szCs w:val="24"/>
                        </w:rPr>
                        <w:t>How can CTS/</w:t>
                      </w:r>
                      <w:r w:rsidR="001E42E1">
                        <w:rPr>
                          <w:rFonts w:cs="Arial"/>
                          <w:szCs w:val="24"/>
                        </w:rPr>
                        <w:t>Housing &amp; Employment Stabilization Services</w:t>
                      </w:r>
                      <w:r>
                        <w:rPr>
                          <w:rFonts w:cs="Arial"/>
                          <w:szCs w:val="24"/>
                        </w:rPr>
                        <w:t>?</w:t>
                      </w:r>
                    </w:p>
                    <w:p w:rsidR="00715CCE" w:rsidP="00512271" w:rsidRDefault="00715CCE" w14:paraId="3DFCA275" w14:textId="77777777">
                      <w:pPr>
                        <w:pStyle w:val="ListParagraph"/>
                        <w:numPr>
                          <w:ilvl w:val="0"/>
                          <w:numId w:val="21"/>
                        </w:numPr>
                        <w:autoSpaceDE w:val="0"/>
                        <w:autoSpaceDN w:val="0"/>
                        <w:adjustRightInd w:val="0"/>
                        <w:contextualSpacing/>
                        <w:rPr>
                          <w:rFonts w:asciiTheme="minorHAnsi" w:hAnsiTheme="minorHAnsi" w:cstheme="minorHAnsi"/>
                        </w:rPr>
                      </w:pPr>
                      <w:r w:rsidRPr="00807BA2">
                        <w:rPr>
                          <w:rFonts w:asciiTheme="minorHAnsi" w:hAnsiTheme="minorHAnsi" w:cstheme="minorHAnsi"/>
                        </w:rPr>
                        <w:t>Emer</w:t>
                      </w:r>
                      <w:r>
                        <w:rPr>
                          <w:rFonts w:asciiTheme="minorHAnsi" w:hAnsiTheme="minorHAnsi" w:cstheme="minorHAnsi"/>
                        </w:rPr>
                        <w:t xml:space="preserve">gency Rental Assistance can be used to pay the $168 and prevent eviction. A CCG is used to make the payment directly to the landlord. </w:t>
                      </w:r>
                    </w:p>
                    <w:p w:rsidRPr="00807BA2" w:rsidR="00715CCE" w:rsidP="00512271" w:rsidRDefault="00715CCE" w14:paraId="0DE98A32" w14:textId="77777777">
                      <w:pPr>
                        <w:pStyle w:val="ListParagraph"/>
                        <w:numPr>
                          <w:ilvl w:val="0"/>
                          <w:numId w:val="21"/>
                        </w:numPr>
                        <w:autoSpaceDE w:val="0"/>
                        <w:autoSpaceDN w:val="0"/>
                        <w:adjustRightInd w:val="0"/>
                        <w:contextualSpacing/>
                        <w:rPr>
                          <w:rFonts w:asciiTheme="minorHAnsi" w:hAnsiTheme="minorHAnsi" w:cstheme="minorHAnsi"/>
                        </w:rPr>
                      </w:pPr>
                      <w:r>
                        <w:rPr>
                          <w:rFonts w:asciiTheme="minorHAnsi" w:hAnsiTheme="minorHAnsi" w:cstheme="minorHAnsi"/>
                        </w:rPr>
                        <w:t xml:space="preserve">Since there is a history of not paying his portion of the rent, and also some other tenancy issues with neighbors and the landlord, consider making a Foundational Community Supports - Supportive Housing referral (see </w:t>
                      </w:r>
                      <w:hyperlink w:history="1" r:id="rId36">
                        <w:r w:rsidRPr="00807BA2">
                          <w:rPr>
                            <w:rStyle w:val="Hyperlink"/>
                            <w:rFonts w:asciiTheme="minorHAnsi" w:hAnsiTheme="minorHAnsi" w:cstheme="minorHAnsi"/>
                          </w:rPr>
                          <w:t>Chapter 30d</w:t>
                        </w:r>
                      </w:hyperlink>
                      <w:r>
                        <w:rPr>
                          <w:rFonts w:asciiTheme="minorHAnsi" w:hAnsiTheme="minorHAnsi" w:cstheme="minorHAnsi"/>
                        </w:rPr>
                        <w:t xml:space="preserve"> for eligibility criteria). A Supportive Housing provider could assist Doug with his longer-term housing stabilization needs as well as assist him with budgeting and possibly recommending a Payee and/or other community resources. A Supportive Housing provider may also be able to support Doug in caregiver retention strategies. </w:t>
                      </w:r>
                    </w:p>
                    <w:p w:rsidR="00715CCE" w:rsidP="00715CCE" w:rsidRDefault="00715CCE" w14:paraId="672A6659" w14:textId="77777777">
                      <w:pPr>
                        <w:autoSpaceDE w:val="0"/>
                        <w:autoSpaceDN w:val="0"/>
                        <w:adjustRightInd w:val="0"/>
                        <w:rPr>
                          <w:rFonts w:cs="Arial"/>
                          <w:szCs w:val="24"/>
                        </w:rPr>
                      </w:pPr>
                    </w:p>
                    <w:p w:rsidRPr="00BF449D" w:rsidR="00715CCE" w:rsidP="00715CCE" w:rsidRDefault="00715CCE" w14:paraId="0A37501D" w14:textId="77777777">
                      <w:pPr>
                        <w:autoSpaceDE w:val="0"/>
                        <w:autoSpaceDN w:val="0"/>
                        <w:adjustRightInd w:val="0"/>
                        <w:rPr>
                          <w:rFonts w:cs="Arial"/>
                          <w:szCs w:val="24"/>
                        </w:rPr>
                      </w:pPr>
                    </w:p>
                  </w:txbxContent>
                </v:textbox>
                <w10:wrap type="square" anchorx="margin"/>
              </v:shape>
            </w:pict>
          </mc:Fallback>
        </mc:AlternateContent>
      </w:r>
    </w:p>
    <w:p w14:paraId="22155550" w14:textId="4F6AB971" w:rsidR="00725FC1" w:rsidRPr="00EB321D" w:rsidRDefault="00725FC1" w:rsidP="00401F44">
      <w:pPr>
        <w:widowControl w:val="0"/>
        <w:spacing w:before="240" w:after="240"/>
      </w:pPr>
    </w:p>
    <w:p w14:paraId="41ED0C41" w14:textId="52DD9087" w:rsidR="00715CCE" w:rsidRDefault="00715CCE" w:rsidP="00715CCE">
      <w:pPr>
        <w:pStyle w:val="Numbering1"/>
        <w:numPr>
          <w:ilvl w:val="0"/>
          <w:numId w:val="0"/>
        </w:numPr>
        <w:ind w:left="1800" w:hanging="360"/>
      </w:pPr>
    </w:p>
    <w:p w14:paraId="07DF61FC" w14:textId="44DD16D6" w:rsidR="00715CCE" w:rsidRDefault="00715CCE" w:rsidP="00715CCE">
      <w:pPr>
        <w:pStyle w:val="Numbering1"/>
        <w:numPr>
          <w:ilvl w:val="0"/>
          <w:numId w:val="0"/>
        </w:numPr>
        <w:ind w:left="720"/>
      </w:pPr>
    </w:p>
    <w:p w14:paraId="1993A041" w14:textId="77777777" w:rsidR="005B39E0" w:rsidRDefault="005B39E0" w:rsidP="005B39E0">
      <w:pPr>
        <w:pStyle w:val="Numbering1"/>
        <w:numPr>
          <w:ilvl w:val="0"/>
          <w:numId w:val="0"/>
        </w:numPr>
        <w:ind w:left="720"/>
      </w:pPr>
    </w:p>
    <w:p w14:paraId="395F0D05" w14:textId="77777777" w:rsidR="005B39E0" w:rsidRDefault="005B39E0" w:rsidP="005B39E0">
      <w:pPr>
        <w:pStyle w:val="Numbering1"/>
        <w:numPr>
          <w:ilvl w:val="0"/>
          <w:numId w:val="0"/>
        </w:numPr>
        <w:ind w:left="720"/>
      </w:pPr>
    </w:p>
    <w:p w14:paraId="5D0FBF55" w14:textId="77777777" w:rsidR="005B39E0" w:rsidRDefault="005B39E0" w:rsidP="005B39E0">
      <w:pPr>
        <w:pStyle w:val="Numbering1"/>
        <w:numPr>
          <w:ilvl w:val="0"/>
          <w:numId w:val="0"/>
        </w:numPr>
        <w:ind w:left="720"/>
      </w:pPr>
    </w:p>
    <w:p w14:paraId="769E4565" w14:textId="77777777" w:rsidR="005B39E0" w:rsidRDefault="005B39E0" w:rsidP="005B39E0">
      <w:pPr>
        <w:pStyle w:val="Numbering1"/>
        <w:numPr>
          <w:ilvl w:val="0"/>
          <w:numId w:val="0"/>
        </w:numPr>
        <w:ind w:left="720"/>
      </w:pPr>
    </w:p>
    <w:p w14:paraId="15EB1DE9" w14:textId="77777777" w:rsidR="005B39E0" w:rsidRDefault="005B39E0" w:rsidP="005B39E0">
      <w:pPr>
        <w:pStyle w:val="Numbering1"/>
        <w:numPr>
          <w:ilvl w:val="0"/>
          <w:numId w:val="0"/>
        </w:numPr>
        <w:ind w:left="720"/>
      </w:pPr>
    </w:p>
    <w:p w14:paraId="7D8097A4" w14:textId="77777777" w:rsidR="005B39E0" w:rsidRDefault="005B39E0" w:rsidP="005B39E0">
      <w:pPr>
        <w:pStyle w:val="Numbering1"/>
        <w:numPr>
          <w:ilvl w:val="0"/>
          <w:numId w:val="0"/>
        </w:numPr>
        <w:ind w:left="720"/>
      </w:pPr>
    </w:p>
    <w:p w14:paraId="2D4B8975" w14:textId="77777777" w:rsidR="005B39E0" w:rsidRDefault="005B39E0" w:rsidP="005B39E0">
      <w:pPr>
        <w:pStyle w:val="Numbering1"/>
        <w:numPr>
          <w:ilvl w:val="0"/>
          <w:numId w:val="0"/>
        </w:numPr>
        <w:ind w:left="720"/>
      </w:pPr>
    </w:p>
    <w:p w14:paraId="015A2135" w14:textId="77777777" w:rsidR="005B39E0" w:rsidRDefault="005B39E0" w:rsidP="005B39E0">
      <w:pPr>
        <w:pStyle w:val="Numbering1"/>
        <w:numPr>
          <w:ilvl w:val="0"/>
          <w:numId w:val="0"/>
        </w:numPr>
        <w:ind w:left="720"/>
      </w:pPr>
    </w:p>
    <w:p w14:paraId="3B85F015" w14:textId="77777777" w:rsidR="005B39E0" w:rsidRDefault="005B39E0" w:rsidP="005B39E0">
      <w:pPr>
        <w:pStyle w:val="Numbering1"/>
        <w:numPr>
          <w:ilvl w:val="0"/>
          <w:numId w:val="0"/>
        </w:numPr>
        <w:ind w:left="720"/>
      </w:pPr>
    </w:p>
    <w:p w14:paraId="7B6FFF4D" w14:textId="77777777" w:rsidR="005B39E0" w:rsidRDefault="005B39E0" w:rsidP="005B39E0">
      <w:pPr>
        <w:pStyle w:val="Numbering1"/>
        <w:numPr>
          <w:ilvl w:val="0"/>
          <w:numId w:val="0"/>
        </w:numPr>
        <w:ind w:left="720"/>
      </w:pPr>
    </w:p>
    <w:p w14:paraId="7158B85A" w14:textId="77777777" w:rsidR="005B39E0" w:rsidRDefault="005B39E0" w:rsidP="005B39E0">
      <w:pPr>
        <w:pStyle w:val="Numbering1"/>
        <w:numPr>
          <w:ilvl w:val="0"/>
          <w:numId w:val="0"/>
        </w:numPr>
        <w:ind w:left="720"/>
      </w:pPr>
    </w:p>
    <w:p w14:paraId="27D3B772" w14:textId="77777777" w:rsidR="005B39E0" w:rsidRDefault="005B39E0" w:rsidP="005B39E0">
      <w:pPr>
        <w:pStyle w:val="Numbering1"/>
        <w:numPr>
          <w:ilvl w:val="0"/>
          <w:numId w:val="0"/>
        </w:numPr>
        <w:ind w:left="720"/>
      </w:pPr>
    </w:p>
    <w:p w14:paraId="7FC3B3F1" w14:textId="77777777" w:rsidR="005B39E0" w:rsidRDefault="005B39E0" w:rsidP="005B39E0">
      <w:pPr>
        <w:pStyle w:val="Numbering1"/>
        <w:numPr>
          <w:ilvl w:val="0"/>
          <w:numId w:val="0"/>
        </w:numPr>
        <w:ind w:left="720"/>
      </w:pPr>
    </w:p>
    <w:p w14:paraId="1DD62EFE" w14:textId="77777777" w:rsidR="005B39E0" w:rsidRDefault="005B39E0" w:rsidP="005B39E0">
      <w:pPr>
        <w:pStyle w:val="Numbering1"/>
        <w:numPr>
          <w:ilvl w:val="0"/>
          <w:numId w:val="0"/>
        </w:numPr>
        <w:ind w:left="720"/>
      </w:pPr>
    </w:p>
    <w:p w14:paraId="6658D926" w14:textId="77777777" w:rsidR="005B39E0" w:rsidRDefault="005B39E0" w:rsidP="005B39E0">
      <w:pPr>
        <w:pStyle w:val="Numbering1"/>
        <w:numPr>
          <w:ilvl w:val="0"/>
          <w:numId w:val="0"/>
        </w:numPr>
        <w:ind w:left="720"/>
      </w:pPr>
    </w:p>
    <w:p w14:paraId="12214A91" w14:textId="400352D1" w:rsidR="005B39E0" w:rsidRDefault="0072050D" w:rsidP="005B39E0">
      <w:pPr>
        <w:pStyle w:val="Numbering1"/>
        <w:numPr>
          <w:ilvl w:val="0"/>
          <w:numId w:val="0"/>
        </w:numPr>
        <w:ind w:left="720"/>
      </w:pPr>
      <w:r>
        <w:rPr>
          <w:noProof/>
        </w:rPr>
        <mc:AlternateContent>
          <mc:Choice Requires="wps">
            <w:drawing>
              <wp:anchor distT="0" distB="0" distL="114300" distR="114300" simplePos="0" relativeHeight="251658243" behindDoc="1" locked="0" layoutInCell="1" allowOverlap="1" wp14:anchorId="700D80DF" wp14:editId="5A8D0460">
                <wp:simplePos x="0" y="0"/>
                <wp:positionH relativeFrom="margin">
                  <wp:align>left</wp:align>
                </wp:positionH>
                <wp:positionV relativeFrom="paragraph">
                  <wp:posOffset>218440</wp:posOffset>
                </wp:positionV>
                <wp:extent cx="5768340" cy="7287260"/>
                <wp:effectExtent l="0" t="0" r="22860" b="27940"/>
                <wp:wrapTight wrapText="bothSides">
                  <wp:wrapPolygon edited="0">
                    <wp:start x="0" y="0"/>
                    <wp:lineTo x="0" y="21626"/>
                    <wp:lineTo x="21614" y="21626"/>
                    <wp:lineTo x="21614" y="0"/>
                    <wp:lineTo x="0" y="0"/>
                  </wp:wrapPolygon>
                </wp:wrapTight>
                <wp:docPr id="6261239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7287260"/>
                        </a:xfrm>
                        <a:prstGeom prst="rect">
                          <a:avLst/>
                        </a:prstGeom>
                        <a:solidFill>
                          <a:srgbClr val="5C8727">
                            <a:alpha val="20000"/>
                          </a:srgbClr>
                        </a:solidFill>
                        <a:ln w="9525">
                          <a:solidFill>
                            <a:srgbClr val="000000"/>
                          </a:solidFill>
                          <a:miter lim="800000"/>
                          <a:headEnd/>
                          <a:tailEnd/>
                        </a:ln>
                      </wps:spPr>
                      <wps:txbx>
                        <w:txbxContent>
                          <w:p w14:paraId="0AA35CCD" w14:textId="77777777" w:rsidR="005B39E0" w:rsidRDefault="005B39E0" w:rsidP="005B39E0">
                            <w:pPr>
                              <w:widowControl w:val="0"/>
                              <w:autoSpaceDE w:val="0"/>
                              <w:autoSpaceDN w:val="0"/>
                              <w:adjustRightInd w:val="0"/>
                              <w:rPr>
                                <w:rFonts w:cs="Arial"/>
                                <w:szCs w:val="24"/>
                              </w:rPr>
                            </w:pPr>
                            <w:r>
                              <w:rPr>
                                <w:rFonts w:cs="Arial"/>
                                <w:szCs w:val="24"/>
                              </w:rPr>
                              <w:t>Scenario 2:</w:t>
                            </w:r>
                          </w:p>
                          <w:p w14:paraId="382BD8B3" w14:textId="77777777" w:rsidR="005B39E0" w:rsidRDefault="005B39E0" w:rsidP="005B39E0">
                            <w:pPr>
                              <w:widowControl w:val="0"/>
                              <w:autoSpaceDE w:val="0"/>
                              <w:autoSpaceDN w:val="0"/>
                              <w:adjustRightInd w:val="0"/>
                              <w:rPr>
                                <w:rFonts w:cs="Arial"/>
                                <w:szCs w:val="24"/>
                              </w:rPr>
                            </w:pPr>
                            <w:r>
                              <w:rPr>
                                <w:rFonts w:cs="Arial"/>
                                <w:szCs w:val="24"/>
                              </w:rPr>
                              <w:t xml:space="preserve">Louise has been rehabilitating in a SNF for the past year and is ready to transition into a community setting with in-home services. Louise lost her past housing due to a family situation and does not have a home to transition to. Louise meets the eligibility criteria for category 2 NED and has been offered an available voucher. Louise cannot remember the last time she held a lease in her name but does have some household items stored along with her personal belongings at a friend’s house. Since Louise has been in the SNF, she has not received any of her monthly Supplemental Security Income and does not have any money saved, nor anyone with funds that can assist her. However, Louise knows that her friend will help her move her belongings and may be able to help her with some household furnishings. Louise does not have any other friends or family that can help her with paperwork or looking for an apartment and she feels overwhelmed at the idea of managing this transition on her own. Louise also admits that she does not know where her identification is. </w:t>
                            </w:r>
                          </w:p>
                          <w:p w14:paraId="052515A9" w14:textId="1845ADE3" w:rsidR="005B39E0" w:rsidRDefault="005B39E0" w:rsidP="005B39E0">
                            <w:pPr>
                              <w:widowControl w:val="0"/>
                              <w:autoSpaceDE w:val="0"/>
                              <w:autoSpaceDN w:val="0"/>
                              <w:adjustRightInd w:val="0"/>
                              <w:rPr>
                                <w:rFonts w:cs="Arial"/>
                                <w:szCs w:val="24"/>
                              </w:rPr>
                            </w:pPr>
                            <w:r>
                              <w:rPr>
                                <w:rFonts w:cs="Arial"/>
                                <w:szCs w:val="24"/>
                              </w:rPr>
                              <w:t>How can CTS/</w:t>
                            </w:r>
                            <w:r w:rsidR="001E42E1">
                              <w:rPr>
                                <w:rFonts w:cs="Arial"/>
                                <w:szCs w:val="24"/>
                              </w:rPr>
                              <w:t>Housing &amp; Employment Stabilization Services</w:t>
                            </w:r>
                            <w:r>
                              <w:rPr>
                                <w:rFonts w:cs="Arial"/>
                                <w:szCs w:val="24"/>
                              </w:rPr>
                              <w:t>?</w:t>
                            </w:r>
                          </w:p>
                          <w:p w14:paraId="7ABCA492" w14:textId="77777777" w:rsidR="005B39E0" w:rsidRPr="005004C5" w:rsidRDefault="005B39E0" w:rsidP="00512271">
                            <w:pPr>
                              <w:pStyle w:val="ListParagraph"/>
                              <w:widowControl w:val="0"/>
                              <w:numPr>
                                <w:ilvl w:val="0"/>
                                <w:numId w:val="22"/>
                              </w:numPr>
                              <w:autoSpaceDE w:val="0"/>
                              <w:autoSpaceDN w:val="0"/>
                              <w:adjustRightInd w:val="0"/>
                              <w:contextualSpacing/>
                              <w:rPr>
                                <w:rFonts w:cs="Arial"/>
                              </w:rPr>
                            </w:pPr>
                            <w:r>
                              <w:rPr>
                                <w:rFonts w:asciiTheme="minorHAnsi" w:hAnsiTheme="minorHAnsi" w:cstheme="minorHAnsi"/>
                              </w:rPr>
                              <w:t xml:space="preserve">Louise can be referred to work with a Community Choice Guide (CCG), who can help her complete the NED2 application packet and gather the supporting documentation. The CCG can also assist her with obtaining a new identification card, including paying the fee*. Since Louise cannot remember her housing history and in order to prepare for the housing search, the CCG can also assist her in obtaining a Tenancy Background Screening and pay for that fee as well. </w:t>
                            </w:r>
                          </w:p>
                          <w:p w14:paraId="32026D60" w14:textId="77777777" w:rsidR="005B39E0" w:rsidRPr="00AF71CF" w:rsidRDefault="005B39E0" w:rsidP="00512271">
                            <w:pPr>
                              <w:pStyle w:val="ListParagraph"/>
                              <w:widowControl w:val="0"/>
                              <w:numPr>
                                <w:ilvl w:val="0"/>
                                <w:numId w:val="22"/>
                              </w:numPr>
                              <w:autoSpaceDE w:val="0"/>
                              <w:autoSpaceDN w:val="0"/>
                              <w:adjustRightInd w:val="0"/>
                              <w:contextualSpacing/>
                              <w:rPr>
                                <w:rFonts w:cs="Arial"/>
                              </w:rPr>
                            </w:pPr>
                            <w:r>
                              <w:rPr>
                                <w:rFonts w:asciiTheme="minorHAnsi" w:hAnsiTheme="minorHAnsi" w:cstheme="minorHAnsi"/>
                              </w:rPr>
                              <w:t>The CCG can also assist Louise with her housing search by finding apartments and taking her to view them. Once Louise has found a unit that suits her, the CCG can assist her with the apartment application and pay the processing fee to the landlord. Once approved, the CCG can also pay the deposit and pro-rated 1</w:t>
                            </w:r>
                            <w:r w:rsidRPr="005004C5">
                              <w:rPr>
                                <w:rFonts w:asciiTheme="minorHAnsi" w:hAnsiTheme="minorHAnsi" w:cstheme="minorHAnsi"/>
                                <w:vertAlign w:val="superscript"/>
                              </w:rPr>
                              <w:t>st</w:t>
                            </w:r>
                            <w:r>
                              <w:rPr>
                                <w:rFonts w:asciiTheme="minorHAnsi" w:hAnsiTheme="minorHAnsi" w:cstheme="minorHAnsi"/>
                              </w:rPr>
                              <w:t xml:space="preserve"> month’s rent so the client can sign the lease and get a move-in date. With her move-in date established, the CCG can also assist Louise with setting up her electricity account and paying her required $100 utility deposit since Louise has never had an account in her name. </w:t>
                            </w:r>
                          </w:p>
                          <w:p w14:paraId="222ACAED" w14:textId="77777777" w:rsidR="005B39E0" w:rsidRPr="00AF71CF" w:rsidRDefault="005B39E0" w:rsidP="00512271">
                            <w:pPr>
                              <w:pStyle w:val="ListParagraph"/>
                              <w:widowControl w:val="0"/>
                              <w:numPr>
                                <w:ilvl w:val="0"/>
                                <w:numId w:val="22"/>
                              </w:numPr>
                              <w:autoSpaceDE w:val="0"/>
                              <w:autoSpaceDN w:val="0"/>
                              <w:adjustRightInd w:val="0"/>
                              <w:contextualSpacing/>
                              <w:rPr>
                                <w:rFonts w:cs="Arial"/>
                              </w:rPr>
                            </w:pPr>
                            <w:r>
                              <w:rPr>
                                <w:rFonts w:asciiTheme="minorHAnsi" w:hAnsiTheme="minorHAnsi" w:cstheme="minorHAnsi"/>
                              </w:rPr>
                              <w:t xml:space="preserve">Louise was able to go through her stored items and she feels she has most things she needs to live independently. Her friend is helping her with a bed and dresser as well. The only basic items that Louise is missing are a lamp, bath towels and cookware. Upon CM authorization, the CCG can purchase these items for the client. </w:t>
                            </w:r>
                          </w:p>
                          <w:p w14:paraId="5EB7B1C6" w14:textId="77777777" w:rsidR="005B39E0" w:rsidRDefault="005B39E0" w:rsidP="00512271">
                            <w:pPr>
                              <w:pStyle w:val="ListParagraph"/>
                              <w:widowControl w:val="0"/>
                              <w:numPr>
                                <w:ilvl w:val="0"/>
                                <w:numId w:val="22"/>
                              </w:numPr>
                              <w:autoSpaceDE w:val="0"/>
                              <w:autoSpaceDN w:val="0"/>
                              <w:adjustRightInd w:val="0"/>
                              <w:contextualSpacing/>
                              <w:rPr>
                                <w:rFonts w:asciiTheme="minorHAnsi" w:hAnsiTheme="minorHAnsi" w:cstheme="minorHAnsi"/>
                              </w:rPr>
                            </w:pPr>
                            <w:r w:rsidRPr="00AF71CF">
                              <w:rPr>
                                <w:rFonts w:asciiTheme="minorHAnsi" w:hAnsiTheme="minorHAnsi" w:cstheme="minorHAnsi"/>
                              </w:rPr>
                              <w:t>Since</w:t>
                            </w:r>
                            <w:r>
                              <w:rPr>
                                <w:rFonts w:asciiTheme="minorHAnsi" w:hAnsiTheme="minorHAnsi" w:cstheme="minorHAnsi"/>
                              </w:rPr>
                              <w:t xml:space="preserve"> Louise has not lived independently for some time, the CCG can also be tasked with helping her to create a monthly budget, and assist her in finding community resources for assistance with food and utilities. The CCG can also assist Louise in determining what bus routes are close to her for her non-medical transportation needs. </w:t>
                            </w:r>
                          </w:p>
                          <w:p w14:paraId="482BE44D" w14:textId="77777777" w:rsidR="005B39E0" w:rsidRDefault="005B39E0" w:rsidP="005B39E0">
                            <w:pPr>
                              <w:widowControl w:val="0"/>
                              <w:autoSpaceDE w:val="0"/>
                              <w:autoSpaceDN w:val="0"/>
                              <w:adjustRightInd w:val="0"/>
                              <w:ind w:left="360"/>
                              <w:rPr>
                                <w:rFonts w:cstheme="minorHAnsi"/>
                              </w:rPr>
                            </w:pPr>
                          </w:p>
                          <w:p w14:paraId="56E242FA" w14:textId="77777777" w:rsidR="005B39E0" w:rsidRPr="005F12FF" w:rsidRDefault="005B39E0" w:rsidP="005B39E0">
                            <w:pPr>
                              <w:widowControl w:val="0"/>
                              <w:autoSpaceDE w:val="0"/>
                              <w:autoSpaceDN w:val="0"/>
                              <w:adjustRightInd w:val="0"/>
                              <w:ind w:left="360"/>
                              <w:rPr>
                                <w:rFonts w:cstheme="minorHAnsi"/>
                              </w:rPr>
                            </w:pPr>
                            <w:r>
                              <w:rPr>
                                <w:rFonts w:cstheme="minorHAnsi"/>
                              </w:rPr>
                              <w:t>*CCGs pay for approved items and then submit for reimbursement.</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7ACA822">
              <v:shape id="Text Box 1" style="position:absolute;left:0;text-align:left;margin-left:0;margin-top:17.2pt;width:454.2pt;height:573.8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spid="_x0000_s1029" fillcolor="#5c87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" w14:anchorId="700D80DF">
                <v:fill opacity="13107f"/>
                <v:textbox inset=",7.2pt,,7.2pt">
                  <w:txbxContent>
                    <w:p w:rsidR="005B39E0" w:rsidP="005B39E0" w:rsidRDefault="005B39E0" w14:paraId="513771E2" w14:textId="77777777">
                      <w:pPr>
                        <w:widowControl w:val="0"/>
                        <w:autoSpaceDE w:val="0"/>
                        <w:autoSpaceDN w:val="0"/>
                        <w:adjustRightInd w:val="0"/>
                        <w:rPr>
                          <w:rFonts w:cs="Arial"/>
                          <w:szCs w:val="24"/>
                        </w:rPr>
                      </w:pPr>
                      <w:r>
                        <w:rPr>
                          <w:rFonts w:cs="Arial"/>
                          <w:szCs w:val="24"/>
                        </w:rPr>
                        <w:t>Scenario 2:</w:t>
                      </w:r>
                    </w:p>
                    <w:p w:rsidR="005B39E0" w:rsidP="005B39E0" w:rsidRDefault="005B39E0" w14:paraId="30F1BD38" w14:textId="77777777">
                      <w:pPr>
                        <w:widowControl w:val="0"/>
                        <w:autoSpaceDE w:val="0"/>
                        <w:autoSpaceDN w:val="0"/>
                        <w:adjustRightInd w:val="0"/>
                        <w:rPr>
                          <w:rFonts w:cs="Arial"/>
                          <w:szCs w:val="24"/>
                        </w:rPr>
                      </w:pPr>
                      <w:r>
                        <w:rPr>
                          <w:rFonts w:cs="Arial"/>
                          <w:szCs w:val="24"/>
                        </w:rPr>
                        <w:t xml:space="preserve">Louise has been rehabilitating in a SNF for the past year and is ready to transition into a community setting with in-home services. Louise lost her past housing due to a family situation and does not have a home to transition to. Louise meets the eligibility criteria for category 2 NED and has been offered an available voucher. Louise cannot remember the last time she held a lease in her name but does have some household items stored along with her personal belongings at a friend’s house. Since Louise has been in the SNF, she has not received any of her monthly Supplemental Security Income and does not have any money saved, nor anyone with funds that can assist her. However, Louise knows that her friend will help her move her belongings and may be able to help her with some household furnishings. Louise does not have any other friends or family that can help her with paperwork or looking for an apartment and she feels overwhelmed at the idea of managing this transition on her own. Louise also admits that she does not know where her identification is. </w:t>
                      </w:r>
                    </w:p>
                    <w:p w:rsidR="005B39E0" w:rsidP="005B39E0" w:rsidRDefault="005B39E0" w14:paraId="3E763D26" w14:textId="1845ADE3">
                      <w:pPr>
                        <w:widowControl w:val="0"/>
                        <w:autoSpaceDE w:val="0"/>
                        <w:autoSpaceDN w:val="0"/>
                        <w:adjustRightInd w:val="0"/>
                        <w:rPr>
                          <w:rFonts w:cs="Arial"/>
                          <w:szCs w:val="24"/>
                        </w:rPr>
                      </w:pPr>
                      <w:r>
                        <w:rPr>
                          <w:rFonts w:cs="Arial"/>
                          <w:szCs w:val="24"/>
                        </w:rPr>
                        <w:t>How can CTS/</w:t>
                      </w:r>
                      <w:r w:rsidR="001E42E1">
                        <w:rPr>
                          <w:rFonts w:cs="Arial"/>
                          <w:szCs w:val="24"/>
                        </w:rPr>
                        <w:t>Housing &amp; Employment Stabilization Services</w:t>
                      </w:r>
                      <w:r>
                        <w:rPr>
                          <w:rFonts w:cs="Arial"/>
                          <w:szCs w:val="24"/>
                        </w:rPr>
                        <w:t>?</w:t>
                      </w:r>
                    </w:p>
                    <w:p w:rsidRPr="005004C5" w:rsidR="005B39E0" w:rsidP="00512271" w:rsidRDefault="005B39E0" w14:paraId="289F0B30" w14:textId="77777777">
                      <w:pPr>
                        <w:pStyle w:val="ListParagraph"/>
                        <w:widowControl w:val="0"/>
                        <w:numPr>
                          <w:ilvl w:val="0"/>
                          <w:numId w:val="22"/>
                        </w:numPr>
                        <w:autoSpaceDE w:val="0"/>
                        <w:autoSpaceDN w:val="0"/>
                        <w:adjustRightInd w:val="0"/>
                        <w:contextualSpacing/>
                        <w:rPr>
                          <w:rFonts w:cs="Arial"/>
                        </w:rPr>
                      </w:pPr>
                      <w:r>
                        <w:rPr>
                          <w:rFonts w:asciiTheme="minorHAnsi" w:hAnsiTheme="minorHAnsi" w:cstheme="minorHAnsi"/>
                        </w:rPr>
                        <w:t xml:space="preserve">Louise can be referred to work with a Community Choice Guide (CCG), who can help her complete the NED2 application packet and gather the supporting documentation. The CCG can also assist her with obtaining a new identification card, including paying the fee*. Since Louise cannot remember her housing history and in order to prepare for the housing search, the CCG can also assist her in obtaining a Tenancy Background Screening and pay for that fee as well. </w:t>
                      </w:r>
                    </w:p>
                    <w:p w:rsidRPr="00AF71CF" w:rsidR="005B39E0" w:rsidP="00512271" w:rsidRDefault="005B39E0" w14:paraId="734D27FE" w14:textId="77777777">
                      <w:pPr>
                        <w:pStyle w:val="ListParagraph"/>
                        <w:widowControl w:val="0"/>
                        <w:numPr>
                          <w:ilvl w:val="0"/>
                          <w:numId w:val="22"/>
                        </w:numPr>
                        <w:autoSpaceDE w:val="0"/>
                        <w:autoSpaceDN w:val="0"/>
                        <w:adjustRightInd w:val="0"/>
                        <w:contextualSpacing/>
                        <w:rPr>
                          <w:rFonts w:cs="Arial"/>
                        </w:rPr>
                      </w:pPr>
                      <w:r>
                        <w:rPr>
                          <w:rFonts w:asciiTheme="minorHAnsi" w:hAnsiTheme="minorHAnsi" w:cstheme="minorHAnsi"/>
                        </w:rPr>
                        <w:t>The CCG can also assist Louise with her housing search by finding apartments and taking her to view them. Once Louise has found a unit that suits her, the CCG can assist her with the apartment application and pay the processing fee to the landlord. Once approved, the CCG can also pay the deposit and pro-rated 1</w:t>
                      </w:r>
                      <w:r w:rsidRPr="005004C5">
                        <w:rPr>
                          <w:rFonts w:asciiTheme="minorHAnsi" w:hAnsiTheme="minorHAnsi" w:cstheme="minorHAnsi"/>
                          <w:vertAlign w:val="superscript"/>
                        </w:rPr>
                        <w:t>st</w:t>
                      </w:r>
                      <w:r>
                        <w:rPr>
                          <w:rFonts w:asciiTheme="minorHAnsi" w:hAnsiTheme="minorHAnsi" w:cstheme="minorHAnsi"/>
                        </w:rPr>
                        <w:t xml:space="preserve"> month’s rent so the client can sign the lease and get a move-in date. With her move-in date established, the CCG can also assist Louise with setting up her electricity account and paying her required $100 utility deposit since Louise has never had an account in her name. </w:t>
                      </w:r>
                    </w:p>
                    <w:p w:rsidRPr="00AF71CF" w:rsidR="005B39E0" w:rsidP="00512271" w:rsidRDefault="005B39E0" w14:paraId="73D6E655" w14:textId="77777777">
                      <w:pPr>
                        <w:pStyle w:val="ListParagraph"/>
                        <w:widowControl w:val="0"/>
                        <w:numPr>
                          <w:ilvl w:val="0"/>
                          <w:numId w:val="22"/>
                        </w:numPr>
                        <w:autoSpaceDE w:val="0"/>
                        <w:autoSpaceDN w:val="0"/>
                        <w:adjustRightInd w:val="0"/>
                        <w:contextualSpacing/>
                        <w:rPr>
                          <w:rFonts w:cs="Arial"/>
                        </w:rPr>
                      </w:pPr>
                      <w:r>
                        <w:rPr>
                          <w:rFonts w:asciiTheme="minorHAnsi" w:hAnsiTheme="minorHAnsi" w:cstheme="minorHAnsi"/>
                        </w:rPr>
                        <w:t xml:space="preserve">Louise was able to go through her stored items and she feels she has most things she needs to live independently. Her friend is helping her with a bed and dresser as well. The only basic items that Louise is missing are a lamp, bath towels and cookware. Upon CM authorization, the CCG can purchase these items for the client. </w:t>
                      </w:r>
                    </w:p>
                    <w:p w:rsidR="005B39E0" w:rsidP="00512271" w:rsidRDefault="005B39E0" w14:paraId="08EFFEEB" w14:textId="77777777">
                      <w:pPr>
                        <w:pStyle w:val="ListParagraph"/>
                        <w:widowControl w:val="0"/>
                        <w:numPr>
                          <w:ilvl w:val="0"/>
                          <w:numId w:val="22"/>
                        </w:numPr>
                        <w:autoSpaceDE w:val="0"/>
                        <w:autoSpaceDN w:val="0"/>
                        <w:adjustRightInd w:val="0"/>
                        <w:contextualSpacing/>
                        <w:rPr>
                          <w:rFonts w:asciiTheme="minorHAnsi" w:hAnsiTheme="minorHAnsi" w:cstheme="minorHAnsi"/>
                        </w:rPr>
                      </w:pPr>
                      <w:r w:rsidRPr="00AF71CF">
                        <w:rPr>
                          <w:rFonts w:asciiTheme="minorHAnsi" w:hAnsiTheme="minorHAnsi" w:cstheme="minorHAnsi"/>
                        </w:rPr>
                        <w:t>Since</w:t>
                      </w:r>
                      <w:r>
                        <w:rPr>
                          <w:rFonts w:asciiTheme="minorHAnsi" w:hAnsiTheme="minorHAnsi" w:cstheme="minorHAnsi"/>
                        </w:rPr>
                        <w:t xml:space="preserve"> Louise has not lived independently for some time, the CCG can also be tasked with helping her to create a monthly budget, and assist her in finding community resources for assistance with food and utilities. The CCG can also assist Louise in determining what bus routes are close to her for her non-medical transportation needs. </w:t>
                      </w:r>
                    </w:p>
                    <w:p w:rsidR="005B39E0" w:rsidP="005B39E0" w:rsidRDefault="005B39E0" w14:paraId="5DAB6C7B" w14:textId="77777777">
                      <w:pPr>
                        <w:widowControl w:val="0"/>
                        <w:autoSpaceDE w:val="0"/>
                        <w:autoSpaceDN w:val="0"/>
                        <w:adjustRightInd w:val="0"/>
                        <w:ind w:left="360"/>
                        <w:rPr>
                          <w:rFonts w:cstheme="minorHAnsi"/>
                        </w:rPr>
                      </w:pPr>
                    </w:p>
                    <w:p w:rsidRPr="005F12FF" w:rsidR="005B39E0" w:rsidP="005B39E0" w:rsidRDefault="005B39E0" w14:paraId="0EA84F95" w14:textId="77777777">
                      <w:pPr>
                        <w:widowControl w:val="0"/>
                        <w:autoSpaceDE w:val="0"/>
                        <w:autoSpaceDN w:val="0"/>
                        <w:adjustRightInd w:val="0"/>
                        <w:ind w:left="360"/>
                        <w:rPr>
                          <w:rFonts w:cstheme="minorHAnsi"/>
                        </w:rPr>
                      </w:pPr>
                      <w:r>
                        <w:rPr>
                          <w:rFonts w:cstheme="minorHAnsi"/>
                        </w:rPr>
                        <w:t>*CCGs pay for approved items and then submit for reimbursement.</w:t>
                      </w:r>
                    </w:p>
                  </w:txbxContent>
                </v:textbox>
                <w10:wrap type="tight" anchorx="margin"/>
              </v:shape>
            </w:pict>
          </mc:Fallback>
        </mc:AlternateContent>
      </w:r>
    </w:p>
    <w:p w14:paraId="186E7CB0" w14:textId="3A364BE4" w:rsidR="005B39E0" w:rsidRDefault="005B39E0" w:rsidP="005B39E0">
      <w:pPr>
        <w:pStyle w:val="Numbering1"/>
        <w:numPr>
          <w:ilvl w:val="0"/>
          <w:numId w:val="0"/>
        </w:numPr>
        <w:ind w:left="720"/>
      </w:pPr>
    </w:p>
    <w:p w14:paraId="56B7F4AB" w14:textId="4837988C" w:rsidR="001E42E1" w:rsidRDefault="001E42E1" w:rsidP="001E42E1">
      <w:pPr>
        <w:pStyle w:val="Heading2"/>
        <w:rPr>
          <w:color w:val="193F6F"/>
        </w:rPr>
      </w:pPr>
      <w:bookmarkStart w:id="31" w:name="_Toc194930630"/>
      <w:r>
        <w:rPr>
          <w:color w:val="193F6F"/>
        </w:rPr>
        <w:t xml:space="preserve">Can a civil transitions program recipient access a housing resource through </w:t>
      </w:r>
      <w:bookmarkEnd w:id="31"/>
      <w:r w:rsidR="00F45C36">
        <w:rPr>
          <w:color w:val="193F6F"/>
        </w:rPr>
        <w:t>HCS</w:t>
      </w:r>
    </w:p>
    <w:p w14:paraId="73FF7ED2" w14:textId="77777777" w:rsidR="006C3768" w:rsidRDefault="001E42E1" w:rsidP="001E42E1">
      <w:pPr>
        <w:spacing w:before="240" w:after="240"/>
        <w:rPr>
          <w:rFonts w:eastAsia="Calibri"/>
        </w:rPr>
      </w:pPr>
      <w:r w:rsidRPr="001E42E1">
        <w:rPr>
          <w:rFonts w:eastAsia="Calibri"/>
        </w:rPr>
        <w:t xml:space="preserve">The Civil Transitions Program relates to individuals deemed by the court not competent to stand trial and not restorable due to a diagnosis of dementia, traumatic brain injury (TBI), or an intellectual or development disability (IDD).  </w:t>
      </w:r>
    </w:p>
    <w:p w14:paraId="39674D0D" w14:textId="16129BF1" w:rsidR="001E42E1" w:rsidRPr="006C3768" w:rsidRDefault="006C3768" w:rsidP="001E42E1">
      <w:pPr>
        <w:spacing w:before="240" w:after="240"/>
        <w:rPr>
          <w:rFonts w:eastAsia="Calibri"/>
          <w:b/>
          <w:bCs/>
          <w:sz w:val="26"/>
          <w:szCs w:val="26"/>
        </w:rPr>
      </w:pPr>
      <w:r w:rsidRPr="006C3768">
        <w:rPr>
          <w:rFonts w:eastAsia="Calibri"/>
          <w:b/>
          <w:bCs/>
          <w:sz w:val="26"/>
          <w:szCs w:val="26"/>
        </w:rPr>
        <w:t xml:space="preserve">Eligibility </w:t>
      </w:r>
      <w:r w:rsidR="001E42E1" w:rsidRPr="006C3768">
        <w:rPr>
          <w:rFonts w:eastAsia="Calibri"/>
          <w:b/>
          <w:bCs/>
          <w:sz w:val="26"/>
          <w:szCs w:val="26"/>
        </w:rPr>
        <w:t>Criteria:</w:t>
      </w:r>
    </w:p>
    <w:p w14:paraId="4B03BBD2" w14:textId="77777777" w:rsidR="001E42E1" w:rsidRPr="001E42E1" w:rsidRDefault="001E42E1" w:rsidP="001E42E1">
      <w:pPr>
        <w:spacing w:before="240" w:after="240"/>
        <w:rPr>
          <w:rFonts w:eastAsia="Calibri"/>
        </w:rPr>
      </w:pPr>
      <w:r w:rsidRPr="001E42E1">
        <w:rPr>
          <w:rFonts w:eastAsia="Calibri"/>
        </w:rPr>
        <w:t xml:space="preserve">A Civil Transitions Program recipient that is referred for a housing resources, are eligible to access a housing resource without having to be functionally, or/and financially eligible for LTSS. </w:t>
      </w:r>
    </w:p>
    <w:p w14:paraId="694947CB" w14:textId="77777777" w:rsidR="001E42E1" w:rsidRPr="001E42E1" w:rsidRDefault="001E42E1" w:rsidP="001E42E1">
      <w:pPr>
        <w:spacing w:before="240" w:after="240"/>
        <w:rPr>
          <w:rFonts w:eastAsia="Calibri"/>
          <w:b/>
          <w:bCs/>
          <w:sz w:val="26"/>
          <w:szCs w:val="26"/>
        </w:rPr>
      </w:pPr>
      <w:r w:rsidRPr="001E42E1">
        <w:rPr>
          <w:rFonts w:eastAsia="Calibri"/>
          <w:b/>
          <w:bCs/>
          <w:sz w:val="26"/>
          <w:szCs w:val="26"/>
        </w:rPr>
        <w:t>Which housing resources can a Civil Transitions Program Recipients Access:</w:t>
      </w:r>
    </w:p>
    <w:p w14:paraId="3B543527" w14:textId="77777777" w:rsidR="001E42E1" w:rsidRPr="001E42E1" w:rsidRDefault="001E42E1" w:rsidP="001E42E1">
      <w:pPr>
        <w:spacing w:before="240" w:after="240"/>
        <w:rPr>
          <w:rFonts w:eastAsia="Calibri"/>
        </w:rPr>
      </w:pPr>
      <w:r w:rsidRPr="001E42E1">
        <w:rPr>
          <w:rFonts w:eastAsia="Calibri"/>
        </w:rPr>
        <w:t>They can access the following resources:</w:t>
      </w:r>
    </w:p>
    <w:p w14:paraId="2887DD0E" w14:textId="0C9332D0" w:rsidR="001E42E1" w:rsidRPr="001E42E1" w:rsidRDefault="001E42E1" w:rsidP="00512271">
      <w:pPr>
        <w:numPr>
          <w:ilvl w:val="0"/>
          <w:numId w:val="24"/>
        </w:numPr>
        <w:spacing w:before="240" w:after="240"/>
        <w:rPr>
          <w:rFonts w:eastAsia="Calibri"/>
        </w:rPr>
      </w:pPr>
      <w:r w:rsidRPr="001E42E1">
        <w:rPr>
          <w:rFonts w:eastAsia="Calibri"/>
        </w:rPr>
        <w:t>Motel Interim Stay for Transitions (See chapter 6</w:t>
      </w:r>
      <w:r>
        <w:rPr>
          <w:rFonts w:eastAsia="Calibri"/>
        </w:rPr>
        <w:t>B</w:t>
      </w:r>
      <w:r w:rsidRPr="001E42E1">
        <w:rPr>
          <w:rFonts w:eastAsia="Calibri"/>
        </w:rPr>
        <w:t>)</w:t>
      </w:r>
    </w:p>
    <w:p w14:paraId="7F382B4A" w14:textId="0839842F" w:rsidR="001E42E1" w:rsidRPr="001E42E1" w:rsidRDefault="001E42E1" w:rsidP="00512271">
      <w:pPr>
        <w:numPr>
          <w:ilvl w:val="0"/>
          <w:numId w:val="24"/>
        </w:numPr>
        <w:spacing w:before="240" w:after="240"/>
        <w:rPr>
          <w:rFonts w:eastAsia="Calibri"/>
        </w:rPr>
      </w:pPr>
      <w:r w:rsidRPr="001E42E1">
        <w:rPr>
          <w:rFonts w:eastAsia="Calibri"/>
        </w:rPr>
        <w:t>Housing and Employment Stabilization Services (See</w:t>
      </w:r>
      <w:r>
        <w:rPr>
          <w:rFonts w:eastAsia="Calibri"/>
        </w:rPr>
        <w:t xml:space="preserve"> chapter 6D</w:t>
      </w:r>
      <w:r w:rsidRPr="001E42E1">
        <w:rPr>
          <w:rFonts w:eastAsia="Calibri"/>
        </w:rPr>
        <w:t>)</w:t>
      </w:r>
    </w:p>
    <w:p w14:paraId="28E1A17B" w14:textId="77777777" w:rsidR="001E42E1" w:rsidRPr="001E42E1" w:rsidRDefault="001E42E1" w:rsidP="00512271">
      <w:pPr>
        <w:numPr>
          <w:ilvl w:val="0"/>
          <w:numId w:val="24"/>
        </w:numPr>
        <w:spacing w:before="240" w:after="240"/>
        <w:rPr>
          <w:rFonts w:eastAsia="Calibri"/>
        </w:rPr>
      </w:pPr>
      <w:r w:rsidRPr="001E42E1">
        <w:rPr>
          <w:rFonts w:eastAsia="Calibri"/>
        </w:rPr>
        <w:t>Supportive Housing Services (see chapter 6A)</w:t>
      </w:r>
    </w:p>
    <w:p w14:paraId="4DA4A9D0" w14:textId="77777777" w:rsidR="001E42E1" w:rsidRPr="00154289" w:rsidRDefault="001E42E1" w:rsidP="00154289"/>
    <w:p w14:paraId="0E357767" w14:textId="77777777" w:rsidR="001E42E1" w:rsidRDefault="001E42E1" w:rsidP="005B39E0">
      <w:pPr>
        <w:pStyle w:val="Heading2"/>
        <w:rPr>
          <w:color w:val="193F6F"/>
        </w:rPr>
      </w:pPr>
    </w:p>
    <w:p w14:paraId="4F762513" w14:textId="28B04AE2" w:rsidR="005B39E0" w:rsidRPr="000F302E" w:rsidRDefault="005B39E0" w:rsidP="005B39E0">
      <w:pPr>
        <w:pStyle w:val="Heading2"/>
        <w:rPr>
          <w:color w:val="193F6F"/>
        </w:rPr>
      </w:pPr>
      <w:bookmarkStart w:id="32" w:name="_Toc194930631"/>
      <w:r>
        <w:rPr>
          <w:color w:val="193F6F"/>
        </w:rPr>
        <w:t>Community Resources for Housing</w:t>
      </w:r>
      <w:bookmarkEnd w:id="32"/>
    </w:p>
    <w:p w14:paraId="2CC201FC" w14:textId="2D757380" w:rsidR="005B39E0" w:rsidRDefault="00497A48" w:rsidP="00497A48">
      <w:pPr>
        <w:spacing w:before="240" w:after="240"/>
      </w:pPr>
      <w:r>
        <w:t xml:space="preserve">There are other community resources for housing that may be available to your client. The </w:t>
      </w:r>
      <w:hyperlink r:id="rId37" w:history="1">
        <w:r w:rsidRPr="007F0BBA">
          <w:rPr>
            <w:rStyle w:val="Hyperlink"/>
          </w:rPr>
          <w:t>Roads to Community Living internet site</w:t>
        </w:r>
      </w:hyperlink>
      <w:r>
        <w:t xml:space="preserve"> contains regional information for community housing resources. </w:t>
      </w:r>
    </w:p>
    <w:p w14:paraId="28AF1A26" w14:textId="28F7F083" w:rsidR="005D7ECE" w:rsidRDefault="005D7ECE" w:rsidP="00497A48">
      <w:pPr>
        <w:spacing w:before="240" w:after="240"/>
      </w:pPr>
      <w:r w:rsidRPr="005D7ECE">
        <w:rPr>
          <w:rFonts w:eastAsia="Calibri"/>
          <w:noProof/>
          <w:kern w:val="2"/>
          <w14:ligatures w14:val="standardContextual"/>
        </w:rPr>
        <mc:AlternateContent>
          <mc:Choice Requires="wps">
            <w:drawing>
              <wp:anchor distT="0" distB="0" distL="114300" distR="114300" simplePos="0" relativeHeight="251658244" behindDoc="0" locked="0" layoutInCell="1" allowOverlap="1" wp14:anchorId="4AD2AC67" wp14:editId="0F2CCAF4">
                <wp:simplePos x="0" y="0"/>
                <wp:positionH relativeFrom="column">
                  <wp:posOffset>0</wp:posOffset>
                </wp:positionH>
                <wp:positionV relativeFrom="paragraph">
                  <wp:posOffset>-635</wp:posOffset>
                </wp:positionV>
                <wp:extent cx="6353175" cy="500932"/>
                <wp:effectExtent l="0" t="0" r="28575" b="13970"/>
                <wp:wrapNone/>
                <wp:docPr id="807053953" name="Text Box 1"/>
                <wp:cNvGraphicFramePr/>
                <a:graphic xmlns:a="http://schemas.openxmlformats.org/drawingml/2006/main">
                  <a:graphicData uri="http://schemas.microsoft.com/office/word/2010/wordprocessingShape">
                    <wps:wsp>
                      <wps:cNvSpPr txBox="1"/>
                      <wps:spPr>
                        <a:xfrm>
                          <a:off x="0" y="0"/>
                          <a:ext cx="6353175" cy="500932"/>
                        </a:xfrm>
                        <a:prstGeom prst="rect">
                          <a:avLst/>
                        </a:prstGeom>
                        <a:solidFill>
                          <a:srgbClr val="70AD47">
                            <a:lumMod val="20000"/>
                            <a:lumOff val="80000"/>
                          </a:srgbClr>
                        </a:solidFill>
                        <a:ln w="6350">
                          <a:solidFill>
                            <a:prstClr val="black"/>
                          </a:solidFill>
                        </a:ln>
                      </wps:spPr>
                      <wps:txbx>
                        <w:txbxContent>
                          <w:p w14:paraId="09F61458" w14:textId="77777777" w:rsidR="005D7ECE" w:rsidRPr="005D7ECE" w:rsidRDefault="005D7ECE" w:rsidP="005D7ECE">
                            <w:pPr>
                              <w:rPr>
                                <w:rFonts w:eastAsia="Aptos" w:cs="Calibri"/>
                              </w:rPr>
                            </w:pPr>
                            <w:r w:rsidRPr="005D7ECE">
                              <w:rPr>
                                <w:rFonts w:eastAsia="Aptos" w:cs="Calibri"/>
                              </w:rPr>
                              <w:t>Additional Housing Resources are available for clients. Please visit</w:t>
                            </w:r>
                            <w:r w:rsidRPr="005D7ECE">
                              <w:rPr>
                                <w:rFonts w:eastAsia="Aptos" w:cs="Calibri"/>
                                <w:b/>
                                <w:bCs/>
                              </w:rPr>
                              <w:t xml:space="preserve"> </w:t>
                            </w:r>
                            <w:hyperlink r:id="rId38" w:history="1">
                              <w:r w:rsidRPr="005D7ECE">
                                <w:rPr>
                                  <w:rFonts w:eastAsia="Aptos" w:cs="Calibri"/>
                                  <w:color w:val="0000FF"/>
                                  <w:u w:val="single"/>
                                </w:rPr>
                                <w:t>Housing Openings</w:t>
                              </w:r>
                            </w:hyperlink>
                            <w:r w:rsidRPr="005D7ECE">
                              <w:rPr>
                                <w:rFonts w:eastAsia="Aptos" w:cs="Calibri"/>
                              </w:rPr>
                              <w:t xml:space="preserve"> to learn about waitlist openings for Project Based/ Mainstream/Housing Choice Vouchers. </w:t>
                            </w:r>
                          </w:p>
                          <w:p w14:paraId="407731A3" w14:textId="77777777" w:rsidR="005D7ECE" w:rsidRPr="00C34D39" w:rsidRDefault="005D7ECE" w:rsidP="005D7E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F0E9B25">
              <v:shape id="_x0000_s1030" style="position:absolute;margin-left:0;margin-top:-.05pt;width:500.25pt;height:39.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2f0d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" w14:anchorId="4AD2AC67">
                <v:textbox>
                  <w:txbxContent>
                    <w:p w:rsidRPr="005D7ECE" w:rsidR="005D7ECE" w:rsidP="005D7ECE" w:rsidRDefault="005D7ECE" w14:paraId="326586E9" w14:textId="77777777">
                      <w:pPr>
                        <w:rPr>
                          <w:rFonts w:eastAsia="Aptos" w:cs="Calibri"/>
                        </w:rPr>
                      </w:pPr>
                      <w:r w:rsidRPr="005D7ECE">
                        <w:rPr>
                          <w:rFonts w:eastAsia="Aptos" w:cs="Calibri"/>
                        </w:rPr>
                        <w:t>Additional Housing Resources are available for clients. Please visit</w:t>
                      </w:r>
                      <w:r w:rsidRPr="005D7ECE">
                        <w:rPr>
                          <w:rFonts w:eastAsia="Aptos" w:cs="Calibri"/>
                          <w:b/>
                          <w:bCs/>
                        </w:rPr>
                        <w:t xml:space="preserve"> </w:t>
                      </w:r>
                      <w:hyperlink w:history="1" r:id="rId39">
                        <w:r w:rsidRPr="005D7ECE">
                          <w:rPr>
                            <w:rFonts w:eastAsia="Aptos" w:cs="Calibri"/>
                            <w:color w:val="0000FF"/>
                            <w:u w:val="single"/>
                          </w:rPr>
                          <w:t>Housing Openings</w:t>
                        </w:r>
                      </w:hyperlink>
                      <w:r w:rsidRPr="005D7ECE">
                        <w:rPr>
                          <w:rFonts w:eastAsia="Aptos" w:cs="Calibri"/>
                        </w:rPr>
                        <w:t xml:space="preserve"> to learn about waitlist openings for Project Based/ Mainstream/Housing Choice Vouchers. </w:t>
                      </w:r>
                    </w:p>
                    <w:p w:rsidRPr="00C34D39" w:rsidR="005D7ECE" w:rsidP="005D7ECE" w:rsidRDefault="005D7ECE" w14:paraId="02EB378F" w14:textId="77777777"/>
                  </w:txbxContent>
                </v:textbox>
              </v:shape>
            </w:pict>
          </mc:Fallback>
        </mc:AlternateContent>
      </w:r>
    </w:p>
    <w:p w14:paraId="4E290083" w14:textId="77777777" w:rsidR="005D7ECE" w:rsidRDefault="005D7ECE" w:rsidP="00497A48">
      <w:pPr>
        <w:spacing w:before="240" w:after="240"/>
      </w:pPr>
    </w:p>
    <w:p w14:paraId="4C019CAE" w14:textId="77777777" w:rsidR="007676F4" w:rsidRPr="000F302E" w:rsidRDefault="007676F4" w:rsidP="007676F4">
      <w:pPr>
        <w:pStyle w:val="Heading2"/>
        <w:rPr>
          <w:color w:val="193F6F"/>
        </w:rPr>
      </w:pPr>
      <w:bookmarkStart w:id="33" w:name="_Toc525727013"/>
      <w:bookmarkStart w:id="34" w:name="_Toc525727113"/>
      <w:bookmarkStart w:id="35" w:name="_Toc528758280"/>
      <w:bookmarkStart w:id="36" w:name="_Toc528759428"/>
      <w:bookmarkStart w:id="37" w:name="_Toc528760023"/>
      <w:bookmarkStart w:id="38" w:name="_Toc194930632"/>
      <w:r w:rsidRPr="000F302E">
        <w:rPr>
          <w:color w:val="193F6F"/>
        </w:rPr>
        <w:t>Resources</w:t>
      </w:r>
      <w:bookmarkEnd w:id="33"/>
      <w:bookmarkEnd w:id="34"/>
      <w:bookmarkEnd w:id="35"/>
      <w:bookmarkEnd w:id="36"/>
      <w:bookmarkEnd w:id="37"/>
      <w:bookmarkEnd w:id="38"/>
    </w:p>
    <w:p w14:paraId="7D455E2B" w14:textId="76397C41" w:rsidR="00B0378F" w:rsidRPr="009C4565" w:rsidRDefault="00B0378F" w:rsidP="00564D9C">
      <w:pPr>
        <w:pStyle w:val="Heading3"/>
        <w:rPr>
          <w:rStyle w:val="Hyperlink"/>
          <w:rFonts w:cstheme="minorHAnsi"/>
          <w:b w:val="0"/>
          <w:szCs w:val="26"/>
          <w:u w:val="none"/>
        </w:rPr>
      </w:pPr>
      <w:bookmarkStart w:id="39" w:name="_Toc194930633"/>
      <w:bookmarkStart w:id="40" w:name="_Toc525727014"/>
      <w:bookmarkStart w:id="41" w:name="_Toc525727114"/>
      <w:bookmarkStart w:id="42" w:name="_Toc528758281"/>
      <w:bookmarkStart w:id="43" w:name="_Toc528759429"/>
      <w:bookmarkStart w:id="44" w:name="_Toc528760024"/>
      <w:r w:rsidRPr="003A1EC4">
        <w:rPr>
          <w:rFonts w:cstheme="minorHAnsi"/>
          <w:b w:val="0"/>
          <w:bCs/>
          <w:szCs w:val="26"/>
        </w:rPr>
        <w:t>Housing</w:t>
      </w:r>
      <w:bookmarkStart w:id="45" w:name="_Hlk127963008"/>
      <w:r w:rsidRPr="003A1EC4">
        <w:rPr>
          <w:rFonts w:cstheme="minorHAnsi"/>
          <w:b w:val="0"/>
          <w:bCs/>
          <w:szCs w:val="26"/>
        </w:rPr>
        <w:t xml:space="preserve"> Team </w:t>
      </w:r>
      <w:bookmarkEnd w:id="45"/>
      <w:r w:rsidRPr="003A1EC4">
        <w:rPr>
          <w:rFonts w:cstheme="minorHAnsi"/>
          <w:b w:val="0"/>
          <w:bCs/>
          <w:szCs w:val="26"/>
        </w:rPr>
        <w:t>Contacts</w:t>
      </w:r>
      <w:r w:rsidRPr="009C4565">
        <w:rPr>
          <w:rFonts w:cstheme="minorHAnsi"/>
          <w:szCs w:val="26"/>
          <w:u w:val="none"/>
        </w:rPr>
        <w:t xml:space="preserve"> </w:t>
      </w:r>
      <w:r w:rsidRPr="009C4565">
        <w:rPr>
          <w:rFonts w:cstheme="minorHAnsi"/>
          <w:b w:val="0"/>
          <w:bCs/>
          <w:szCs w:val="26"/>
          <w:u w:val="none"/>
        </w:rPr>
        <w:t>can be found on the</w:t>
      </w:r>
      <w:r w:rsidRPr="009C4565">
        <w:rPr>
          <w:rFonts w:cstheme="minorHAnsi"/>
          <w:szCs w:val="26"/>
          <w:u w:val="none"/>
        </w:rPr>
        <w:t xml:space="preserve"> </w:t>
      </w:r>
      <w:hyperlink r:id="rId40" w:history="1">
        <w:r w:rsidRPr="009C4565">
          <w:rPr>
            <w:rStyle w:val="Hyperlink"/>
            <w:rFonts w:cstheme="minorHAnsi"/>
            <w:szCs w:val="26"/>
            <w:u w:val="none"/>
          </w:rPr>
          <w:t>RCL Housing Resources Website</w:t>
        </w:r>
      </w:hyperlink>
      <w:bookmarkStart w:id="46" w:name="_Related_WACs:"/>
      <w:bookmarkEnd w:id="46"/>
      <w:r w:rsidR="003A1EC4">
        <w:rPr>
          <w:u w:val="none"/>
        </w:rPr>
        <w:t>.</w:t>
      </w:r>
      <w:bookmarkEnd w:id="39"/>
    </w:p>
    <w:p w14:paraId="693A9A85" w14:textId="77777777" w:rsidR="00B0378F" w:rsidRDefault="00B0378F" w:rsidP="00B0378F">
      <w:pPr>
        <w:pStyle w:val="BodyText"/>
        <w:ind w:left="0"/>
        <w:rPr>
          <w:rFonts w:ascii="Calibri" w:eastAsia="Aptos" w:hAnsi="Calibri" w:cs="Calibri"/>
          <w:sz w:val="26"/>
          <w:szCs w:val="26"/>
          <w14:ligatures w14:val="standardContextual"/>
        </w:rPr>
      </w:pPr>
      <w:r w:rsidRPr="003A1EC4">
        <w:rPr>
          <w:rFonts w:ascii="Calibri" w:eastAsia="Aptos" w:hAnsi="Calibri" w:cs="Calibri"/>
          <w:sz w:val="26"/>
          <w:szCs w:val="26"/>
          <w14:ligatures w14:val="standardContextual"/>
        </w:rPr>
        <w:t>Office of Housing and Employment website:</w:t>
      </w:r>
      <w:r w:rsidRPr="00360C65">
        <w:rPr>
          <w:rFonts w:ascii="Calibri" w:eastAsia="Aptos" w:hAnsi="Calibri" w:cs="Calibri"/>
          <w:b/>
          <w:bCs/>
          <w:sz w:val="26"/>
          <w:szCs w:val="26"/>
          <w14:ligatures w14:val="standardContextual"/>
        </w:rPr>
        <w:t xml:space="preserve"> </w:t>
      </w:r>
      <w:r w:rsidRPr="00360C65">
        <w:rPr>
          <w:rFonts w:ascii="Calibri" w:eastAsia="Aptos" w:hAnsi="Calibri" w:cs="Calibri"/>
          <w:sz w:val="26"/>
          <w:szCs w:val="26"/>
          <w14:ligatures w14:val="standardContextual"/>
        </w:rPr>
        <w:t xml:space="preserve"> </w:t>
      </w:r>
      <w:hyperlink r:id="rId41" w:history="1">
        <w:r w:rsidRPr="00360C65">
          <w:rPr>
            <w:rFonts w:ascii="Calibri" w:eastAsia="Aptos" w:hAnsi="Calibri" w:cs="Calibri"/>
            <w:color w:val="467886"/>
            <w:sz w:val="26"/>
            <w:szCs w:val="26"/>
            <w:u w:val="single"/>
            <w14:ligatures w14:val="standardContextual"/>
          </w:rPr>
          <w:t>Office of Housing and Employment</w:t>
        </w:r>
      </w:hyperlink>
    </w:p>
    <w:p w14:paraId="0846C6BF" w14:textId="77777777" w:rsidR="00B0378F" w:rsidRPr="009C4565" w:rsidRDefault="00B0378F" w:rsidP="00564D9C">
      <w:pPr>
        <w:pStyle w:val="BodyText"/>
        <w:ind w:left="0"/>
        <w:outlineLvl w:val="2"/>
        <w:rPr>
          <w:rFonts w:asciiTheme="minorHAnsi" w:hAnsiTheme="minorHAnsi" w:cstheme="minorHAnsi"/>
          <w:bCs/>
          <w:sz w:val="26"/>
          <w:szCs w:val="26"/>
          <w:u w:val="single"/>
        </w:rPr>
      </w:pPr>
      <w:bookmarkStart w:id="47" w:name="_Toc194930634"/>
      <w:r w:rsidRPr="009C4565">
        <w:rPr>
          <w:rFonts w:asciiTheme="minorHAnsi" w:hAnsiTheme="minorHAnsi" w:cstheme="minorHAnsi"/>
          <w:bCs/>
          <w:sz w:val="26"/>
          <w:szCs w:val="26"/>
          <w:u w:val="single"/>
        </w:rPr>
        <w:t>Brochures and Videos</w:t>
      </w:r>
      <w:bookmarkEnd w:id="47"/>
    </w:p>
    <w:p w14:paraId="1E434C7B" w14:textId="0C4D50AE" w:rsidR="00B0378F" w:rsidRDefault="00F45C36" w:rsidP="00B0378F">
      <w:pPr>
        <w:pStyle w:val="BodyText"/>
        <w:ind w:left="0"/>
        <w:rPr>
          <w:rFonts w:asciiTheme="minorHAnsi" w:hAnsiTheme="minorHAnsi" w:cstheme="minorHAnsi"/>
          <w:b/>
          <w:sz w:val="26"/>
          <w:szCs w:val="26"/>
          <w:u w:val="single"/>
        </w:rPr>
      </w:pPr>
      <w:hyperlink r:id="rId42" w:history="1">
        <w:r>
          <w:rPr>
            <w:rFonts w:asciiTheme="minorHAnsi" w:eastAsiaTheme="minorHAnsi" w:hAnsiTheme="minorHAnsi" w:cstheme="minorBidi"/>
            <w:color w:val="0000FF"/>
            <w:szCs w:val="22"/>
            <w:u w:val="single"/>
          </w:rPr>
          <w:t>HCS</w:t>
        </w:r>
        <w:r w:rsidR="00B0378F">
          <w:rPr>
            <w:rFonts w:asciiTheme="minorHAnsi" w:eastAsiaTheme="minorHAnsi" w:hAnsiTheme="minorHAnsi" w:cstheme="minorBidi"/>
            <w:color w:val="0000FF"/>
            <w:szCs w:val="22"/>
            <w:u w:val="single"/>
          </w:rPr>
          <w:t xml:space="preserve"> Housing Resources</w:t>
        </w:r>
      </w:hyperlink>
    </w:p>
    <w:p w14:paraId="16D9BBEA" w14:textId="77777777" w:rsidR="00B0378F" w:rsidRPr="00417BB7" w:rsidRDefault="00B0378F" w:rsidP="00B0378F">
      <w:pPr>
        <w:pStyle w:val="BodyText"/>
        <w:ind w:left="0"/>
        <w:rPr>
          <w:rFonts w:asciiTheme="minorHAnsi" w:hAnsiTheme="minorHAnsi" w:cstheme="minorHAnsi"/>
          <w:bCs/>
          <w:szCs w:val="22"/>
        </w:rPr>
      </w:pPr>
      <w:hyperlink r:id="rId43" w:history="1">
        <w:r>
          <w:rPr>
            <w:rStyle w:val="Hyperlink"/>
            <w:rFonts w:asciiTheme="minorHAnsi" w:hAnsiTheme="minorHAnsi" w:cstheme="minorHAnsi"/>
            <w:bCs/>
            <w:szCs w:val="22"/>
          </w:rPr>
          <w:t>Federal Vouchers One-Pager</w:t>
        </w:r>
      </w:hyperlink>
    </w:p>
    <w:p w14:paraId="3A0AC072" w14:textId="77777777" w:rsidR="00B0378F" w:rsidRDefault="00B0378F" w:rsidP="00B0378F">
      <w:pPr>
        <w:pStyle w:val="BodyText"/>
        <w:ind w:left="0"/>
        <w:rPr>
          <w:rFonts w:asciiTheme="minorHAnsi" w:hAnsiTheme="minorHAnsi" w:cstheme="minorHAnsi"/>
          <w:bCs/>
          <w:color w:val="0000FF"/>
          <w:szCs w:val="22"/>
          <w:u w:val="single"/>
        </w:rPr>
      </w:pPr>
      <w:hyperlink r:id="rId44" w:history="1">
        <w:r>
          <w:rPr>
            <w:rStyle w:val="Hyperlink"/>
            <w:rFonts w:asciiTheme="minorHAnsi" w:hAnsiTheme="minorHAnsi" w:cstheme="minorHAnsi"/>
            <w:bCs/>
            <w:szCs w:val="22"/>
          </w:rPr>
          <w:t>811 Units One-Pager</w:t>
        </w:r>
      </w:hyperlink>
    </w:p>
    <w:p w14:paraId="4985B758" w14:textId="77777777" w:rsidR="00B0378F" w:rsidRPr="00A955D0" w:rsidRDefault="00B0378F" w:rsidP="00B0378F">
      <w:pPr>
        <w:pStyle w:val="BodyText"/>
        <w:ind w:left="0"/>
        <w:rPr>
          <w:rFonts w:cstheme="minorHAnsi"/>
          <w:bCs/>
          <w:color w:val="0000FF"/>
          <w:u w:val="single"/>
        </w:rPr>
      </w:pPr>
      <w:hyperlink r:id="rId45" w:history="1">
        <w:r w:rsidRPr="00A955D0">
          <w:rPr>
            <w:rStyle w:val="Hyperlink"/>
            <w:rFonts w:cstheme="minorHAnsi"/>
            <w:bCs/>
          </w:rPr>
          <w:t>LTSS One-Pager</w:t>
        </w:r>
      </w:hyperlink>
      <w:r w:rsidRPr="00A955D0">
        <w:rPr>
          <w:rFonts w:cstheme="minorHAnsi"/>
          <w:bCs/>
          <w:color w:val="0000FF"/>
          <w:u w:val="single"/>
        </w:rPr>
        <w:t xml:space="preserve"> </w:t>
      </w:r>
    </w:p>
    <w:p w14:paraId="29D79452" w14:textId="77777777" w:rsidR="00B0378F" w:rsidRDefault="00B0378F" w:rsidP="00B0378F">
      <w:pPr>
        <w:pStyle w:val="BodyText"/>
        <w:ind w:left="0"/>
      </w:pPr>
      <w:hyperlink r:id="rId46" w:history="1">
        <w:r>
          <w:rPr>
            <w:rStyle w:val="Hyperlink"/>
            <w:rFonts w:asciiTheme="minorHAnsi" w:hAnsiTheme="minorHAnsi" w:cstheme="minorHAnsi"/>
            <w:bCs/>
            <w:szCs w:val="22"/>
          </w:rPr>
          <w:t>Global Leasing One-Pager</w:t>
        </w:r>
      </w:hyperlink>
    </w:p>
    <w:p w14:paraId="77BC5631" w14:textId="7E70C0D0" w:rsidR="00DD6CE2" w:rsidRDefault="00DD6CE2" w:rsidP="00B0378F">
      <w:pPr>
        <w:pStyle w:val="BodyText"/>
        <w:ind w:left="0"/>
        <w:rPr>
          <w:rFonts w:asciiTheme="minorHAnsi" w:hAnsiTheme="minorHAnsi" w:cstheme="minorHAnsi"/>
          <w:bCs/>
          <w:szCs w:val="22"/>
        </w:rPr>
      </w:pPr>
      <w:hyperlink r:id="rId47" w:history="1">
        <w:r w:rsidRPr="00DD6CE2">
          <w:rPr>
            <w:rStyle w:val="Hyperlink"/>
          </w:rPr>
          <w:t>Civil Transitions Program One-Pager</w:t>
        </w:r>
      </w:hyperlink>
    </w:p>
    <w:p w14:paraId="4E61D01A" w14:textId="77777777" w:rsidR="00B0378F" w:rsidRPr="006F1E12" w:rsidRDefault="00B0378F" w:rsidP="00B0378F">
      <w:pPr>
        <w:pStyle w:val="BodyText"/>
        <w:ind w:left="0"/>
        <w:rPr>
          <w:rStyle w:val="Hyperlink"/>
          <w:rFonts w:asciiTheme="minorHAnsi" w:hAnsiTheme="minorHAnsi" w:cstheme="minorHAnsi"/>
          <w:bCs/>
          <w:szCs w:val="22"/>
        </w:rPr>
      </w:pPr>
      <w:hyperlink r:id="rId48" w:history="1">
        <w:r>
          <w:rPr>
            <w:rFonts w:asciiTheme="minorHAnsi" w:eastAsiaTheme="minorHAnsi" w:hAnsiTheme="minorHAnsi" w:cstheme="minorBidi"/>
            <w:color w:val="0000FF"/>
            <w:szCs w:val="22"/>
            <w:u w:val="single"/>
          </w:rPr>
          <w:t>Zero Income One-Pager</w:t>
        </w:r>
      </w:hyperlink>
      <w:r>
        <w:rPr>
          <w:rFonts w:asciiTheme="minorHAnsi" w:hAnsiTheme="minorHAnsi" w:cstheme="minorHAnsi"/>
          <w:bCs/>
          <w:szCs w:val="22"/>
        </w:rPr>
        <w:fldChar w:fldCharType="begin"/>
      </w:r>
      <w:r>
        <w:rPr>
          <w:rFonts w:asciiTheme="minorHAnsi" w:hAnsiTheme="minorHAnsi" w:cstheme="minorHAnsi"/>
          <w:bCs/>
          <w:szCs w:val="22"/>
        </w:rPr>
        <w:instrText>HYPERLINK "https://www.dshs.wa.gov/sites/default/files/ALTSA/stakeholders/documents/RCL/Zero%20Income.pdf"</w:instrText>
      </w:r>
      <w:r>
        <w:rPr>
          <w:rFonts w:asciiTheme="minorHAnsi" w:hAnsiTheme="minorHAnsi" w:cstheme="minorHAnsi"/>
          <w:bCs/>
          <w:szCs w:val="22"/>
        </w:rPr>
      </w:r>
      <w:r>
        <w:rPr>
          <w:rFonts w:asciiTheme="minorHAnsi" w:hAnsiTheme="minorHAnsi" w:cstheme="minorHAnsi"/>
          <w:bCs/>
          <w:szCs w:val="22"/>
        </w:rPr>
        <w:fldChar w:fldCharType="separate"/>
      </w:r>
    </w:p>
    <w:p w14:paraId="197945C5" w14:textId="77777777" w:rsidR="00B0378F" w:rsidRDefault="00B0378F" w:rsidP="00B0378F">
      <w:pPr>
        <w:pStyle w:val="BodyText"/>
        <w:ind w:left="0"/>
        <w:rPr>
          <w:rFonts w:asciiTheme="minorHAnsi" w:hAnsiTheme="minorHAnsi" w:cstheme="minorHAnsi"/>
          <w:bCs/>
          <w:szCs w:val="22"/>
        </w:rPr>
      </w:pPr>
      <w:r>
        <w:rPr>
          <w:rFonts w:asciiTheme="minorHAnsi" w:hAnsiTheme="minorHAnsi" w:cstheme="minorHAnsi"/>
          <w:bCs/>
          <w:szCs w:val="22"/>
        </w:rPr>
        <w:fldChar w:fldCharType="end"/>
      </w:r>
      <w:hyperlink r:id="rId49" w:history="1">
        <w:r>
          <w:rPr>
            <w:rStyle w:val="Hyperlink"/>
            <w:rFonts w:asciiTheme="minorHAnsi" w:hAnsiTheme="minorHAnsi" w:cstheme="minorHAnsi"/>
            <w:bCs/>
            <w:szCs w:val="22"/>
          </w:rPr>
          <w:t>Income Discrimination Flyer Income Discrimination Flyer Tenants: New Legal Protection from Discrimination Based on Source of Income</w:t>
        </w:r>
      </w:hyperlink>
    </w:p>
    <w:p w14:paraId="5C76659D" w14:textId="0D1CED8B" w:rsidR="00B0378F" w:rsidRDefault="00F45C36" w:rsidP="00B0378F">
      <w:pPr>
        <w:pStyle w:val="BodyText"/>
        <w:ind w:left="0"/>
        <w:rPr>
          <w:rFonts w:asciiTheme="minorHAnsi" w:hAnsiTheme="minorHAnsi" w:cstheme="minorHAnsi"/>
          <w:bCs/>
          <w:color w:val="0000FF"/>
          <w:szCs w:val="22"/>
          <w:u w:val="single"/>
        </w:rPr>
      </w:pPr>
      <w:hyperlink r:id="rId50" w:history="1">
        <w:r>
          <w:rPr>
            <w:rStyle w:val="Hyperlink"/>
            <w:rFonts w:asciiTheme="minorHAnsi" w:hAnsiTheme="minorHAnsi" w:cstheme="minorHAnsi"/>
            <w:bCs/>
            <w:szCs w:val="22"/>
          </w:rPr>
          <w:t>HCS</w:t>
        </w:r>
        <w:r w:rsidR="00B0378F">
          <w:rPr>
            <w:rStyle w:val="Hyperlink"/>
            <w:rFonts w:asciiTheme="minorHAnsi" w:hAnsiTheme="minorHAnsi" w:cstheme="minorHAnsi"/>
            <w:bCs/>
            <w:szCs w:val="22"/>
          </w:rPr>
          <w:t xml:space="preserve"> Bridge Subsidy Brochure</w:t>
        </w:r>
      </w:hyperlink>
      <w:r w:rsidR="00B0378F">
        <w:rPr>
          <w:rStyle w:val="Hyperlink"/>
          <w:rFonts w:asciiTheme="minorHAnsi" w:hAnsiTheme="minorHAnsi" w:cstheme="minorHAnsi"/>
          <w:bCs/>
          <w:szCs w:val="22"/>
        </w:rPr>
        <w:t xml:space="preserve"> </w:t>
      </w:r>
      <w:hyperlink r:id="rId51" w:history="1">
        <w:r w:rsidR="00B0378F">
          <w:rPr>
            <w:rStyle w:val="Hyperlink"/>
            <w:rFonts w:asciiTheme="minorHAnsi" w:hAnsiTheme="minorHAnsi" w:cstheme="minorHAnsi"/>
            <w:bCs/>
            <w:szCs w:val="22"/>
          </w:rPr>
          <w:t>Governor’s Opportunity for Supportive Housing One-Pager</w:t>
        </w:r>
      </w:hyperlink>
      <w:r w:rsidR="00B0378F">
        <w:rPr>
          <w:rFonts w:asciiTheme="minorHAnsi" w:hAnsiTheme="minorHAnsi" w:cstheme="minorHAnsi"/>
          <w:bCs/>
          <w:color w:val="0000FF"/>
          <w:szCs w:val="22"/>
          <w:u w:val="single"/>
        </w:rPr>
        <w:t xml:space="preserve"> </w:t>
      </w:r>
    </w:p>
    <w:p w14:paraId="45252A13" w14:textId="77777777" w:rsidR="00B0378F" w:rsidRPr="00360C65" w:rsidRDefault="00B0378F" w:rsidP="00B0378F">
      <w:pPr>
        <w:pStyle w:val="BodyText"/>
        <w:ind w:left="0"/>
        <w:rPr>
          <w:rFonts w:asciiTheme="minorHAnsi" w:hAnsiTheme="minorHAnsi" w:cstheme="minorHAnsi"/>
          <w:bCs/>
          <w:color w:val="0000FF"/>
          <w:szCs w:val="22"/>
          <w:u w:val="single"/>
        </w:rPr>
      </w:pPr>
      <w:hyperlink r:id="rId52" w:history="1">
        <w:r>
          <w:rPr>
            <w:rFonts w:asciiTheme="minorHAnsi" w:eastAsiaTheme="minorHAnsi" w:hAnsiTheme="minorHAnsi" w:cstheme="minorBidi"/>
            <w:color w:val="0000FF"/>
            <w:szCs w:val="22"/>
            <w:u w:val="single"/>
          </w:rPr>
          <w:t xml:space="preserve">MIST Field One-Pager </w:t>
        </w:r>
      </w:hyperlink>
    </w:p>
    <w:p w14:paraId="3DCC0646" w14:textId="77777777" w:rsidR="00B0378F" w:rsidRDefault="00B0378F" w:rsidP="00B0378F">
      <w:pPr>
        <w:pStyle w:val="BodyText"/>
        <w:ind w:left="0"/>
      </w:pPr>
      <w:r w:rsidRPr="00417BB7">
        <w:rPr>
          <w:rFonts w:asciiTheme="minorHAnsi" w:hAnsiTheme="minorHAnsi" w:cstheme="minorHAnsi"/>
          <w:bCs/>
          <w:szCs w:val="22"/>
        </w:rPr>
        <w:t xml:space="preserve">Video: </w:t>
      </w:r>
      <w:hyperlink r:id="rId53" w:history="1">
        <w:r w:rsidRPr="00417BB7">
          <w:rPr>
            <w:rStyle w:val="Hyperlink"/>
            <w:rFonts w:asciiTheme="minorHAnsi" w:hAnsiTheme="minorHAnsi" w:cstheme="minorHAnsi"/>
            <w:bCs/>
            <w:szCs w:val="22"/>
          </w:rPr>
          <w:t>Options for Housing Through Long-Term Care Services</w:t>
        </w:r>
      </w:hyperlink>
    </w:p>
    <w:p w14:paraId="3EB7A295" w14:textId="77777777" w:rsidR="008868F4" w:rsidRDefault="008868F4" w:rsidP="00B0378F">
      <w:pPr>
        <w:pStyle w:val="BodyText"/>
        <w:ind w:left="0"/>
      </w:pPr>
    </w:p>
    <w:p w14:paraId="6662E649" w14:textId="6338D718" w:rsidR="008868F4" w:rsidRDefault="48CEE164" w:rsidP="21D1C1A4">
      <w:r>
        <w:rPr>
          <w:noProof/>
        </w:rPr>
        <w:drawing>
          <wp:inline distT="0" distB="0" distL="0" distR="0" wp14:anchorId="6383BC9F" wp14:editId="4105B833">
            <wp:extent cx="5944116" cy="2780017"/>
            <wp:effectExtent l="0" t="0" r="0" b="0"/>
            <wp:docPr id="796742389" name="Picture 796742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extLst>
                        <a:ext uri="{28A0092B-C50C-407E-A947-70E740481C1C}">
                          <a14:useLocalDpi xmlns:a14="http://schemas.microsoft.com/office/drawing/2010/main" val="0"/>
                        </a:ext>
                      </a:extLst>
                    </a:blip>
                    <a:stretch>
                      <a:fillRect/>
                    </a:stretch>
                  </pic:blipFill>
                  <pic:spPr>
                    <a:xfrm>
                      <a:off x="0" y="0"/>
                      <a:ext cx="5944116" cy="2780017"/>
                    </a:xfrm>
                    <a:prstGeom prst="rect">
                      <a:avLst/>
                    </a:prstGeom>
                  </pic:spPr>
                </pic:pic>
              </a:graphicData>
            </a:graphic>
          </wp:inline>
        </w:drawing>
      </w:r>
    </w:p>
    <w:p w14:paraId="67847658" w14:textId="77777777" w:rsidR="00DD6CE2" w:rsidRDefault="00DD6CE2" w:rsidP="00B0378F">
      <w:pPr>
        <w:pStyle w:val="BodyText"/>
        <w:ind w:left="0"/>
        <w:rPr>
          <w:rStyle w:val="Hyperlink"/>
          <w:rFonts w:asciiTheme="minorHAnsi" w:hAnsiTheme="minorHAnsi" w:cstheme="minorHAnsi"/>
          <w:bCs/>
          <w:szCs w:val="22"/>
        </w:rPr>
      </w:pPr>
    </w:p>
    <w:p w14:paraId="2C249C8E" w14:textId="66FB00F9" w:rsidR="00DD6CE2" w:rsidRDefault="00DD6CE2" w:rsidP="00B0378F">
      <w:pPr>
        <w:pStyle w:val="BodyText"/>
        <w:ind w:left="0"/>
        <w:rPr>
          <w:rStyle w:val="Hyperlink"/>
          <w:rFonts w:asciiTheme="minorHAnsi" w:hAnsiTheme="minorHAnsi" w:cstheme="minorHAnsi"/>
          <w:b/>
          <w:sz w:val="26"/>
          <w:szCs w:val="26"/>
          <w:u w:val="none"/>
        </w:rPr>
      </w:pPr>
      <w:r w:rsidRPr="00154289">
        <w:rPr>
          <w:rStyle w:val="Hyperlink"/>
          <w:rFonts w:asciiTheme="minorHAnsi" w:hAnsiTheme="minorHAnsi" w:cstheme="minorHAnsi"/>
          <w:b/>
          <w:sz w:val="26"/>
          <w:szCs w:val="26"/>
          <w:u w:val="none"/>
        </w:rPr>
        <w:t>Housing Resource Chart</w:t>
      </w:r>
      <w:r>
        <w:rPr>
          <w:rStyle w:val="Hyperlink"/>
          <w:rFonts w:asciiTheme="minorHAnsi" w:hAnsiTheme="minorHAnsi" w:cstheme="minorHAnsi"/>
          <w:b/>
          <w:sz w:val="26"/>
          <w:szCs w:val="26"/>
          <w:u w:val="none"/>
        </w:rPr>
        <w:t>:</w:t>
      </w:r>
    </w:p>
    <w:p w14:paraId="60164ED0" w14:textId="77777777" w:rsidR="00365B38" w:rsidRDefault="00365B38" w:rsidP="00365B38">
      <w:pPr>
        <w:textAlignment w:val="baseline"/>
        <w:rPr>
          <w:rFonts w:eastAsia="Times New Roman" w:cs="Calibri"/>
          <w:color w:val="1F3763"/>
          <w:sz w:val="26"/>
          <w:szCs w:val="26"/>
        </w:rPr>
      </w:pPr>
      <w:r w:rsidRPr="005704EC">
        <w:rPr>
          <w:rFonts w:eastAsia="Times New Roman" w:cs="Calibri"/>
          <w:b/>
          <w:bCs/>
          <w:color w:val="1F3763"/>
          <w:sz w:val="26"/>
          <w:szCs w:val="26"/>
          <w:u w:val="single"/>
        </w:rPr>
        <w:t>RAC 3132: Health Related Social Needs - Federal</w:t>
      </w:r>
      <w:r w:rsidRPr="005704EC">
        <w:rPr>
          <w:rFonts w:eastAsia="Times New Roman" w:cs="Calibri"/>
          <w:color w:val="1F3763"/>
          <w:sz w:val="26"/>
          <w:szCs w:val="26"/>
        </w:rPr>
        <w:t> </w:t>
      </w:r>
    </w:p>
    <w:p w14:paraId="52DA5987" w14:textId="77777777" w:rsidR="00365B38" w:rsidRPr="005704EC" w:rsidRDefault="00365B38" w:rsidP="00365B38">
      <w:pPr>
        <w:textAlignment w:val="baseline"/>
        <w:rPr>
          <w:rFonts w:ascii="Segoe UI" w:eastAsia="Times New Roman" w:hAnsi="Segoe UI" w:cs="Segoe UI"/>
          <w:sz w:val="18"/>
          <w:szCs w:val="18"/>
        </w:rPr>
      </w:pPr>
    </w:p>
    <w:p w14:paraId="1DA97353" w14:textId="77777777" w:rsidR="00365B38" w:rsidRDefault="00365B38" w:rsidP="00365B38">
      <w:pPr>
        <w:textAlignment w:val="baseline"/>
        <w:rPr>
          <w:rFonts w:eastAsia="Times New Roman" w:cs="Calibri"/>
          <w:color w:val="1F3763"/>
          <w:sz w:val="26"/>
          <w:szCs w:val="26"/>
        </w:rPr>
      </w:pPr>
      <w:r w:rsidRPr="005704EC">
        <w:rPr>
          <w:rFonts w:eastAsia="Times New Roman" w:cs="Calibri"/>
          <w:b/>
          <w:bCs/>
          <w:color w:val="1F3763"/>
          <w:sz w:val="26"/>
          <w:szCs w:val="26"/>
          <w:u w:val="single"/>
        </w:rPr>
        <w:t>Motel Interim Stay for Transitions (MIST) SA294u1</w:t>
      </w:r>
      <w:r w:rsidRPr="005704EC">
        <w:rPr>
          <w:rFonts w:eastAsia="Times New Roman" w:cs="Calibri"/>
          <w:color w:val="1F3763"/>
          <w:sz w:val="26"/>
          <w:szCs w:val="26"/>
        </w:rPr>
        <w:t> </w:t>
      </w:r>
    </w:p>
    <w:p w14:paraId="08BA047B" w14:textId="77777777" w:rsidR="00365B38" w:rsidRPr="005704EC" w:rsidRDefault="00365B38" w:rsidP="00365B38">
      <w:pPr>
        <w:textAlignment w:val="baseline"/>
        <w:rPr>
          <w:rFonts w:ascii="Segoe UI" w:eastAsia="Times New Roman" w:hAnsi="Segoe UI" w:cs="Segoe UI"/>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50"/>
      </w:tblGrid>
      <w:tr w:rsidR="00365B38" w:rsidRPr="005704EC" w14:paraId="38E5E172" w14:textId="77777777" w:rsidTr="00E632F2">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34AA78A"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Motel Interim Stay for Transitions (MIST):</w:t>
            </w:r>
            <w:r w:rsidRPr="005704EC">
              <w:rPr>
                <w:rFonts w:eastAsia="Times New Roman" w:cs="Calibri"/>
                <w:color w:val="000000"/>
              </w:rPr>
              <w:t xml:space="preserve"> is a service to pay for a short-term motel/hotel stay offered to minimize the number of</w:t>
            </w:r>
            <w:r w:rsidRPr="005704EC">
              <w:rPr>
                <w:rFonts w:eastAsia="Times New Roman" w:cs="Calibri"/>
                <w:color w:val="D13438"/>
                <w:u w:val="single"/>
              </w:rPr>
              <w:t xml:space="preserve"> </w:t>
            </w:r>
            <w:r w:rsidRPr="005704EC">
              <w:rPr>
                <w:rFonts w:eastAsia="Times New Roman" w:cs="Calibri"/>
                <w:color w:val="000000"/>
              </w:rPr>
              <w:t>clients who discharge to and/or experience episodes of homelessness. MIST aims to minimize the time it takes to get vital LTSS in place and increase the client’s chances of ending up on services in their own home. The service is authorized for up to a 6-month period at a time. Federal MIST is funded via the 1115 waiver in which the Washington State Health Related Social Needs Services Program (HRSN) will allow Medicaid enrollees to receive evidence-based, non-medical services to address an individual’s unmet, adverse social conditions that contribute to poor health. This includes temporary housing. </w:t>
            </w:r>
          </w:p>
          <w:p w14:paraId="420A5690"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p w14:paraId="21A7AEB4"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color w:val="000000"/>
              </w:rPr>
              <w:t> </w:t>
            </w:r>
          </w:p>
        </w:tc>
      </w:tr>
      <w:tr w:rsidR="00365B38" w:rsidRPr="005704EC" w14:paraId="4C187BED" w14:textId="77777777" w:rsidTr="00E632F2">
        <w:trPr>
          <w:trHeight w:val="1335"/>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60692C7"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Who is eligible for federal MIST?</w:t>
            </w:r>
            <w:r w:rsidRPr="005704EC">
              <w:rPr>
                <w:rFonts w:eastAsia="Times New Roman" w:cs="Calibri"/>
                <w:color w:val="000000"/>
              </w:rPr>
              <w:t> </w:t>
            </w:r>
          </w:p>
        </w:tc>
        <w:tc>
          <w:tcPr>
            <w:tcW w:w="7050" w:type="dxa"/>
            <w:tcBorders>
              <w:top w:val="nil"/>
              <w:left w:val="single" w:sz="6" w:space="0" w:color="auto"/>
              <w:bottom w:val="single" w:sz="6" w:space="0" w:color="auto"/>
              <w:right w:val="single" w:sz="6" w:space="0" w:color="auto"/>
            </w:tcBorders>
            <w:shd w:val="clear" w:color="auto" w:fill="auto"/>
            <w:hideMark/>
          </w:tcPr>
          <w:p w14:paraId="2539B742"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HCS/AAA clients who are receiving Medicaid long-term services who have one of the following qualifications: </w:t>
            </w:r>
          </w:p>
          <w:p w14:paraId="32382616"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p w14:paraId="2F19DBEE" w14:textId="29D1A82B" w:rsidR="00365B38" w:rsidRPr="008F4951" w:rsidRDefault="00F45C36" w:rsidP="00512271">
            <w:pPr>
              <w:pStyle w:val="ListParagraph"/>
              <w:numPr>
                <w:ilvl w:val="0"/>
                <w:numId w:val="27"/>
              </w:numPr>
              <w:textAlignment w:val="baseline"/>
              <w:rPr>
                <w:rFonts w:eastAsia="Times New Roman" w:cs="Calibri"/>
              </w:rPr>
            </w:pPr>
            <w:r>
              <w:rPr>
                <w:rFonts w:eastAsia="Times New Roman" w:cs="Calibri"/>
                <w:b/>
                <w:bCs/>
                <w:color w:val="000000"/>
              </w:rPr>
              <w:t>HCS</w:t>
            </w:r>
            <w:r w:rsidR="00365B38" w:rsidRPr="008F4951">
              <w:rPr>
                <w:rFonts w:eastAsia="Times New Roman" w:cs="Calibri"/>
                <w:b/>
                <w:bCs/>
                <w:color w:val="000000"/>
              </w:rPr>
              <w:t xml:space="preserve"> Subsidy (Bridge &amp; Acute Care Hospital)</w:t>
            </w:r>
            <w:r w:rsidR="00365B38" w:rsidRPr="008F4951">
              <w:rPr>
                <w:rFonts w:eastAsia="Times New Roman" w:cs="Calibri"/>
                <w:color w:val="000000"/>
              </w:rPr>
              <w:t> </w:t>
            </w:r>
          </w:p>
          <w:p w14:paraId="0E170D4F" w14:textId="6B2D35B6" w:rsidR="00365B38" w:rsidRPr="008F4951" w:rsidRDefault="00365B38" w:rsidP="00512271">
            <w:pPr>
              <w:pStyle w:val="ListParagraph"/>
              <w:numPr>
                <w:ilvl w:val="0"/>
                <w:numId w:val="28"/>
              </w:numPr>
              <w:textAlignment w:val="baseline"/>
              <w:rPr>
                <w:rFonts w:eastAsia="Times New Roman" w:cs="Calibri"/>
              </w:rPr>
            </w:pPr>
            <w:r w:rsidRPr="008F4951">
              <w:rPr>
                <w:rFonts w:eastAsia="Times New Roman" w:cs="Calibri"/>
                <w:color w:val="000000"/>
              </w:rPr>
              <w:t xml:space="preserve">Bridge Subsidy: </w:t>
            </w:r>
            <w:r w:rsidR="00F45C36">
              <w:rPr>
                <w:rFonts w:eastAsia="Times New Roman" w:cs="Calibri"/>
                <w:color w:val="000000"/>
              </w:rPr>
              <w:t>HCS</w:t>
            </w:r>
            <w:r w:rsidRPr="008F4951">
              <w:rPr>
                <w:rFonts w:eastAsia="Times New Roman" w:cs="Calibri"/>
                <w:color w:val="000000"/>
              </w:rPr>
              <w:t xml:space="preserve"> clients who have a Bridge voucher issued and are working with an authorized contracted provider on an independent housing search. </w:t>
            </w:r>
          </w:p>
          <w:p w14:paraId="25664CFE" w14:textId="40727AE2" w:rsidR="00365B38" w:rsidRPr="008F4951" w:rsidRDefault="00365B38" w:rsidP="00512271">
            <w:pPr>
              <w:pStyle w:val="ListParagraph"/>
              <w:numPr>
                <w:ilvl w:val="0"/>
                <w:numId w:val="28"/>
              </w:numPr>
              <w:textAlignment w:val="baseline"/>
              <w:rPr>
                <w:rFonts w:eastAsia="Times New Roman" w:cs="Calibri"/>
              </w:rPr>
            </w:pPr>
            <w:r w:rsidRPr="008F4951">
              <w:rPr>
                <w:rFonts w:eastAsia="Times New Roman" w:cs="Calibri"/>
                <w:color w:val="000000"/>
              </w:rPr>
              <w:t>Acute Hospital Care (ACH) Subsidy:</w:t>
            </w:r>
            <w:r w:rsidRPr="008F4951">
              <w:rPr>
                <w:rFonts w:eastAsia="Times New Roman" w:cs="Calibri"/>
                <w:b/>
                <w:bCs/>
                <w:color w:val="000000"/>
              </w:rPr>
              <w:t xml:space="preserve"> </w:t>
            </w:r>
            <w:r w:rsidR="00F45C36">
              <w:rPr>
                <w:rFonts w:eastAsia="Times New Roman" w:cs="Calibri"/>
                <w:color w:val="000000"/>
              </w:rPr>
              <w:t>HCS</w:t>
            </w:r>
            <w:r w:rsidRPr="008F4951">
              <w:rPr>
                <w:rFonts w:eastAsia="Times New Roman" w:cs="Calibri"/>
                <w:color w:val="000000"/>
              </w:rPr>
              <w:t xml:space="preserve"> clients transitioning from an Acute Care Hospital (ACH) setting</w:t>
            </w:r>
            <w:r w:rsidRPr="008F4951">
              <w:rPr>
                <w:rFonts w:eastAsia="Times New Roman" w:cs="Calibri"/>
                <w:strike/>
                <w:color w:val="0078D4"/>
              </w:rPr>
              <w:t>,</w:t>
            </w:r>
            <w:r w:rsidRPr="008F4951">
              <w:rPr>
                <w:rFonts w:eastAsia="Times New Roman" w:cs="Calibri"/>
                <w:color w:val="000000"/>
              </w:rPr>
              <w:t xml:space="preserve"> when housing is a barrier. </w:t>
            </w:r>
          </w:p>
          <w:p w14:paraId="60A47613" w14:textId="02E0FC02" w:rsidR="00365B38" w:rsidRPr="008F4951" w:rsidRDefault="00365B38" w:rsidP="00512271">
            <w:pPr>
              <w:pStyle w:val="ListParagraph"/>
              <w:numPr>
                <w:ilvl w:val="0"/>
                <w:numId w:val="27"/>
              </w:numPr>
              <w:textAlignment w:val="baseline"/>
              <w:rPr>
                <w:rFonts w:eastAsia="Times New Roman" w:cs="Calibri"/>
              </w:rPr>
            </w:pPr>
            <w:r w:rsidRPr="008F4951">
              <w:rPr>
                <w:rFonts w:eastAsia="Times New Roman" w:cs="Calibri"/>
                <w:b/>
                <w:bCs/>
                <w:color w:val="000000"/>
              </w:rPr>
              <w:t>GOSH Program:</w:t>
            </w:r>
            <w:r w:rsidRPr="008F4951">
              <w:rPr>
                <w:rFonts w:eastAsia="Times New Roman" w:cs="Calibri"/>
                <w:color w:val="000000"/>
              </w:rPr>
              <w:t xml:space="preserve">  </w:t>
            </w:r>
            <w:r w:rsidR="00F45C36">
              <w:rPr>
                <w:rFonts w:eastAsia="Times New Roman" w:cs="Calibri"/>
                <w:color w:val="000000"/>
              </w:rPr>
              <w:t>HCS</w:t>
            </w:r>
            <w:r w:rsidRPr="008F4951">
              <w:rPr>
                <w:rFonts w:eastAsia="Times New Roman" w:cs="Calibri"/>
                <w:color w:val="000000"/>
              </w:rPr>
              <w:t xml:space="preserve"> clients who are enrolled in the Governor’s Opportunity for Supportive Housing (GOSH) and are at risk of or experiencing homelessness.  </w:t>
            </w:r>
          </w:p>
          <w:p w14:paraId="2052B3E3" w14:textId="77777777" w:rsidR="00365B38" w:rsidRPr="008F4951" w:rsidRDefault="00365B38" w:rsidP="00512271">
            <w:pPr>
              <w:pStyle w:val="ListParagraph"/>
              <w:numPr>
                <w:ilvl w:val="0"/>
                <w:numId w:val="27"/>
              </w:numPr>
              <w:textAlignment w:val="baseline"/>
              <w:rPr>
                <w:rFonts w:eastAsia="Times New Roman" w:cs="Calibri"/>
              </w:rPr>
            </w:pPr>
            <w:r w:rsidRPr="008F4951">
              <w:rPr>
                <w:rFonts w:eastAsia="Times New Roman" w:cs="Calibri"/>
                <w:b/>
                <w:bCs/>
                <w:color w:val="000000"/>
              </w:rPr>
              <w:t>Other Housing Resource: </w:t>
            </w:r>
            <w:r w:rsidRPr="008F4951">
              <w:rPr>
                <w:rFonts w:eastAsia="Times New Roman" w:cs="Calibri"/>
                <w:color w:val="000000"/>
              </w:rPr>
              <w:t> </w:t>
            </w:r>
          </w:p>
          <w:p w14:paraId="1FCBBE0B" w14:textId="0C308C48" w:rsidR="00365B38" w:rsidRPr="008F4951" w:rsidRDefault="00F45C36" w:rsidP="00512271">
            <w:pPr>
              <w:pStyle w:val="ListParagraph"/>
              <w:numPr>
                <w:ilvl w:val="0"/>
                <w:numId w:val="29"/>
              </w:numPr>
              <w:textAlignment w:val="baseline"/>
              <w:rPr>
                <w:rFonts w:eastAsia="Times New Roman" w:cs="Calibri"/>
              </w:rPr>
            </w:pPr>
            <w:r>
              <w:rPr>
                <w:rFonts w:eastAsia="Times New Roman" w:cs="Calibri"/>
                <w:color w:val="000000"/>
              </w:rPr>
              <w:t>HCS</w:t>
            </w:r>
            <w:r w:rsidR="00365B38" w:rsidRPr="008F4951">
              <w:rPr>
                <w:rFonts w:eastAsia="Times New Roman" w:cs="Calibri"/>
                <w:color w:val="000000"/>
              </w:rPr>
              <w:t xml:space="preserve"> clients who will be living independently and currently have a resource from a housing agency or program. Examples might include Mainstream, NED, Housing Choice, Apple Health &amp; Homes, HEN, HOPWA, VA, etc.  </w:t>
            </w:r>
          </w:p>
          <w:p w14:paraId="664676C6" w14:textId="3D825870" w:rsidR="00365B38" w:rsidRPr="008F4951" w:rsidRDefault="00F45C36" w:rsidP="00512271">
            <w:pPr>
              <w:pStyle w:val="ListParagraph"/>
              <w:numPr>
                <w:ilvl w:val="0"/>
                <w:numId w:val="29"/>
              </w:numPr>
              <w:textAlignment w:val="baseline"/>
              <w:rPr>
                <w:rFonts w:eastAsia="Times New Roman" w:cs="Calibri"/>
              </w:rPr>
            </w:pPr>
            <w:r>
              <w:rPr>
                <w:rFonts w:eastAsia="Times New Roman" w:cs="Calibri"/>
                <w:color w:val="000000"/>
              </w:rPr>
              <w:t>HCS</w:t>
            </w:r>
            <w:r w:rsidR="00365B38" w:rsidRPr="008F4951">
              <w:rPr>
                <w:rFonts w:eastAsia="Times New Roman" w:cs="Calibri"/>
                <w:color w:val="000000"/>
              </w:rPr>
              <w:t xml:space="preserve"> clients who have been approved for a project-based resource </w:t>
            </w:r>
            <w:r w:rsidR="00365B38" w:rsidRPr="008F4951">
              <w:rPr>
                <w:rFonts w:eastAsia="Times New Roman" w:cs="Calibri"/>
                <w:color w:val="000000"/>
                <w:u w:val="single"/>
              </w:rPr>
              <w:t>and</w:t>
            </w:r>
            <w:r w:rsidR="00365B38" w:rsidRPr="008F4951">
              <w:rPr>
                <w:rFonts w:eastAsia="Times New Roman" w:cs="Calibri"/>
                <w:color w:val="000000"/>
              </w:rPr>
              <w:t xml:space="preserve"> have a move-in-date. Examples might include Tax Credit units, 811 units, or Permanent Supportive Housing Unit from homeless service agency. </w:t>
            </w:r>
          </w:p>
          <w:p w14:paraId="38476E69" w14:textId="4C878696" w:rsidR="00365B38" w:rsidRPr="008F4951" w:rsidRDefault="00365B38" w:rsidP="00512271">
            <w:pPr>
              <w:pStyle w:val="ListParagraph"/>
              <w:numPr>
                <w:ilvl w:val="0"/>
                <w:numId w:val="27"/>
              </w:numPr>
              <w:textAlignment w:val="baseline"/>
              <w:rPr>
                <w:rFonts w:eastAsia="Times New Roman" w:cs="Calibri"/>
              </w:rPr>
            </w:pPr>
            <w:r w:rsidRPr="008F4951">
              <w:rPr>
                <w:rFonts w:eastAsia="Times New Roman" w:cs="Calibri"/>
                <w:b/>
                <w:bCs/>
                <w:color w:val="000000"/>
              </w:rPr>
              <w:t>In-Home Short-Term Displacement:</w:t>
            </w:r>
            <w:r w:rsidRPr="008F4951">
              <w:rPr>
                <w:rFonts w:eastAsia="Times New Roman" w:cs="Calibri"/>
                <w:color w:val="000000"/>
              </w:rPr>
              <w:t xml:space="preserve"> </w:t>
            </w:r>
            <w:r w:rsidR="00F45C36">
              <w:rPr>
                <w:rFonts w:eastAsia="Times New Roman" w:cs="Calibri"/>
                <w:color w:val="000000"/>
              </w:rPr>
              <w:t>HCS</w:t>
            </w:r>
            <w:r w:rsidRPr="008F4951">
              <w:rPr>
                <w:rFonts w:eastAsia="Times New Roman" w:cs="Calibri"/>
                <w:color w:val="000000"/>
              </w:rPr>
              <w:t xml:space="preserve"> clients who have their own home </w:t>
            </w:r>
            <w:r w:rsidRPr="008F4951">
              <w:rPr>
                <w:rFonts w:eastAsia="Times New Roman" w:cs="Calibri"/>
                <w:b/>
                <w:bCs/>
                <w:color w:val="000000"/>
                <w:u w:val="single"/>
              </w:rPr>
              <w:t>and</w:t>
            </w:r>
            <w:r w:rsidRPr="008F4951">
              <w:rPr>
                <w:rFonts w:eastAsia="Times New Roman" w:cs="Calibri"/>
                <w:b/>
                <w:bCs/>
                <w:color w:val="000000"/>
              </w:rPr>
              <w:t xml:space="preserve"> </w:t>
            </w:r>
            <w:r w:rsidRPr="008F4951">
              <w:rPr>
                <w:rFonts w:eastAsia="Times New Roman" w:cs="Calibri"/>
                <w:color w:val="000000"/>
              </w:rPr>
              <w:t>a short-term situation that requires them to temporarily vacate. Ex: Pest control or eradication, fire, or flooding.  </w:t>
            </w:r>
          </w:p>
          <w:p w14:paraId="27637BE0" w14:textId="0643051B" w:rsidR="00365B38" w:rsidRPr="008F4951" w:rsidRDefault="00365B38" w:rsidP="00512271">
            <w:pPr>
              <w:pStyle w:val="ListParagraph"/>
              <w:numPr>
                <w:ilvl w:val="0"/>
                <w:numId w:val="27"/>
              </w:numPr>
              <w:textAlignment w:val="baseline"/>
              <w:rPr>
                <w:rFonts w:ascii="Times New Roman" w:eastAsia="Times New Roman" w:hAnsi="Times New Roman"/>
                <w:sz w:val="24"/>
                <w:szCs w:val="24"/>
              </w:rPr>
            </w:pPr>
            <w:r w:rsidRPr="008F4951">
              <w:rPr>
                <w:rFonts w:eastAsia="Times New Roman" w:cs="Calibri"/>
                <w:b/>
                <w:bCs/>
                <w:color w:val="000000"/>
              </w:rPr>
              <w:t xml:space="preserve">Experiencing Homelessness: </w:t>
            </w:r>
            <w:r w:rsidR="00F45C36">
              <w:rPr>
                <w:rFonts w:eastAsia="Times New Roman" w:cs="Calibri"/>
                <w:color w:val="000000"/>
              </w:rPr>
              <w:t>HCS</w:t>
            </w:r>
            <w:r w:rsidRPr="008F4951">
              <w:rPr>
                <w:rFonts w:eastAsia="Times New Roman" w:cs="Calibri"/>
                <w:color w:val="000000"/>
              </w:rPr>
              <w:t xml:space="preserve"> clients experiencing homelessness. Ex: staying in a car, park, abandoned building, tent, shelter, or couch surfing. </w:t>
            </w:r>
          </w:p>
          <w:p w14:paraId="2E941006"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p w14:paraId="0137933F"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221B4842" w14:textId="77777777" w:rsidTr="00E632F2">
        <w:trPr>
          <w:trHeight w:val="1425"/>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2571B19"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What is covered under MIST 294u1?</w:t>
            </w:r>
            <w:r w:rsidRPr="005704EC">
              <w:rPr>
                <w:rFonts w:eastAsia="Times New Roman" w:cs="Calibri"/>
                <w:color w:val="000000"/>
              </w:rPr>
              <w:t> </w:t>
            </w:r>
          </w:p>
          <w:p w14:paraId="42B777E2"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137EDEDD"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05387BE3"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62F55E66"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7A334BF6"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1CF62590" w14:textId="5427A3C4" w:rsidR="00365B38" w:rsidRPr="004A2728" w:rsidRDefault="00365B38" w:rsidP="00512271">
            <w:pPr>
              <w:pStyle w:val="ListParagraph"/>
              <w:numPr>
                <w:ilvl w:val="0"/>
                <w:numId w:val="30"/>
              </w:numPr>
              <w:textAlignment w:val="baseline"/>
              <w:rPr>
                <w:rFonts w:eastAsia="Times New Roman" w:cs="Calibri"/>
              </w:rPr>
            </w:pPr>
            <w:r w:rsidRPr="004A2728">
              <w:rPr>
                <w:rFonts w:eastAsia="Times New Roman" w:cs="Calibri"/>
              </w:rPr>
              <w:t xml:space="preserve">Payment for up to 6-month period for a Medicaid </w:t>
            </w:r>
            <w:r w:rsidR="00F45C36">
              <w:rPr>
                <w:rFonts w:eastAsia="Times New Roman" w:cs="Calibri"/>
              </w:rPr>
              <w:t>HCS</w:t>
            </w:r>
            <w:r w:rsidRPr="004A2728">
              <w:rPr>
                <w:rFonts w:eastAsia="Times New Roman" w:cs="Calibri"/>
              </w:rPr>
              <w:t xml:space="preserve"> client to stay at a motel/hotel. </w:t>
            </w:r>
          </w:p>
          <w:p w14:paraId="2A0BCF45" w14:textId="77777777" w:rsidR="00365B38" w:rsidRPr="004A2728" w:rsidRDefault="00365B38" w:rsidP="00512271">
            <w:pPr>
              <w:pStyle w:val="ListParagraph"/>
              <w:numPr>
                <w:ilvl w:val="0"/>
                <w:numId w:val="30"/>
              </w:numPr>
              <w:textAlignment w:val="baseline"/>
              <w:rPr>
                <w:rFonts w:eastAsia="Times New Roman" w:cs="Calibri"/>
              </w:rPr>
            </w:pPr>
            <w:r w:rsidRPr="004A2728">
              <w:rPr>
                <w:rFonts w:eastAsia="Times New Roman" w:cs="Calibri"/>
              </w:rPr>
              <w:t>Damages upon HQ approval- Please contact Supportive Housing Program Manager</w:t>
            </w:r>
          </w:p>
        </w:tc>
      </w:tr>
      <w:tr w:rsidR="00365B38" w:rsidRPr="005704EC" w14:paraId="210CC806"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BAFDCAE"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What is not covered under MIST 294u1?</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4B1A45F" w14:textId="77777777" w:rsidR="00365B38" w:rsidRPr="00734235" w:rsidRDefault="00365B38" w:rsidP="00512271">
            <w:pPr>
              <w:pStyle w:val="ListParagraph"/>
              <w:numPr>
                <w:ilvl w:val="0"/>
                <w:numId w:val="31"/>
              </w:numPr>
              <w:spacing w:line="259" w:lineRule="auto"/>
              <w:rPr>
                <w:rFonts w:eastAsia="Calibri" w:cs="Calibri"/>
              </w:rPr>
            </w:pPr>
            <w:r w:rsidRPr="00734235">
              <w:rPr>
                <w:rFonts w:eastAsia="Times New Roman" w:cs="Calibri"/>
              </w:rPr>
              <w:t xml:space="preserve">Deposits </w:t>
            </w:r>
          </w:p>
          <w:p w14:paraId="5DFBD44F" w14:textId="77777777" w:rsidR="00365B38" w:rsidRPr="005704EC" w:rsidRDefault="00365B38" w:rsidP="00E632F2">
            <w:pPr>
              <w:spacing w:line="259" w:lineRule="auto"/>
              <w:rPr>
                <w:rFonts w:eastAsia="Times New Roman" w:cs="Calibri"/>
              </w:rPr>
            </w:pPr>
          </w:p>
        </w:tc>
      </w:tr>
      <w:tr w:rsidR="00365B38" w:rsidRPr="005704EC" w14:paraId="39F20C4E"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262422F"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How much can I spend?</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0E91BACD" w14:textId="77777777" w:rsidR="00365B38" w:rsidRPr="00734235" w:rsidRDefault="00365B38" w:rsidP="00512271">
            <w:pPr>
              <w:pStyle w:val="ListParagraph"/>
              <w:numPr>
                <w:ilvl w:val="0"/>
                <w:numId w:val="32"/>
              </w:numPr>
              <w:textAlignment w:val="baseline"/>
              <w:rPr>
                <w:rFonts w:eastAsia="Times New Roman" w:cs="Calibri"/>
              </w:rPr>
            </w:pPr>
            <w:r w:rsidRPr="00734235">
              <w:rPr>
                <w:rFonts w:eastAsia="Times New Roman" w:cs="Calibri"/>
              </w:rPr>
              <w:t>Up to $4000 per month for a total of six months.</w:t>
            </w:r>
          </w:p>
          <w:p w14:paraId="07B80705" w14:textId="2E491ECA" w:rsidR="00365B38" w:rsidRPr="00BD27F9" w:rsidRDefault="00365B38" w:rsidP="00512271">
            <w:pPr>
              <w:pStyle w:val="ListParagraph"/>
              <w:numPr>
                <w:ilvl w:val="0"/>
                <w:numId w:val="33"/>
              </w:numPr>
              <w:textAlignment w:val="baseline"/>
              <w:rPr>
                <w:rFonts w:eastAsia="Times New Roman" w:cs="Calibri"/>
              </w:rPr>
            </w:pPr>
            <w:r w:rsidRPr="00BD27F9">
              <w:rPr>
                <w:rFonts w:eastAsia="Times New Roman" w:cs="Calibri"/>
              </w:rPr>
              <w:t xml:space="preserve">Note: not to exceed six </w:t>
            </w:r>
            <w:r w:rsidR="00DF66B8" w:rsidRPr="00BD27F9">
              <w:rPr>
                <w:rFonts w:eastAsia="Times New Roman" w:cs="Calibri"/>
              </w:rPr>
              <w:t>months</w:t>
            </w:r>
          </w:p>
        </w:tc>
      </w:tr>
      <w:tr w:rsidR="00365B38" w:rsidRPr="005704EC" w14:paraId="324B6433"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5CEDCBD"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Do I need to use a contracted provider?</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BF6EE51" w14:textId="77777777" w:rsidR="00365B38" w:rsidRPr="00BD27F9" w:rsidRDefault="00365B38" w:rsidP="00E632F2">
            <w:pPr>
              <w:textAlignment w:val="baseline"/>
              <w:rPr>
                <w:rFonts w:ascii="Times New Roman" w:eastAsia="Times New Roman" w:hAnsi="Times New Roman"/>
                <w:b/>
                <w:bCs/>
                <w:sz w:val="24"/>
                <w:szCs w:val="24"/>
              </w:rPr>
            </w:pPr>
            <w:r w:rsidRPr="00BD27F9">
              <w:rPr>
                <w:rFonts w:eastAsia="Times New Roman" w:cs="Calibri"/>
                <w:b/>
                <w:bCs/>
              </w:rPr>
              <w:t>Yes.  </w:t>
            </w:r>
          </w:p>
          <w:p w14:paraId="0B2160FC" w14:textId="77777777" w:rsidR="00365B38" w:rsidRPr="0054683C" w:rsidRDefault="00365B38" w:rsidP="00512271">
            <w:pPr>
              <w:pStyle w:val="ListParagraph"/>
              <w:numPr>
                <w:ilvl w:val="0"/>
                <w:numId w:val="34"/>
              </w:numPr>
              <w:textAlignment w:val="baseline"/>
              <w:rPr>
                <w:rFonts w:eastAsia="Times New Roman" w:cs="Calibri"/>
              </w:rPr>
            </w:pPr>
            <w:r w:rsidRPr="0054683C">
              <w:rPr>
                <w:rFonts w:eastAsia="Times New Roman" w:cs="Calibri"/>
                <w:color w:val="000000"/>
              </w:rPr>
              <w:t xml:space="preserve">The HCS/AAA CM will need to coordinate with the Contracted Provider and notify them that the client has been authorized for Motel Interim </w:t>
            </w:r>
            <w:r w:rsidRPr="0054683C">
              <w:rPr>
                <w:rFonts w:eastAsia="Times New Roman" w:cs="Calibri"/>
              </w:rPr>
              <w:t>Stay</w:t>
            </w:r>
            <w:r w:rsidRPr="0054683C">
              <w:rPr>
                <w:rFonts w:eastAsia="Times New Roman" w:cs="Calibri"/>
                <w:color w:val="000000"/>
              </w:rPr>
              <w:t xml:space="preserve"> for Transitions for a period of up to 6 months. </w:t>
            </w:r>
          </w:p>
          <w:p w14:paraId="1A9268EF" w14:textId="77777777" w:rsidR="00365B38" w:rsidRPr="0054683C" w:rsidRDefault="00365B38" w:rsidP="00512271">
            <w:pPr>
              <w:pStyle w:val="ListParagraph"/>
              <w:numPr>
                <w:ilvl w:val="0"/>
                <w:numId w:val="34"/>
              </w:numPr>
              <w:textAlignment w:val="baseline"/>
              <w:rPr>
                <w:rFonts w:eastAsia="Times New Roman" w:cs="Calibri"/>
              </w:rPr>
            </w:pPr>
            <w:r w:rsidRPr="0054683C">
              <w:rPr>
                <w:rFonts w:eastAsia="Times New Roman" w:cs="Calibri"/>
                <w:color w:val="000000"/>
              </w:rPr>
              <w:t>The Contracted Provider should be authorized for the duration of the MIST authorization period. </w:t>
            </w:r>
          </w:p>
          <w:p w14:paraId="7DD053F0" w14:textId="77777777" w:rsidR="00365B38" w:rsidRPr="0054683C" w:rsidRDefault="00365B38" w:rsidP="00512271">
            <w:pPr>
              <w:pStyle w:val="ListParagraph"/>
              <w:numPr>
                <w:ilvl w:val="0"/>
                <w:numId w:val="34"/>
              </w:numPr>
              <w:textAlignment w:val="baseline"/>
              <w:rPr>
                <w:rFonts w:eastAsia="Times New Roman" w:cs="Calibri"/>
              </w:rPr>
            </w:pPr>
            <w:r w:rsidRPr="0054683C">
              <w:rPr>
                <w:rFonts w:eastAsia="Times New Roman" w:cs="Calibri"/>
                <w:color w:val="000000"/>
              </w:rPr>
              <w:t>The Contracted Provider should make periodic visits to the client to provide support and assist in a housing search, as needed. </w:t>
            </w:r>
          </w:p>
          <w:p w14:paraId="3C312A74"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color w:val="000000"/>
              </w:rPr>
              <w:t> </w:t>
            </w:r>
          </w:p>
          <w:p w14:paraId="45367F2E"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i/>
                <w:iCs/>
                <w:color w:val="000000"/>
              </w:rPr>
              <w:t>This might change if SHA takes this on...</w:t>
            </w:r>
            <w:r w:rsidRPr="005704EC">
              <w:rPr>
                <w:rFonts w:eastAsia="Times New Roman" w:cs="Calibri"/>
                <w:color w:val="000000"/>
              </w:rPr>
              <w:t> </w:t>
            </w:r>
            <w:r w:rsidRPr="005704EC">
              <w:rPr>
                <w:rFonts w:eastAsia="Times New Roman" w:cs="Calibri"/>
              </w:rPr>
              <w:t>  </w:t>
            </w:r>
          </w:p>
          <w:p w14:paraId="56B9D5C9" w14:textId="77777777" w:rsidR="00365B38" w:rsidRPr="005704EC" w:rsidRDefault="00365B38" w:rsidP="00E632F2">
            <w:pPr>
              <w:ind w:left="675"/>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26AD240C"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14FCCC0"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How do I authorize federal MIST?</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D6E9B85" w14:textId="77777777" w:rsidR="00365B38" w:rsidRPr="00A21B91" w:rsidRDefault="00365B38" w:rsidP="00512271">
            <w:pPr>
              <w:pStyle w:val="ListParagraph"/>
              <w:numPr>
                <w:ilvl w:val="0"/>
                <w:numId w:val="35"/>
              </w:numPr>
              <w:textAlignment w:val="baseline"/>
              <w:rPr>
                <w:rFonts w:eastAsia="Times New Roman" w:cs="Calibri"/>
              </w:rPr>
            </w:pPr>
            <w:r w:rsidRPr="00A21B91">
              <w:rPr>
                <w:rFonts w:eastAsia="Times New Roman" w:cs="Calibri"/>
                <w:color w:val="000000"/>
              </w:rPr>
              <w:t>Upon receiving approval for MIST, the HCS/AAA CM should open RAC 3132. </w:t>
            </w:r>
          </w:p>
          <w:p w14:paraId="575118E1" w14:textId="77777777" w:rsidR="00365B38" w:rsidRPr="00A21B91" w:rsidRDefault="00365B38" w:rsidP="00512271">
            <w:pPr>
              <w:pStyle w:val="ListParagraph"/>
              <w:numPr>
                <w:ilvl w:val="0"/>
                <w:numId w:val="35"/>
              </w:numPr>
              <w:textAlignment w:val="baseline"/>
              <w:rPr>
                <w:rFonts w:eastAsia="Times New Roman" w:cs="Calibri"/>
              </w:rPr>
            </w:pPr>
            <w:r w:rsidRPr="00A21B91">
              <w:rPr>
                <w:rFonts w:eastAsia="Times New Roman" w:cs="Calibri"/>
                <w:color w:val="000000"/>
              </w:rPr>
              <w:t>Use Service Code SA294,U1 to reimburse the contracted provider for the expenses incurred. </w:t>
            </w:r>
          </w:p>
          <w:p w14:paraId="5D34483A" w14:textId="77777777" w:rsidR="00365B38" w:rsidRPr="00A21B91" w:rsidRDefault="00365B38" w:rsidP="00512271">
            <w:pPr>
              <w:pStyle w:val="ListParagraph"/>
              <w:numPr>
                <w:ilvl w:val="0"/>
                <w:numId w:val="35"/>
              </w:numPr>
              <w:textAlignment w:val="baseline"/>
              <w:rPr>
                <w:rFonts w:eastAsia="Times New Roman" w:cs="Calibri"/>
              </w:rPr>
            </w:pPr>
            <w:r w:rsidRPr="00A21B91">
              <w:rPr>
                <w:rFonts w:eastAsia="Times New Roman" w:cs="Calibri"/>
                <w:color w:val="000000"/>
              </w:rPr>
              <w:t xml:space="preserve">HCS/AAA CM will reimburse contracted provider on a two-week timeline for a period of up to six months. </w:t>
            </w:r>
            <w:r w:rsidRPr="00A21B91">
              <w:rPr>
                <w:rFonts w:eastAsia="Times New Roman" w:cs="Calibri"/>
                <w:b/>
                <w:bCs/>
                <w:color w:val="000000"/>
              </w:rPr>
              <w:t>Note: do not submit authorization to ProviderOne until receipt/s have been received.</w:t>
            </w:r>
            <w:r w:rsidRPr="00A21B91">
              <w:rPr>
                <w:rFonts w:eastAsia="Times New Roman" w:cs="Calibri"/>
                <w:color w:val="000000"/>
              </w:rPr>
              <w:t> </w:t>
            </w:r>
          </w:p>
          <w:p w14:paraId="39C3C6C4" w14:textId="77777777" w:rsidR="00365B38" w:rsidRPr="005704EC" w:rsidRDefault="00365B38" w:rsidP="00E632F2">
            <w:pPr>
              <w:ind w:left="675"/>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4424F4EB"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B4CA7D7"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6CFC7E3" w14:textId="77777777" w:rsidR="00365B38" w:rsidRPr="00981A7A" w:rsidRDefault="00365B38" w:rsidP="00512271">
            <w:pPr>
              <w:pStyle w:val="ListParagraph"/>
              <w:numPr>
                <w:ilvl w:val="0"/>
                <w:numId w:val="36"/>
              </w:numPr>
              <w:textAlignment w:val="baseline"/>
              <w:rPr>
                <w:rFonts w:ascii="Times New Roman" w:eastAsia="Times New Roman" w:hAnsi="Times New Roman"/>
                <w:sz w:val="24"/>
                <w:szCs w:val="24"/>
              </w:rPr>
            </w:pPr>
            <w:r w:rsidRPr="00981A7A">
              <w:rPr>
                <w:rFonts w:eastAsia="Times New Roman" w:cs="Calibri"/>
              </w:rPr>
              <w:t>MIST should only be authorized after a referral has been submitted and approved by the Supportive Housing Program Manager and a hotel/motel have been found. </w:t>
            </w:r>
          </w:p>
          <w:p w14:paraId="0C340EB5"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2E39FA09"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8D4B9EE"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Are ETRs allowed for federal MIST?</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3EDC223" w14:textId="77777777" w:rsidR="00365B38" w:rsidRDefault="00365B38" w:rsidP="00E632F2">
            <w:pPr>
              <w:textAlignment w:val="baseline"/>
              <w:rPr>
                <w:rFonts w:eastAsia="Times New Roman" w:cs="Calibri"/>
              </w:rPr>
            </w:pPr>
            <w:r w:rsidRPr="00981A7A">
              <w:rPr>
                <w:rFonts w:eastAsia="Times New Roman" w:cs="Calibri"/>
                <w:b/>
                <w:bCs/>
              </w:rPr>
              <w:t>No.</w:t>
            </w:r>
            <w:r w:rsidRPr="005704EC">
              <w:rPr>
                <w:rFonts w:eastAsia="Times New Roman" w:cs="Calibri"/>
              </w:rPr>
              <w:t xml:space="preserve"> </w:t>
            </w:r>
          </w:p>
          <w:p w14:paraId="033DC163" w14:textId="77777777" w:rsidR="00365B38" w:rsidRPr="00981A7A" w:rsidRDefault="00365B38" w:rsidP="00512271">
            <w:pPr>
              <w:pStyle w:val="ListParagraph"/>
              <w:numPr>
                <w:ilvl w:val="0"/>
                <w:numId w:val="37"/>
              </w:numPr>
              <w:textAlignment w:val="baseline"/>
              <w:rPr>
                <w:rFonts w:ascii="Times New Roman" w:eastAsia="Times New Roman" w:hAnsi="Times New Roman"/>
                <w:sz w:val="24"/>
                <w:szCs w:val="24"/>
              </w:rPr>
            </w:pPr>
            <w:r w:rsidRPr="00981A7A">
              <w:rPr>
                <w:rFonts w:eastAsia="Times New Roman" w:cs="Calibri"/>
              </w:rPr>
              <w:t>When the approved MIST amount is above $2000, this will generate an error message in CARE and will require the HCS/AAA CM to reach out to the Housing Program Manager to force the error. </w:t>
            </w:r>
          </w:p>
          <w:p w14:paraId="7330B26D"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bl>
    <w:p w14:paraId="0139EE2F" w14:textId="77777777" w:rsidR="00365B38" w:rsidRDefault="00365B38" w:rsidP="00365B38">
      <w:pPr>
        <w:textAlignment w:val="baseline"/>
        <w:rPr>
          <w:rFonts w:eastAsia="Times New Roman" w:cs="Calibri"/>
          <w:b/>
          <w:bCs/>
          <w:color w:val="1F3763"/>
          <w:sz w:val="26"/>
          <w:szCs w:val="26"/>
          <w:u w:val="single"/>
        </w:rPr>
      </w:pPr>
    </w:p>
    <w:p w14:paraId="26733C6B" w14:textId="77777777" w:rsidR="00365B38" w:rsidRDefault="00365B38" w:rsidP="00365B38">
      <w:pPr>
        <w:textAlignment w:val="baseline"/>
        <w:rPr>
          <w:rFonts w:eastAsia="Times New Roman" w:cs="Calibri"/>
          <w:color w:val="1F3763"/>
          <w:sz w:val="26"/>
          <w:szCs w:val="26"/>
        </w:rPr>
      </w:pPr>
      <w:r w:rsidRPr="005704EC">
        <w:rPr>
          <w:rFonts w:eastAsia="Times New Roman" w:cs="Calibri"/>
          <w:b/>
          <w:bCs/>
          <w:color w:val="1F3763"/>
          <w:sz w:val="26"/>
          <w:szCs w:val="26"/>
          <w:u w:val="single"/>
        </w:rPr>
        <w:t>Emergency Rental Assistance SA298</w:t>
      </w:r>
      <w:r w:rsidRPr="005704EC">
        <w:rPr>
          <w:rFonts w:eastAsia="Times New Roman" w:cs="Calibri"/>
          <w:color w:val="1F3763"/>
          <w:sz w:val="26"/>
          <w:szCs w:val="26"/>
        </w:rPr>
        <w:t> </w:t>
      </w:r>
    </w:p>
    <w:p w14:paraId="2DE1A951" w14:textId="77777777" w:rsidR="00365B38" w:rsidRPr="005704EC" w:rsidRDefault="00365B38" w:rsidP="00365B38">
      <w:pPr>
        <w:textAlignment w:val="baseline"/>
        <w:rPr>
          <w:rFonts w:ascii="Segoe UI" w:eastAsia="Times New Roman" w:hAnsi="Segoe UI" w:cs="Segoe UI"/>
          <w:color w:val="1F3763"/>
          <w:sz w:val="18"/>
          <w:szCs w:val="18"/>
        </w:rPr>
      </w:pPr>
    </w:p>
    <w:tbl>
      <w:tblPr>
        <w:tblW w:w="933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8"/>
        <w:gridCol w:w="7170"/>
      </w:tblGrid>
      <w:tr w:rsidR="00365B38" w:rsidRPr="005704EC" w14:paraId="5D1DE251" w14:textId="77777777" w:rsidTr="00EE24B0">
        <w:trPr>
          <w:trHeight w:val="300"/>
        </w:trPr>
        <w:tc>
          <w:tcPr>
            <w:tcW w:w="9338"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4529629A" w14:textId="0FC27092"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xml:space="preserve">Emergency Rental Assistance (ERA) </w:t>
            </w:r>
            <w:r w:rsidRPr="005704EC">
              <w:rPr>
                <w:rFonts w:eastAsia="Times New Roman" w:cs="Calibri"/>
                <w:color w:val="000000"/>
              </w:rPr>
              <w:t xml:space="preserve">can be used as a one-time payment made directly to landlords on behalf of an </w:t>
            </w:r>
            <w:r w:rsidR="00F45C36">
              <w:rPr>
                <w:rFonts w:eastAsia="Times New Roman" w:cs="Calibri"/>
                <w:color w:val="000000"/>
              </w:rPr>
              <w:t>HCS</w:t>
            </w:r>
            <w:r w:rsidRPr="005704EC">
              <w:rPr>
                <w:rFonts w:eastAsia="Times New Roman" w:cs="Calibri"/>
                <w:color w:val="000000"/>
              </w:rPr>
              <w:t xml:space="preserve"> client who is facing an immediate eviction due to non-payment of rent. As part of the assistance request, clients must demonstrate they are able to pay their rent going forward and maintain their independent housing as a part of being stabilized in their community setting. This resource should only be requested when there are no other community options to meet the need fully or partially. </w:t>
            </w:r>
            <w:r w:rsidRPr="005704EC">
              <w:rPr>
                <w:rFonts w:eastAsia="Times New Roman" w:cs="Calibri"/>
              </w:rPr>
              <w:t>  </w:t>
            </w:r>
          </w:p>
          <w:p w14:paraId="5FB88BCB" w14:textId="77777777" w:rsidR="00365B38" w:rsidRPr="005704EC" w:rsidRDefault="00365B38" w:rsidP="00E632F2">
            <w:pPr>
              <w:textAlignment w:val="baseline"/>
              <w:rPr>
                <w:rFonts w:ascii="Times New Roman" w:eastAsia="Times New Roman" w:hAnsi="Times New Roman"/>
                <w:sz w:val="24"/>
                <w:szCs w:val="24"/>
              </w:rPr>
            </w:pPr>
            <w:r w:rsidRPr="005704EC">
              <w:rPr>
                <w:rFonts w:ascii="Aptos" w:eastAsia="Times New Roman" w:hAnsi="Aptos"/>
                <w:color w:val="000000"/>
              </w:rPr>
              <w:t>Federal Emergency Rental Assistance is funded via the 1115 waiver, in which the Washington State Health Related Social Needs Services Program (HRSN) will allow Medicaid enrollees to receive evidence-based, non-medical services to address an individual’s unmet, adverse social conditions that contribute to poor health. These includes rent. </w:t>
            </w:r>
          </w:p>
          <w:p w14:paraId="45D7C4CF"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p w14:paraId="01A61FC8"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color w:val="000000"/>
              </w:rPr>
              <w:t> </w:t>
            </w:r>
          </w:p>
        </w:tc>
      </w:tr>
      <w:tr w:rsidR="00365B38" w:rsidRPr="005704EC" w14:paraId="551E4D3E" w14:textId="77777777" w:rsidTr="00EE24B0">
        <w:trPr>
          <w:trHeight w:val="108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5E803323"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Who is eligible for federal ERA?</w:t>
            </w:r>
            <w:r w:rsidRPr="005704EC">
              <w:rPr>
                <w:rFonts w:eastAsia="Times New Roman" w:cs="Calibri"/>
                <w:color w:val="000000"/>
              </w:rPr>
              <w:t> </w:t>
            </w:r>
          </w:p>
        </w:tc>
        <w:tc>
          <w:tcPr>
            <w:tcW w:w="7170" w:type="dxa"/>
            <w:tcBorders>
              <w:top w:val="nil"/>
              <w:left w:val="single" w:sz="6" w:space="0" w:color="auto"/>
              <w:bottom w:val="single" w:sz="6" w:space="0" w:color="auto"/>
              <w:right w:val="single" w:sz="6" w:space="0" w:color="auto"/>
            </w:tcBorders>
            <w:shd w:val="clear" w:color="auto" w:fill="auto"/>
            <w:hideMark/>
          </w:tcPr>
          <w:p w14:paraId="7736B8BA" w14:textId="316546C4" w:rsidR="00365B38" w:rsidRPr="00981A7A" w:rsidRDefault="00365B38" w:rsidP="00512271">
            <w:pPr>
              <w:pStyle w:val="ListParagraph"/>
              <w:numPr>
                <w:ilvl w:val="0"/>
                <w:numId w:val="38"/>
              </w:numPr>
              <w:textAlignment w:val="baseline"/>
              <w:rPr>
                <w:rFonts w:ascii="Times New Roman" w:eastAsia="Times New Roman" w:hAnsi="Times New Roman"/>
                <w:sz w:val="24"/>
                <w:szCs w:val="24"/>
              </w:rPr>
            </w:pPr>
            <w:r w:rsidRPr="00981A7A">
              <w:rPr>
                <w:rFonts w:eastAsia="Times New Roman" w:cs="Calibri"/>
              </w:rPr>
              <w:t>An</w:t>
            </w:r>
            <w:r w:rsidRPr="00981A7A">
              <w:rPr>
                <w:rFonts w:eastAsia="Times New Roman" w:cs="Calibri"/>
                <w:color w:val="000000"/>
              </w:rPr>
              <w:t xml:space="preserve"> </w:t>
            </w:r>
            <w:r w:rsidR="00F45C36">
              <w:rPr>
                <w:rFonts w:eastAsia="Times New Roman" w:cs="Calibri"/>
                <w:color w:val="000000"/>
              </w:rPr>
              <w:t>HCS</w:t>
            </w:r>
            <w:r w:rsidRPr="00981A7A">
              <w:rPr>
                <w:rFonts w:eastAsia="Times New Roman" w:cs="Calibri"/>
                <w:color w:val="000000"/>
              </w:rPr>
              <w:t xml:space="preserve"> client who is experiencing or at risk of experiencing homelessness, including facing an immediate eviction due to non-payment of rent. </w:t>
            </w:r>
          </w:p>
          <w:p w14:paraId="0959B0CF"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color w:val="000000"/>
              </w:rPr>
              <w:t> </w:t>
            </w:r>
          </w:p>
          <w:p w14:paraId="50E0A4C7"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17079208" w14:textId="77777777" w:rsidTr="00EE24B0">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06863365"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What is covered under federal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656E646F" w14:textId="155889C0" w:rsidR="00365B38" w:rsidRPr="00E37172" w:rsidRDefault="00365B38" w:rsidP="00512271">
            <w:pPr>
              <w:pStyle w:val="ListParagraph"/>
              <w:numPr>
                <w:ilvl w:val="0"/>
                <w:numId w:val="39"/>
              </w:numPr>
              <w:textAlignment w:val="baseline"/>
              <w:rPr>
                <w:rFonts w:ascii="Times New Roman" w:eastAsia="Times New Roman" w:hAnsi="Times New Roman"/>
                <w:sz w:val="24"/>
                <w:szCs w:val="24"/>
              </w:rPr>
            </w:pPr>
            <w:r w:rsidRPr="00E37172">
              <w:rPr>
                <w:rFonts w:eastAsia="Times New Roman" w:cs="Calibri"/>
                <w:color w:val="000000"/>
              </w:rPr>
              <w:t xml:space="preserve">A one-time payment made directly to landlords on behalf of an </w:t>
            </w:r>
            <w:r w:rsidR="00F45C36">
              <w:rPr>
                <w:rFonts w:eastAsia="Times New Roman" w:cs="Calibri"/>
                <w:color w:val="000000"/>
              </w:rPr>
              <w:t>HCS</w:t>
            </w:r>
            <w:r w:rsidRPr="00E37172">
              <w:rPr>
                <w:rFonts w:eastAsia="Times New Roman" w:cs="Calibri"/>
                <w:color w:val="000000"/>
              </w:rPr>
              <w:t xml:space="preserve"> client who is facing an immediate eviction due to non-payment of rent. </w:t>
            </w:r>
          </w:p>
          <w:p w14:paraId="570FDFBF" w14:textId="77777777" w:rsidR="00365B38" w:rsidRPr="00E37172" w:rsidRDefault="00365B38" w:rsidP="00E632F2">
            <w:pPr>
              <w:pStyle w:val="ListParagraph"/>
              <w:numPr>
                <w:ilvl w:val="0"/>
                <w:numId w:val="0"/>
              </w:numPr>
              <w:ind w:left="720"/>
              <w:textAlignment w:val="baseline"/>
              <w:rPr>
                <w:rFonts w:ascii="Times New Roman" w:eastAsia="Times New Roman" w:hAnsi="Times New Roman"/>
                <w:sz w:val="24"/>
                <w:szCs w:val="24"/>
              </w:rPr>
            </w:pPr>
          </w:p>
        </w:tc>
      </w:tr>
      <w:tr w:rsidR="00365B38" w:rsidRPr="005704EC" w14:paraId="0D80E06E" w14:textId="77777777" w:rsidTr="00EE24B0">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187A091C"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What is not covered under federal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1CBC4699" w14:textId="77777777" w:rsidR="00365B38" w:rsidRPr="00E37172" w:rsidRDefault="00365B38" w:rsidP="00512271">
            <w:pPr>
              <w:pStyle w:val="ListParagraph"/>
              <w:numPr>
                <w:ilvl w:val="0"/>
                <w:numId w:val="40"/>
              </w:numPr>
              <w:textAlignment w:val="baseline"/>
              <w:rPr>
                <w:rFonts w:ascii="Times New Roman" w:eastAsia="Times New Roman" w:hAnsi="Times New Roman"/>
                <w:sz w:val="24"/>
                <w:szCs w:val="24"/>
              </w:rPr>
            </w:pPr>
            <w:r w:rsidRPr="00E37172">
              <w:rPr>
                <w:rFonts w:eastAsia="Times New Roman" w:cs="Calibri"/>
                <w:color w:val="000000"/>
              </w:rPr>
              <w:t>ERA does not include pre-tenancy deposits or move-in costs required at move in. ERA cannot pay in excess of 150% Fair Market Rent per month and can only pay for a total of six months back rent. </w:t>
            </w:r>
          </w:p>
          <w:p w14:paraId="7DED23BC" w14:textId="77777777" w:rsidR="00365B38" w:rsidRPr="005704EC" w:rsidRDefault="00365B38" w:rsidP="00E632F2">
            <w:pPr>
              <w:ind w:firstLine="45"/>
              <w:textAlignment w:val="baseline"/>
              <w:rPr>
                <w:rFonts w:ascii="Times New Roman" w:eastAsia="Times New Roman" w:hAnsi="Times New Roman"/>
                <w:sz w:val="24"/>
                <w:szCs w:val="24"/>
              </w:rPr>
            </w:pPr>
          </w:p>
        </w:tc>
      </w:tr>
      <w:tr w:rsidR="00365B38" w:rsidRPr="005704EC" w14:paraId="423AFF3A" w14:textId="77777777" w:rsidTr="00EE24B0">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242E9CA0"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When do I need a provider contract?</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2B3B7699" w14:textId="77777777" w:rsidR="00365B38" w:rsidRPr="00A16558" w:rsidRDefault="00365B38" w:rsidP="00512271">
            <w:pPr>
              <w:pStyle w:val="ListParagraph"/>
              <w:numPr>
                <w:ilvl w:val="0"/>
                <w:numId w:val="41"/>
              </w:numPr>
              <w:textAlignment w:val="baseline"/>
              <w:rPr>
                <w:rFonts w:ascii="Times New Roman" w:eastAsia="Times New Roman" w:hAnsi="Times New Roman"/>
                <w:sz w:val="24"/>
                <w:szCs w:val="24"/>
              </w:rPr>
            </w:pPr>
            <w:r w:rsidRPr="00A16558">
              <w:rPr>
                <w:rFonts w:eastAsia="Times New Roman" w:cs="Calibri"/>
              </w:rPr>
              <w:t>The HCS/AAA case manager will need to authorize a Contracted Provider (Community Choice Guide or GOSH Supportive Housing Provider) to make the ERA payment on the clients’ behalf.  </w:t>
            </w:r>
          </w:p>
          <w:p w14:paraId="2341A892"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p w14:paraId="28ECAC7A"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i/>
                <w:iCs/>
              </w:rPr>
              <w:t>Could change dependent on SHA.</w:t>
            </w:r>
            <w:r w:rsidRPr="005704EC">
              <w:rPr>
                <w:rFonts w:eastAsia="Times New Roman" w:cs="Calibri"/>
              </w:rPr>
              <w:t>  </w:t>
            </w:r>
          </w:p>
          <w:p w14:paraId="1AA18A15"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13B380BB" w14:textId="77777777" w:rsidTr="00EE24B0">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6C5E255D"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How do I authorize federal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72CC640F" w14:textId="77777777" w:rsidR="00365B38" w:rsidRPr="00A16558" w:rsidRDefault="00365B38" w:rsidP="00512271">
            <w:pPr>
              <w:pStyle w:val="ListParagraph"/>
              <w:numPr>
                <w:ilvl w:val="0"/>
                <w:numId w:val="42"/>
              </w:numPr>
              <w:textAlignment w:val="baseline"/>
              <w:rPr>
                <w:rFonts w:eastAsia="Times New Roman" w:cs="Calibri"/>
              </w:rPr>
            </w:pPr>
            <w:r w:rsidRPr="00A16558">
              <w:rPr>
                <w:rFonts w:eastAsia="Times New Roman" w:cs="Calibri"/>
              </w:rPr>
              <w:t>Use RAC 3132. </w:t>
            </w:r>
          </w:p>
          <w:p w14:paraId="26277648" w14:textId="46A4EABF" w:rsidR="00365B38" w:rsidRPr="00A16558" w:rsidRDefault="00365B38" w:rsidP="00512271">
            <w:pPr>
              <w:pStyle w:val="ListParagraph"/>
              <w:numPr>
                <w:ilvl w:val="0"/>
                <w:numId w:val="42"/>
              </w:numPr>
              <w:textAlignment w:val="baseline"/>
              <w:rPr>
                <w:rFonts w:eastAsia="Times New Roman" w:cs="Calibri"/>
              </w:rPr>
            </w:pPr>
            <w:r w:rsidRPr="00A16558">
              <w:rPr>
                <w:rFonts w:eastAsia="Times New Roman" w:cs="Calibri"/>
              </w:rPr>
              <w:t xml:space="preserve">Use Service Code </w:t>
            </w:r>
            <w:r w:rsidR="00EE24B0" w:rsidRPr="00EE24B0">
              <w:rPr>
                <w:rFonts w:eastAsia="Times New Roman" w:cs="Calibri"/>
              </w:rPr>
              <w:t>SA</w:t>
            </w:r>
            <w:r w:rsidRPr="00EE24B0">
              <w:rPr>
                <w:rFonts w:eastAsia="Times New Roman" w:cs="Calibri"/>
              </w:rPr>
              <w:t>298</w:t>
            </w:r>
            <w:r w:rsidRPr="00A16558">
              <w:rPr>
                <w:rFonts w:eastAsia="Times New Roman" w:cs="Calibri"/>
              </w:rPr>
              <w:t xml:space="preserve"> to reimburse the contracted provider for the ERA payment amount approved by the HPM.  </w:t>
            </w:r>
          </w:p>
          <w:p w14:paraId="52F1721C"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280B29EB" w14:textId="77777777" w:rsidTr="00EE24B0">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685E3044"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006E9299" w14:textId="77777777" w:rsidR="00365B38" w:rsidRPr="003D306A" w:rsidRDefault="00365B38" w:rsidP="00512271">
            <w:pPr>
              <w:pStyle w:val="ListParagraph"/>
              <w:numPr>
                <w:ilvl w:val="0"/>
                <w:numId w:val="43"/>
              </w:numPr>
              <w:textAlignment w:val="baseline"/>
              <w:rPr>
                <w:rFonts w:ascii="Times New Roman" w:eastAsia="Times New Roman" w:hAnsi="Times New Roman"/>
                <w:sz w:val="24"/>
                <w:szCs w:val="24"/>
              </w:rPr>
            </w:pPr>
            <w:r w:rsidRPr="003D306A">
              <w:rPr>
                <w:rFonts w:eastAsia="Times New Roman" w:cs="Calibri"/>
              </w:rPr>
              <w:t>ERA should only be authorized after an ERA referral has been submitted and approved by the Housing Program Manager.  </w:t>
            </w:r>
          </w:p>
          <w:p w14:paraId="2CFAAEA8"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6446E251" w14:textId="77777777" w:rsidTr="00EE24B0">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4F53D4E7"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Are ETRs allowed for the federal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5E1B90C6" w14:textId="77777777" w:rsidR="00365B38" w:rsidRPr="003D306A" w:rsidRDefault="00365B38" w:rsidP="00E632F2">
            <w:pPr>
              <w:textAlignment w:val="baseline"/>
              <w:rPr>
                <w:rFonts w:ascii="Times New Roman" w:eastAsia="Times New Roman" w:hAnsi="Times New Roman"/>
                <w:b/>
                <w:bCs/>
                <w:sz w:val="24"/>
                <w:szCs w:val="24"/>
              </w:rPr>
            </w:pPr>
            <w:r w:rsidRPr="003D306A">
              <w:rPr>
                <w:rFonts w:eastAsia="Times New Roman" w:cs="Calibri"/>
                <w:b/>
                <w:bCs/>
              </w:rPr>
              <w:t>No. </w:t>
            </w:r>
          </w:p>
          <w:p w14:paraId="628DDED5" w14:textId="77777777" w:rsidR="00365B38" w:rsidRPr="003D306A" w:rsidRDefault="00365B38" w:rsidP="00512271">
            <w:pPr>
              <w:pStyle w:val="ListParagraph"/>
              <w:numPr>
                <w:ilvl w:val="0"/>
                <w:numId w:val="44"/>
              </w:numPr>
              <w:textAlignment w:val="baseline"/>
              <w:rPr>
                <w:rFonts w:ascii="Times New Roman" w:eastAsia="Times New Roman" w:hAnsi="Times New Roman"/>
                <w:sz w:val="24"/>
                <w:szCs w:val="24"/>
              </w:rPr>
            </w:pPr>
            <w:r w:rsidRPr="003D306A">
              <w:rPr>
                <w:rFonts w:eastAsia="Times New Roman" w:cs="Calibri"/>
              </w:rPr>
              <w:t>note: When the approved ERA amount is above $4000, this will generate an error message in CARE and will require the HCS/AAA CM to reach out to the Housing Program Manager to force the error. </w:t>
            </w:r>
          </w:p>
          <w:p w14:paraId="77AA8896"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bl>
    <w:p w14:paraId="0E653923" w14:textId="77777777" w:rsidR="00365B38" w:rsidRPr="005704EC" w:rsidRDefault="00365B38" w:rsidP="00365B38">
      <w:pPr>
        <w:textAlignment w:val="baseline"/>
        <w:rPr>
          <w:rFonts w:ascii="Segoe UI" w:eastAsia="Times New Roman" w:hAnsi="Segoe UI" w:cs="Segoe UI"/>
          <w:sz w:val="18"/>
          <w:szCs w:val="18"/>
        </w:rPr>
      </w:pPr>
      <w:r w:rsidRPr="005704EC">
        <w:rPr>
          <w:rFonts w:eastAsia="Times New Roman" w:cs="Calibri"/>
          <w:b/>
          <w:bCs/>
        </w:rPr>
        <w:t> </w:t>
      </w:r>
      <w:r w:rsidRPr="005704EC">
        <w:rPr>
          <w:rFonts w:eastAsia="Times New Roman" w:cs="Calibri"/>
        </w:rPr>
        <w:t> </w:t>
      </w:r>
    </w:p>
    <w:p w14:paraId="5C4DA2EB" w14:textId="77777777" w:rsidR="00365B38" w:rsidRPr="005704EC" w:rsidRDefault="00365B38" w:rsidP="00365B38">
      <w:pPr>
        <w:textAlignment w:val="baseline"/>
        <w:rPr>
          <w:rFonts w:ascii="Segoe UI" w:eastAsia="Times New Roman" w:hAnsi="Segoe UI" w:cs="Segoe UI"/>
          <w:sz w:val="18"/>
          <w:szCs w:val="18"/>
        </w:rPr>
      </w:pPr>
      <w:r w:rsidRPr="005704EC">
        <w:rPr>
          <w:rFonts w:eastAsia="Times New Roman" w:cs="Calibri"/>
        </w:rPr>
        <w:t> </w:t>
      </w:r>
    </w:p>
    <w:p w14:paraId="296FFBD9" w14:textId="77777777" w:rsidR="00365B38" w:rsidRPr="005704EC" w:rsidRDefault="00365B38" w:rsidP="00365B38">
      <w:pPr>
        <w:textAlignment w:val="baseline"/>
        <w:rPr>
          <w:rFonts w:ascii="Segoe UI" w:eastAsia="Times New Roman" w:hAnsi="Segoe UI" w:cs="Segoe UI"/>
          <w:sz w:val="18"/>
          <w:szCs w:val="18"/>
        </w:rPr>
      </w:pPr>
      <w:r w:rsidRPr="005704EC">
        <w:rPr>
          <w:rFonts w:eastAsia="Times New Roman" w:cs="Calibri"/>
        </w:rPr>
        <w:t> </w:t>
      </w:r>
    </w:p>
    <w:p w14:paraId="481D6B94" w14:textId="77777777" w:rsidR="00365B38" w:rsidRPr="005704EC" w:rsidRDefault="00365B38" w:rsidP="00365B38">
      <w:pPr>
        <w:textAlignment w:val="baseline"/>
        <w:rPr>
          <w:rFonts w:ascii="Segoe UI" w:eastAsia="Times New Roman" w:hAnsi="Segoe UI" w:cs="Segoe UI"/>
          <w:sz w:val="18"/>
          <w:szCs w:val="18"/>
        </w:rPr>
      </w:pPr>
      <w:r w:rsidRPr="005704EC">
        <w:rPr>
          <w:rFonts w:eastAsia="Times New Roman" w:cs="Calibri"/>
          <w:b/>
          <w:bCs/>
          <w:color w:val="1F3763"/>
          <w:sz w:val="26"/>
          <w:szCs w:val="26"/>
          <w:u w:val="single"/>
        </w:rPr>
        <w:t>RAC 3131: Long-Term Services and Supports Housing Stabilization – State Funds</w:t>
      </w:r>
      <w:r w:rsidRPr="005704EC">
        <w:rPr>
          <w:rFonts w:eastAsia="Times New Roman" w:cs="Calibri"/>
          <w:color w:val="1F3763"/>
          <w:sz w:val="26"/>
          <w:szCs w:val="26"/>
        </w:rPr>
        <w:t> </w:t>
      </w:r>
    </w:p>
    <w:p w14:paraId="2BB4EC00" w14:textId="77777777" w:rsidR="00365B38" w:rsidRPr="005704EC" w:rsidRDefault="00365B38" w:rsidP="00365B38">
      <w:pPr>
        <w:textAlignment w:val="baseline"/>
        <w:rPr>
          <w:rFonts w:ascii="Segoe UI" w:eastAsia="Times New Roman" w:hAnsi="Segoe UI" w:cs="Segoe UI"/>
          <w:sz w:val="18"/>
          <w:szCs w:val="18"/>
        </w:rPr>
      </w:pPr>
      <w:r w:rsidRPr="005704EC">
        <w:rPr>
          <w:rFonts w:eastAsia="Times New Roman" w:cs="Calibri"/>
          <w:color w:val="1F3763"/>
          <w:sz w:val="26"/>
          <w:szCs w:val="26"/>
        </w:rPr>
        <w:t> </w:t>
      </w:r>
    </w:p>
    <w:p w14:paraId="56CE90AB" w14:textId="77777777" w:rsidR="00365B38" w:rsidRDefault="00365B38" w:rsidP="00365B38">
      <w:pPr>
        <w:textAlignment w:val="baseline"/>
        <w:rPr>
          <w:rFonts w:eastAsia="Times New Roman" w:cs="Calibri"/>
          <w:color w:val="1F3763"/>
          <w:sz w:val="26"/>
          <w:szCs w:val="26"/>
        </w:rPr>
      </w:pPr>
      <w:r w:rsidRPr="005704EC">
        <w:rPr>
          <w:rFonts w:eastAsia="Times New Roman" w:cs="Calibri"/>
          <w:b/>
          <w:bCs/>
          <w:color w:val="1F3763"/>
          <w:sz w:val="26"/>
          <w:szCs w:val="26"/>
          <w:u w:val="single"/>
        </w:rPr>
        <w:t>Governor’s Opportunity for Supportive Housing (GOSH) Pre-Tenancy SA299u1</w:t>
      </w:r>
      <w:r w:rsidRPr="005704EC">
        <w:rPr>
          <w:rFonts w:eastAsia="Times New Roman" w:cs="Calibri"/>
          <w:color w:val="1F3763"/>
          <w:sz w:val="26"/>
          <w:szCs w:val="26"/>
        </w:rPr>
        <w:t> </w:t>
      </w:r>
    </w:p>
    <w:p w14:paraId="4D90D3B3" w14:textId="77777777" w:rsidR="00365B38" w:rsidRPr="005704EC" w:rsidRDefault="00365B38" w:rsidP="00365B38">
      <w:pPr>
        <w:textAlignment w:val="baseline"/>
        <w:rPr>
          <w:rFonts w:ascii="Segoe UI" w:eastAsia="Times New Roman" w:hAnsi="Segoe UI" w:cs="Segoe UI"/>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50"/>
      </w:tblGrid>
      <w:tr w:rsidR="00365B38" w:rsidRPr="005704EC" w14:paraId="1DE982D0" w14:textId="77777777" w:rsidTr="00E632F2">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816633A"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Governor’s Opportunity for Supportive Housing (GOSH) Pre-Tenancy</w:t>
            </w:r>
            <w:r w:rsidRPr="005704EC">
              <w:rPr>
                <w:rFonts w:eastAsia="Times New Roman" w:cs="Calibri"/>
                <w:color w:val="000000"/>
              </w:rPr>
              <w:t> </w:t>
            </w:r>
          </w:p>
        </w:tc>
      </w:tr>
      <w:tr w:rsidR="00365B38" w:rsidRPr="005704EC" w14:paraId="0E39E4FE" w14:textId="77777777" w:rsidTr="00E632F2">
        <w:trPr>
          <w:trHeight w:val="39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24C17C4"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Who is eligible for GOSH?</w:t>
            </w:r>
            <w:r w:rsidRPr="005704EC">
              <w:rPr>
                <w:rFonts w:eastAsia="Times New Roman" w:cs="Calibri"/>
                <w:color w:val="000000"/>
              </w:rPr>
              <w:t> </w:t>
            </w:r>
          </w:p>
        </w:tc>
        <w:tc>
          <w:tcPr>
            <w:tcW w:w="7050" w:type="dxa"/>
            <w:tcBorders>
              <w:top w:val="nil"/>
              <w:left w:val="single" w:sz="6" w:space="0" w:color="auto"/>
              <w:bottom w:val="single" w:sz="6" w:space="0" w:color="auto"/>
              <w:right w:val="single" w:sz="6" w:space="0" w:color="auto"/>
            </w:tcBorders>
            <w:shd w:val="clear" w:color="auto" w:fill="auto"/>
            <w:hideMark/>
          </w:tcPr>
          <w:p w14:paraId="5C388880"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HCS/AAA clients who are receiving Medicaid long-term services who:</w:t>
            </w:r>
            <w:r w:rsidRPr="005704EC">
              <w:rPr>
                <w:rFonts w:eastAsia="Times New Roman" w:cs="Calibri"/>
                <w:color w:val="000000"/>
              </w:rPr>
              <w:t>  are choosing In-Home setting and: </w:t>
            </w:r>
          </w:p>
          <w:p w14:paraId="7FD98F95" w14:textId="77777777" w:rsidR="00365B38" w:rsidRPr="00EA1FA6" w:rsidRDefault="00365B38" w:rsidP="00512271">
            <w:pPr>
              <w:pStyle w:val="ListParagraph"/>
              <w:numPr>
                <w:ilvl w:val="0"/>
                <w:numId w:val="45"/>
              </w:numPr>
              <w:jc w:val="both"/>
              <w:textAlignment w:val="baseline"/>
              <w:rPr>
                <w:rFonts w:eastAsia="Times New Roman" w:cs="Calibri"/>
              </w:rPr>
            </w:pPr>
            <w:r w:rsidRPr="00EA1FA6">
              <w:rPr>
                <w:rFonts w:eastAsia="Times New Roman" w:cs="Calibri"/>
                <w:color w:val="000000"/>
              </w:rPr>
              <w:t xml:space="preserve">are willing to work with a Supportive Housing Provider, </w:t>
            </w:r>
            <w:r w:rsidRPr="00CE0E54">
              <w:rPr>
                <w:rFonts w:eastAsia="Times New Roman" w:cs="Calibri"/>
                <w:b/>
                <w:bCs/>
                <w:color w:val="000000"/>
              </w:rPr>
              <w:t>and </w:t>
            </w:r>
          </w:p>
          <w:p w14:paraId="58663559" w14:textId="00A9353D" w:rsidR="00365B38" w:rsidRPr="00EA1FA6" w:rsidRDefault="00365B38" w:rsidP="00512271">
            <w:pPr>
              <w:pStyle w:val="ListParagraph"/>
              <w:numPr>
                <w:ilvl w:val="0"/>
                <w:numId w:val="45"/>
              </w:numPr>
              <w:jc w:val="both"/>
              <w:textAlignment w:val="baseline"/>
              <w:rPr>
                <w:rFonts w:eastAsia="Times New Roman" w:cs="Calibri"/>
              </w:rPr>
            </w:pPr>
            <w:r w:rsidRPr="00EA1FA6">
              <w:rPr>
                <w:rFonts w:eastAsia="Times New Roman" w:cs="Calibri"/>
                <w:color w:val="000000"/>
              </w:rPr>
              <w:t xml:space="preserve">qualify for </w:t>
            </w:r>
            <w:r w:rsidR="00F45C36">
              <w:rPr>
                <w:rFonts w:eastAsia="Times New Roman" w:cs="Calibri"/>
                <w:color w:val="000000"/>
              </w:rPr>
              <w:t>HCS</w:t>
            </w:r>
            <w:r w:rsidRPr="00EA1FA6">
              <w:rPr>
                <w:rFonts w:eastAsia="Times New Roman" w:cs="Calibri"/>
                <w:color w:val="000000"/>
              </w:rPr>
              <w:t xml:space="preserve"> services (financially &amp; functionally eligible), </w:t>
            </w:r>
            <w:r w:rsidRPr="00CE0E54">
              <w:rPr>
                <w:rFonts w:eastAsia="Times New Roman" w:cs="Calibri"/>
                <w:b/>
                <w:bCs/>
                <w:color w:val="000000"/>
              </w:rPr>
              <w:t>and</w:t>
            </w:r>
            <w:r w:rsidRPr="00EA1FA6">
              <w:rPr>
                <w:rFonts w:eastAsia="Times New Roman" w:cs="Calibri"/>
                <w:color w:val="000000"/>
              </w:rPr>
              <w:t>  </w:t>
            </w:r>
          </w:p>
          <w:p w14:paraId="641978A9" w14:textId="77777777" w:rsidR="00365B38" w:rsidRPr="00EA1FA6" w:rsidRDefault="00365B38" w:rsidP="00512271">
            <w:pPr>
              <w:pStyle w:val="ListParagraph"/>
              <w:numPr>
                <w:ilvl w:val="0"/>
                <w:numId w:val="45"/>
              </w:numPr>
              <w:jc w:val="both"/>
              <w:textAlignment w:val="baseline"/>
              <w:rPr>
                <w:rFonts w:eastAsia="Times New Roman" w:cs="Calibri"/>
              </w:rPr>
            </w:pPr>
            <w:r w:rsidRPr="00EA1FA6">
              <w:rPr>
                <w:rFonts w:eastAsia="Times New Roman" w:cs="Calibri"/>
                <w:color w:val="000000"/>
              </w:rPr>
              <w:t>are discharging or being diverted from Eastern or Western State Hospitals, </w:t>
            </w:r>
          </w:p>
          <w:p w14:paraId="4036E9B9" w14:textId="77777777" w:rsidR="00365B38" w:rsidRPr="00EA1FA6" w:rsidRDefault="00365B38" w:rsidP="00512271">
            <w:pPr>
              <w:pStyle w:val="ListParagraph"/>
              <w:numPr>
                <w:ilvl w:val="0"/>
                <w:numId w:val="45"/>
              </w:numPr>
              <w:textAlignment w:val="baseline"/>
              <w:rPr>
                <w:rFonts w:eastAsia="Times New Roman" w:cs="Calibri"/>
              </w:rPr>
            </w:pPr>
            <w:r w:rsidRPr="00EA1FA6">
              <w:rPr>
                <w:rFonts w:eastAsia="Times New Roman" w:cs="Calibri"/>
                <w:color w:val="000000"/>
              </w:rPr>
              <w:t>An individual with a 90- or 180-day commitment order for further involuntary treatment who is discharging from a local community psychiatric facility into Home and Community Services Long-Term Services and Supports (HCS LTSS); or an individual who is detained through the Involuntary Treatment Act who is stabilized and discharged into HCS LTSS prior to the need to petition for a 90- or 180-day commitment order. </w:t>
            </w:r>
          </w:p>
          <w:p w14:paraId="15B1417D" w14:textId="766C1842" w:rsidR="00365B38" w:rsidRPr="00EA1FA6" w:rsidRDefault="00F45C36" w:rsidP="00512271">
            <w:pPr>
              <w:pStyle w:val="ListParagraph"/>
              <w:numPr>
                <w:ilvl w:val="0"/>
                <w:numId w:val="45"/>
              </w:numPr>
              <w:textAlignment w:val="baseline"/>
              <w:rPr>
                <w:rFonts w:eastAsia="Times New Roman" w:cs="Calibri"/>
              </w:rPr>
            </w:pPr>
            <w:r>
              <w:rPr>
                <w:rFonts w:eastAsia="Times New Roman" w:cs="Calibri"/>
                <w:color w:val="000000"/>
              </w:rPr>
              <w:t>HCS</w:t>
            </w:r>
            <w:r w:rsidR="00365B38" w:rsidRPr="00EA1FA6">
              <w:rPr>
                <w:rFonts w:eastAsia="Times New Roman" w:cs="Calibri"/>
                <w:color w:val="000000"/>
              </w:rPr>
              <w:t xml:space="preserve"> clients who are currently living in a residential setting who transitioned or were diverted from Western/Eastern State Hospital within the past 18 months, as documented in CARE and counted by SHDD team, and wish to live independently. </w:t>
            </w:r>
            <w:r w:rsidR="00365B38" w:rsidRPr="00EA1FA6">
              <w:rPr>
                <w:rFonts w:eastAsia="Times New Roman" w:cs="Calibri"/>
              </w:rPr>
              <w:t>  </w:t>
            </w:r>
          </w:p>
          <w:p w14:paraId="4C2A25BC" w14:textId="77777777" w:rsidR="00365B38" w:rsidRPr="005704EC" w:rsidRDefault="00365B38" w:rsidP="00E632F2">
            <w:pPr>
              <w:ind w:left="1440"/>
              <w:textAlignment w:val="baseline"/>
              <w:rPr>
                <w:rFonts w:ascii="Times New Roman" w:eastAsia="Times New Roman" w:hAnsi="Times New Roman"/>
                <w:sz w:val="24"/>
                <w:szCs w:val="24"/>
              </w:rPr>
            </w:pPr>
            <w:r w:rsidRPr="005704EC">
              <w:rPr>
                <w:rFonts w:eastAsia="Times New Roman" w:cs="Calibri"/>
                <w:color w:val="000000"/>
              </w:rPr>
              <w:t> </w:t>
            </w:r>
          </w:p>
          <w:p w14:paraId="07F68886"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p w14:paraId="17E02D63"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5372BB2E"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E129653"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What is covered under GOSH SA299u1?</w:t>
            </w:r>
            <w:r w:rsidRPr="005704EC">
              <w:rPr>
                <w:rFonts w:eastAsia="Times New Roman" w:cs="Calibri"/>
                <w:color w:val="000000"/>
              </w:rPr>
              <w:t> </w:t>
            </w:r>
          </w:p>
          <w:p w14:paraId="0A1DD4E2"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357C96B4"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07AE3E80"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42A07670"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20EC7A89"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B259710" w14:textId="77777777" w:rsidR="00365B38" w:rsidRPr="005704EC" w:rsidRDefault="00365B38" w:rsidP="00E632F2">
            <w:pPr>
              <w:textAlignment w:val="baseline"/>
              <w:rPr>
                <w:rFonts w:eastAsia="Times New Roman" w:cs="Calibri"/>
              </w:rPr>
            </w:pPr>
            <w:r w:rsidRPr="005704EC">
              <w:rPr>
                <w:rFonts w:eastAsia="Times New Roman" w:cs="Calibri"/>
              </w:rPr>
              <w:t>Services that support an individual’s ability to prepare for and transition to housing, including direct and collateral services:  </w:t>
            </w:r>
          </w:p>
          <w:p w14:paraId="5C210A9E" w14:textId="77777777" w:rsidR="00365B38" w:rsidRPr="002B27DB" w:rsidRDefault="00365B38" w:rsidP="00512271">
            <w:pPr>
              <w:pStyle w:val="ListParagraph"/>
              <w:numPr>
                <w:ilvl w:val="0"/>
                <w:numId w:val="46"/>
              </w:numPr>
              <w:textAlignment w:val="baseline"/>
              <w:rPr>
                <w:rFonts w:ascii="Segoe UI" w:eastAsia="Times New Roman" w:hAnsi="Segoe UI" w:cs="Segoe UI"/>
              </w:rPr>
            </w:pPr>
            <w:r w:rsidRPr="002B27DB">
              <w:rPr>
                <w:rFonts w:eastAsia="Times New Roman" w:cs="Calibri"/>
              </w:rPr>
              <w:t>Screening and housing assessment for individuals’ preferences and barriers.  </w:t>
            </w:r>
          </w:p>
          <w:p w14:paraId="7AA12603" w14:textId="77777777" w:rsidR="00365B38" w:rsidRPr="002B27DB" w:rsidRDefault="00365B38" w:rsidP="00512271">
            <w:pPr>
              <w:pStyle w:val="ListParagraph"/>
              <w:numPr>
                <w:ilvl w:val="0"/>
                <w:numId w:val="46"/>
              </w:numPr>
              <w:textAlignment w:val="baseline"/>
              <w:rPr>
                <w:rFonts w:ascii="Segoe UI" w:eastAsia="Times New Roman" w:hAnsi="Segoe UI" w:cs="Segoe UI"/>
              </w:rPr>
            </w:pPr>
            <w:r w:rsidRPr="002B27DB">
              <w:rPr>
                <w:rFonts w:eastAsia="Times New Roman" w:cs="Calibri"/>
              </w:rPr>
              <w:t>Developing an individual housing support plan: identifying goals, addressing barriers,</w:t>
            </w:r>
            <w:r w:rsidRPr="002B27DB">
              <w:rPr>
                <w:rFonts w:ascii="Segoe UI" w:eastAsia="Times New Roman" w:hAnsi="Segoe UI" w:cs="Segoe UI"/>
                <w:sz w:val="21"/>
                <w:szCs w:val="21"/>
              </w:rPr>
              <w:t xml:space="preserve"> </w:t>
            </w:r>
            <w:r w:rsidRPr="002B27DB">
              <w:rPr>
                <w:rFonts w:eastAsia="Times New Roman" w:cs="Calibri"/>
              </w:rPr>
              <w:t>establishing approaches to meet goals, including identifying available services and resources.  </w:t>
            </w:r>
          </w:p>
          <w:p w14:paraId="133C4065" w14:textId="77777777" w:rsidR="00365B38" w:rsidRPr="002B27DB" w:rsidRDefault="00365B38" w:rsidP="00512271">
            <w:pPr>
              <w:pStyle w:val="ListParagraph"/>
              <w:numPr>
                <w:ilvl w:val="0"/>
                <w:numId w:val="46"/>
              </w:numPr>
              <w:textAlignment w:val="baseline"/>
              <w:rPr>
                <w:rFonts w:ascii="Segoe UI" w:eastAsia="Times New Roman" w:hAnsi="Segoe UI" w:cs="Segoe UI"/>
              </w:rPr>
            </w:pPr>
            <w:r w:rsidRPr="002B27DB">
              <w:rPr>
                <w:rFonts w:eastAsia="Times New Roman" w:cs="Calibri"/>
              </w:rPr>
              <w:t>Assisting with eligibility determination, housing applications, subsidy applications, and housing searches.  </w:t>
            </w:r>
          </w:p>
          <w:p w14:paraId="097F2D8C" w14:textId="77777777" w:rsidR="00365B38" w:rsidRPr="002B27DB" w:rsidRDefault="00365B38" w:rsidP="00512271">
            <w:pPr>
              <w:pStyle w:val="ListParagraph"/>
              <w:numPr>
                <w:ilvl w:val="0"/>
                <w:numId w:val="46"/>
              </w:numPr>
              <w:textAlignment w:val="baseline"/>
              <w:rPr>
                <w:rFonts w:ascii="Segoe UI" w:eastAsia="Times New Roman" w:hAnsi="Segoe UI" w:cs="Segoe UI"/>
              </w:rPr>
            </w:pPr>
            <w:r w:rsidRPr="002B27DB">
              <w:rPr>
                <w:rFonts w:eastAsia="Times New Roman" w:cs="Calibri"/>
              </w:rPr>
              <w:t>Identifying resources for modifications and/or one-time move-in needs.  </w:t>
            </w:r>
          </w:p>
          <w:p w14:paraId="6F0318F1" w14:textId="77777777" w:rsidR="00365B38" w:rsidRPr="002B27DB" w:rsidRDefault="00365B38" w:rsidP="00512271">
            <w:pPr>
              <w:pStyle w:val="ListParagraph"/>
              <w:numPr>
                <w:ilvl w:val="0"/>
                <w:numId w:val="46"/>
              </w:numPr>
              <w:textAlignment w:val="baseline"/>
              <w:rPr>
                <w:rFonts w:ascii="Segoe UI" w:eastAsia="Times New Roman" w:hAnsi="Segoe UI" w:cs="Segoe UI"/>
              </w:rPr>
            </w:pPr>
            <w:r w:rsidRPr="002B27DB">
              <w:rPr>
                <w:rFonts w:eastAsia="Times New Roman" w:cs="Calibri"/>
              </w:rPr>
              <w:t>Assisting in arranging for and supporting details of moving into housing.  </w:t>
            </w:r>
          </w:p>
          <w:p w14:paraId="64E0C185" w14:textId="77777777" w:rsidR="00365B38" w:rsidRPr="002B27DB" w:rsidRDefault="00365B38" w:rsidP="00512271">
            <w:pPr>
              <w:pStyle w:val="ListParagraph"/>
              <w:numPr>
                <w:ilvl w:val="0"/>
                <w:numId w:val="46"/>
              </w:numPr>
              <w:textAlignment w:val="baseline"/>
              <w:rPr>
                <w:rFonts w:ascii="Segoe UI" w:eastAsia="Times New Roman" w:hAnsi="Segoe UI" w:cs="Segoe UI"/>
              </w:rPr>
            </w:pPr>
            <w:r w:rsidRPr="002B27DB">
              <w:rPr>
                <w:rFonts w:eastAsia="Times New Roman" w:cs="Calibri"/>
              </w:rPr>
              <w:t>Training on roles, responsibilities, and rights of tenant and landlord.  </w:t>
            </w:r>
          </w:p>
          <w:p w14:paraId="1D6D01C8" w14:textId="77777777" w:rsidR="00365B38" w:rsidRPr="002B27DB" w:rsidRDefault="00365B38" w:rsidP="00512271">
            <w:pPr>
              <w:pStyle w:val="ListParagraph"/>
              <w:numPr>
                <w:ilvl w:val="0"/>
                <w:numId w:val="46"/>
              </w:numPr>
              <w:textAlignment w:val="baseline"/>
              <w:rPr>
                <w:rFonts w:ascii="Segoe UI" w:eastAsia="Times New Roman" w:hAnsi="Segoe UI" w:cs="Segoe UI"/>
              </w:rPr>
            </w:pPr>
            <w:r w:rsidRPr="002B27DB">
              <w:rPr>
                <w:rFonts w:eastAsia="Times New Roman" w:cs="Calibri"/>
              </w:rPr>
              <w:t>Developing housing support crisis plan.  </w:t>
            </w:r>
          </w:p>
          <w:p w14:paraId="79EA0FCC" w14:textId="77777777" w:rsidR="00365B38" w:rsidRPr="002B27DB" w:rsidRDefault="00365B38" w:rsidP="00512271">
            <w:pPr>
              <w:pStyle w:val="ListParagraph"/>
              <w:numPr>
                <w:ilvl w:val="0"/>
                <w:numId w:val="46"/>
              </w:numPr>
              <w:textAlignment w:val="baseline"/>
              <w:rPr>
                <w:rFonts w:ascii="Segoe UI" w:eastAsia="Times New Roman" w:hAnsi="Segoe UI" w:cs="Segoe UI"/>
              </w:rPr>
            </w:pPr>
            <w:r w:rsidRPr="002B27DB">
              <w:rPr>
                <w:rFonts w:eastAsia="Times New Roman" w:cs="Calibri"/>
              </w:rPr>
              <w:t>Maintaining participant and collateral contacts, and timely completion of supportive housing deliverables as outlined in ‘Service Standards for Providers’. </w:t>
            </w:r>
          </w:p>
          <w:p w14:paraId="236D0384" w14:textId="77777777" w:rsidR="00365B38" w:rsidRPr="005704EC" w:rsidRDefault="00365B38" w:rsidP="00E632F2">
            <w:pPr>
              <w:textAlignment w:val="baseline"/>
              <w:rPr>
                <w:rFonts w:ascii="Times New Roman" w:eastAsia="Times New Roman" w:hAnsi="Times New Roman"/>
                <w:sz w:val="24"/>
                <w:szCs w:val="24"/>
              </w:rPr>
            </w:pPr>
            <w:r w:rsidRPr="005704EC">
              <w:rPr>
                <w:rFonts w:ascii="Segoe UI" w:eastAsia="Times New Roman" w:hAnsi="Segoe UI" w:cs="Segoe UI"/>
                <w:sz w:val="21"/>
                <w:szCs w:val="21"/>
              </w:rPr>
              <w:t>  </w:t>
            </w:r>
          </w:p>
          <w:p w14:paraId="282CA2EA" w14:textId="77777777" w:rsidR="00365B38" w:rsidRPr="005704EC" w:rsidRDefault="00365B38" w:rsidP="00E632F2">
            <w:pPr>
              <w:textAlignment w:val="baseline"/>
              <w:rPr>
                <w:rFonts w:ascii="Times New Roman" w:eastAsia="Times New Roman" w:hAnsi="Times New Roman"/>
                <w:sz w:val="24"/>
                <w:szCs w:val="24"/>
              </w:rPr>
            </w:pPr>
            <w:r w:rsidRPr="005704EC">
              <w:rPr>
                <w:rFonts w:ascii="Segoe UI" w:eastAsia="Times New Roman" w:hAnsi="Segoe UI" w:cs="Segoe UI"/>
                <w:sz w:val="21"/>
                <w:szCs w:val="21"/>
              </w:rPr>
              <w:t> </w:t>
            </w:r>
            <w:r w:rsidRPr="005704EC">
              <w:rPr>
                <w:rFonts w:eastAsia="Times New Roman" w:cs="Calibri"/>
              </w:rPr>
              <w:t>  </w:t>
            </w:r>
          </w:p>
        </w:tc>
      </w:tr>
      <w:tr w:rsidR="00365B38" w:rsidRPr="005704EC" w14:paraId="3D40BD96"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383BB2F"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What is not covered under GOSH SA299u1?</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1FB0F45C" w14:textId="77777777" w:rsidR="00365B38" w:rsidRPr="002B27DB" w:rsidRDefault="00365B38" w:rsidP="00512271">
            <w:pPr>
              <w:pStyle w:val="ListParagraph"/>
              <w:numPr>
                <w:ilvl w:val="0"/>
                <w:numId w:val="47"/>
              </w:numPr>
              <w:textAlignment w:val="baseline"/>
              <w:rPr>
                <w:rFonts w:ascii="Times New Roman" w:eastAsia="Times New Roman" w:hAnsi="Times New Roman"/>
                <w:sz w:val="24"/>
                <w:szCs w:val="24"/>
              </w:rPr>
            </w:pPr>
            <w:r w:rsidRPr="002B27DB">
              <w:rPr>
                <w:rFonts w:eastAsia="Times New Roman" w:cs="Calibri"/>
              </w:rPr>
              <w:t>Rent  </w:t>
            </w:r>
          </w:p>
          <w:p w14:paraId="629B31AE" w14:textId="77777777" w:rsidR="00365B38" w:rsidRPr="002B27DB" w:rsidRDefault="00365B38" w:rsidP="00512271">
            <w:pPr>
              <w:pStyle w:val="ListParagraph"/>
              <w:numPr>
                <w:ilvl w:val="0"/>
                <w:numId w:val="47"/>
              </w:numPr>
              <w:textAlignment w:val="baseline"/>
              <w:rPr>
                <w:rFonts w:ascii="Times New Roman" w:eastAsia="Times New Roman" w:hAnsi="Times New Roman"/>
                <w:sz w:val="24"/>
                <w:szCs w:val="24"/>
              </w:rPr>
            </w:pPr>
            <w:r w:rsidRPr="002B27DB">
              <w:rPr>
                <w:rFonts w:eastAsia="Times New Roman" w:cs="Calibri"/>
              </w:rPr>
              <w:t>Move-in-costs </w:t>
            </w:r>
          </w:p>
          <w:p w14:paraId="76CDCC41" w14:textId="77777777" w:rsidR="00365B38" w:rsidRPr="002B27DB" w:rsidRDefault="00365B38" w:rsidP="00512271">
            <w:pPr>
              <w:pStyle w:val="ListParagraph"/>
              <w:numPr>
                <w:ilvl w:val="0"/>
                <w:numId w:val="47"/>
              </w:numPr>
              <w:textAlignment w:val="baseline"/>
              <w:rPr>
                <w:rFonts w:ascii="Times New Roman" w:eastAsia="Times New Roman" w:hAnsi="Times New Roman"/>
                <w:sz w:val="24"/>
                <w:szCs w:val="24"/>
              </w:rPr>
            </w:pPr>
            <w:r w:rsidRPr="002B27DB">
              <w:rPr>
                <w:rFonts w:eastAsia="Times New Roman" w:cs="Calibri"/>
              </w:rPr>
              <w:t>Utilities  </w:t>
            </w:r>
          </w:p>
          <w:p w14:paraId="5021D6F8"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6CA69195"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7B606FE"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How much can I spend?</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1D3746DF" w14:textId="77777777" w:rsidR="00365B38" w:rsidRPr="009F7FC1" w:rsidRDefault="00365B38" w:rsidP="00512271">
            <w:pPr>
              <w:pStyle w:val="ListParagraph"/>
              <w:numPr>
                <w:ilvl w:val="0"/>
                <w:numId w:val="48"/>
              </w:numPr>
              <w:textAlignment w:val="baseline"/>
              <w:rPr>
                <w:rFonts w:ascii="Times New Roman" w:eastAsia="Times New Roman" w:hAnsi="Times New Roman"/>
                <w:sz w:val="24"/>
                <w:szCs w:val="24"/>
              </w:rPr>
            </w:pPr>
            <w:r w:rsidRPr="009F7FC1">
              <w:rPr>
                <w:rFonts w:eastAsia="Times New Roman" w:cs="Calibri"/>
              </w:rPr>
              <w:t>160 units per month  </w:t>
            </w:r>
          </w:p>
        </w:tc>
      </w:tr>
      <w:tr w:rsidR="00365B38" w:rsidRPr="005704EC" w14:paraId="3E7036C5"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D2BE04A"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Do I need to use a contracted provider?</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74844BC" w14:textId="77777777" w:rsidR="00365B38" w:rsidRPr="009F7FC1" w:rsidRDefault="00365B38" w:rsidP="00E632F2">
            <w:pPr>
              <w:textAlignment w:val="baseline"/>
              <w:rPr>
                <w:rFonts w:ascii="Times New Roman" w:eastAsia="Times New Roman" w:hAnsi="Times New Roman"/>
                <w:b/>
                <w:bCs/>
                <w:sz w:val="24"/>
                <w:szCs w:val="24"/>
              </w:rPr>
            </w:pPr>
            <w:r w:rsidRPr="009F7FC1">
              <w:rPr>
                <w:rFonts w:eastAsia="Times New Roman" w:cs="Calibri"/>
                <w:b/>
                <w:bCs/>
              </w:rPr>
              <w:t>Yes.  </w:t>
            </w:r>
          </w:p>
          <w:p w14:paraId="1A81AF93" w14:textId="77777777" w:rsidR="00365B38" w:rsidRPr="009F7FC1" w:rsidRDefault="00365B38" w:rsidP="00512271">
            <w:pPr>
              <w:pStyle w:val="ListParagraph"/>
              <w:numPr>
                <w:ilvl w:val="0"/>
                <w:numId w:val="49"/>
              </w:numPr>
              <w:textAlignment w:val="baseline"/>
              <w:rPr>
                <w:rFonts w:ascii="Times New Roman" w:eastAsia="Times New Roman" w:hAnsi="Times New Roman"/>
                <w:sz w:val="24"/>
                <w:szCs w:val="24"/>
              </w:rPr>
            </w:pPr>
            <w:r w:rsidRPr="009F7FC1">
              <w:rPr>
                <w:rFonts w:eastAsia="Times New Roman" w:cs="Calibri"/>
              </w:rPr>
              <w:t>After a referral has been submitted and approved for GOSH Services, the SHPM will contract a GOSH SHP to work with the client. </w:t>
            </w:r>
          </w:p>
          <w:p w14:paraId="7C39549E"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0B8DD564"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1F209B1"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How do I authorize GOSH SA299u1?</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D6ABB3E"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color w:val="000000"/>
              </w:rPr>
              <w:t>Once the referral has been accepted by the SHPM: </w:t>
            </w:r>
          </w:p>
          <w:p w14:paraId="329E21C0" w14:textId="77777777" w:rsidR="00365B38" w:rsidRPr="009F7FC1" w:rsidRDefault="00365B38" w:rsidP="00512271">
            <w:pPr>
              <w:pStyle w:val="ListParagraph"/>
              <w:numPr>
                <w:ilvl w:val="0"/>
                <w:numId w:val="50"/>
              </w:numPr>
              <w:textAlignment w:val="baseline"/>
              <w:rPr>
                <w:rFonts w:eastAsia="Times New Roman" w:cs="Calibri"/>
              </w:rPr>
            </w:pPr>
            <w:r w:rsidRPr="009F7FC1">
              <w:rPr>
                <w:rFonts w:eastAsia="Times New Roman" w:cs="Calibri"/>
                <w:color w:val="000000"/>
              </w:rPr>
              <w:t>The SHPM will open RAC 3131 – LTSS Housing Stabilization and then the pre-tenancy Supportive Housing service code, SA299-U1, to open the SH authorization in CARE.  </w:t>
            </w:r>
          </w:p>
          <w:p w14:paraId="77818FB3" w14:textId="77777777" w:rsidR="00365B38" w:rsidRPr="009F7FC1" w:rsidRDefault="00365B38" w:rsidP="00512271">
            <w:pPr>
              <w:pStyle w:val="ListParagraph"/>
              <w:numPr>
                <w:ilvl w:val="0"/>
                <w:numId w:val="50"/>
              </w:numPr>
              <w:textAlignment w:val="baseline"/>
              <w:rPr>
                <w:rFonts w:eastAsia="Times New Roman" w:cs="Calibri"/>
              </w:rPr>
            </w:pPr>
            <w:r w:rsidRPr="009F7FC1">
              <w:rPr>
                <w:rFonts w:eastAsia="Times New Roman" w:cs="Calibri"/>
                <w:color w:val="000000"/>
              </w:rPr>
              <w:t>It is the SHPM’s responsibility to open, extend and close authorizations for service code SA299, U1. </w:t>
            </w:r>
          </w:p>
          <w:p w14:paraId="4072B4C6"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3079972A"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B401F6A"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4602074A" w14:textId="77777777" w:rsidR="00365B38" w:rsidRPr="009F7FC1" w:rsidRDefault="00365B38" w:rsidP="00512271">
            <w:pPr>
              <w:pStyle w:val="ListParagraph"/>
              <w:numPr>
                <w:ilvl w:val="0"/>
                <w:numId w:val="51"/>
              </w:numPr>
              <w:textAlignment w:val="baseline"/>
              <w:rPr>
                <w:rFonts w:ascii="Times New Roman" w:eastAsia="Times New Roman" w:hAnsi="Times New Roman"/>
                <w:sz w:val="24"/>
                <w:szCs w:val="24"/>
              </w:rPr>
            </w:pPr>
            <w:r w:rsidRPr="009F7FC1">
              <w:rPr>
                <w:rFonts w:eastAsia="Times New Roman" w:cs="Calibri"/>
              </w:rPr>
              <w:t>After a referral has been submitted and approved for GOSH Services, the SHPM will contract a GOSH SHP to work with the client.  </w:t>
            </w:r>
          </w:p>
          <w:p w14:paraId="56DE7D4B"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46906A7B"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3A8F5D5"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Are ETRs allowed for GOSH SA299u1?</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43EBC279" w14:textId="77777777" w:rsidR="00365B38" w:rsidRPr="009F7FC1" w:rsidRDefault="00365B38" w:rsidP="00E632F2">
            <w:pPr>
              <w:textAlignment w:val="baseline"/>
              <w:rPr>
                <w:rFonts w:ascii="Times New Roman" w:eastAsia="Times New Roman" w:hAnsi="Times New Roman"/>
                <w:b/>
                <w:bCs/>
                <w:sz w:val="24"/>
                <w:szCs w:val="24"/>
              </w:rPr>
            </w:pPr>
            <w:r w:rsidRPr="009F7FC1">
              <w:rPr>
                <w:rFonts w:eastAsia="Times New Roman" w:cs="Calibri"/>
                <w:b/>
                <w:bCs/>
              </w:rPr>
              <w:t>No.  </w:t>
            </w:r>
          </w:p>
        </w:tc>
      </w:tr>
      <w:tr w:rsidR="00365B38" w14:paraId="1A236010"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D51D850" w14:textId="77777777" w:rsidR="00365B38" w:rsidRDefault="00365B38" w:rsidP="00E632F2">
            <w:pPr>
              <w:rPr>
                <w:rFonts w:eastAsia="Times New Roman" w:cs="Calibri"/>
                <w:b/>
                <w:bCs/>
                <w:color w:val="000000" w:themeColor="text1"/>
              </w:rPr>
            </w:pPr>
            <w:r w:rsidRPr="038EDC18">
              <w:rPr>
                <w:rFonts w:eastAsia="Times New Roman" w:cs="Calibri"/>
                <w:b/>
                <w:bCs/>
                <w:color w:val="000000" w:themeColor="text1"/>
              </w:rPr>
              <w:t>What about SA299,U1 for Civil Transitions Program?</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7E4308E" w14:textId="77777777" w:rsidR="00365B38" w:rsidRPr="005739E5" w:rsidRDefault="00365B38" w:rsidP="00512271">
            <w:pPr>
              <w:pStyle w:val="ListParagraph"/>
              <w:numPr>
                <w:ilvl w:val="0"/>
                <w:numId w:val="52"/>
              </w:numPr>
              <w:rPr>
                <w:rFonts w:eastAsia="Calibri" w:cs="Calibri"/>
              </w:rPr>
            </w:pPr>
            <w:r w:rsidRPr="005739E5">
              <w:rPr>
                <w:rFonts w:eastAsia="Calibri" w:cs="Calibri"/>
              </w:rPr>
              <w:t>Supportive Housing services are available through GOSH for those who meet Civil Transition Program eligibility (see Chapter 9b).</w:t>
            </w:r>
          </w:p>
          <w:p w14:paraId="482799F7" w14:textId="77777777" w:rsidR="00365B38" w:rsidRPr="005739E5" w:rsidRDefault="00365B38" w:rsidP="00512271">
            <w:pPr>
              <w:pStyle w:val="ListParagraph"/>
              <w:numPr>
                <w:ilvl w:val="0"/>
                <w:numId w:val="52"/>
              </w:numPr>
              <w:rPr>
                <w:rFonts w:eastAsia="Calibri" w:cs="Calibri"/>
              </w:rPr>
            </w:pPr>
            <w:r w:rsidRPr="005739E5">
              <w:rPr>
                <w:rFonts w:eastAsia="Calibri" w:cs="Calibri"/>
              </w:rPr>
              <w:t>For clients meeting Civil Transition Program (CTP) eligibility only, use the appropriate CTP RAC and then authorize SA299u1 with the Reason Code “Civil Transitions Program”.</w:t>
            </w:r>
          </w:p>
          <w:p w14:paraId="324A8587" w14:textId="77777777" w:rsidR="00365B38" w:rsidRPr="005739E5" w:rsidRDefault="00365B38" w:rsidP="00512271">
            <w:pPr>
              <w:pStyle w:val="ListParagraph"/>
              <w:numPr>
                <w:ilvl w:val="0"/>
                <w:numId w:val="52"/>
              </w:numPr>
              <w:rPr>
                <w:rFonts w:eastAsia="Calibri" w:cs="Calibri"/>
              </w:rPr>
            </w:pPr>
            <w:r w:rsidRPr="005739E5">
              <w:rPr>
                <w:rFonts w:eastAsia="Calibri" w:cs="Calibri"/>
              </w:rPr>
              <w:t>If a Civil Transition Program client ends up eligible for LTSS:</w:t>
            </w:r>
          </w:p>
          <w:p w14:paraId="6FF15BFD" w14:textId="77777777" w:rsidR="00365B38" w:rsidRPr="00665940" w:rsidRDefault="00365B38" w:rsidP="00E632F2">
            <w:pPr>
              <w:pStyle w:val="ListParagraph"/>
              <w:rPr>
                <w:rFonts w:eastAsia="Calibri" w:cs="Calibri"/>
              </w:rPr>
            </w:pPr>
            <w:r w:rsidRPr="00665940">
              <w:rPr>
                <w:rFonts w:eastAsia="Calibri" w:cs="Calibri"/>
              </w:rPr>
              <w:t>End CTP RAC</w:t>
            </w:r>
          </w:p>
          <w:p w14:paraId="1962F1D9" w14:textId="77777777" w:rsidR="00365B38" w:rsidRPr="00665940" w:rsidRDefault="00365B38" w:rsidP="00E632F2">
            <w:pPr>
              <w:pStyle w:val="ListParagraph"/>
              <w:rPr>
                <w:rFonts w:eastAsia="Calibri" w:cs="Calibri"/>
              </w:rPr>
            </w:pPr>
            <w:r w:rsidRPr="00665940">
              <w:rPr>
                <w:rFonts w:eastAsia="Calibri" w:cs="Calibri"/>
              </w:rPr>
              <w:t>End SA299,u1 authorization, then:</w:t>
            </w:r>
          </w:p>
          <w:p w14:paraId="03E4CBE8" w14:textId="77777777" w:rsidR="00365B38" w:rsidRPr="00665940" w:rsidRDefault="00365B38" w:rsidP="00E632F2">
            <w:pPr>
              <w:pStyle w:val="ListParagraph"/>
              <w:rPr>
                <w:rFonts w:eastAsia="Calibri" w:cs="Calibri"/>
              </w:rPr>
            </w:pPr>
            <w:r w:rsidRPr="00665940">
              <w:rPr>
                <w:rFonts w:eastAsia="Calibri" w:cs="Calibri"/>
              </w:rPr>
              <w:t xml:space="preserve">Open RAC 3131 LTSS Housing Stabilization </w:t>
            </w:r>
          </w:p>
          <w:p w14:paraId="7B6F2DFD" w14:textId="77777777" w:rsidR="00365B38" w:rsidRPr="00665940" w:rsidRDefault="00365B38" w:rsidP="00E632F2">
            <w:pPr>
              <w:pStyle w:val="ListParagraph"/>
              <w:rPr>
                <w:rFonts w:eastAsia="Calibri" w:cs="Calibri"/>
              </w:rPr>
            </w:pPr>
            <w:r w:rsidRPr="00665940">
              <w:rPr>
                <w:rFonts w:eastAsia="Calibri" w:cs="Calibri"/>
              </w:rPr>
              <w:t>Open SA299u1 and use Reason Code  “ 5440 FEFE”, which stands for 5440 Functionally Eligible Financially Eligible.</w:t>
            </w:r>
          </w:p>
          <w:p w14:paraId="73443147" w14:textId="77777777" w:rsidR="00365B38" w:rsidRDefault="00365B38" w:rsidP="00E632F2">
            <w:pPr>
              <w:rPr>
                <w:rFonts w:eastAsia="Times New Roman" w:cs="Calibri"/>
              </w:rPr>
            </w:pPr>
          </w:p>
        </w:tc>
      </w:tr>
    </w:tbl>
    <w:p w14:paraId="5A29159C" w14:textId="77777777" w:rsidR="00365B38" w:rsidRPr="005704EC" w:rsidRDefault="00365B38" w:rsidP="00365B38">
      <w:pPr>
        <w:textAlignment w:val="baseline"/>
        <w:rPr>
          <w:rFonts w:ascii="Segoe UI" w:eastAsia="Times New Roman" w:hAnsi="Segoe UI" w:cs="Segoe UI"/>
          <w:color w:val="1F3763"/>
          <w:sz w:val="18"/>
          <w:szCs w:val="18"/>
        </w:rPr>
      </w:pPr>
      <w:r w:rsidRPr="005704EC">
        <w:rPr>
          <w:rFonts w:ascii="Calibri Light" w:eastAsia="Times New Roman" w:hAnsi="Calibri Light" w:cs="Calibri Light"/>
          <w:b/>
          <w:bCs/>
          <w:color w:val="005CAB"/>
          <w:sz w:val="24"/>
          <w:szCs w:val="24"/>
        </w:rPr>
        <w:t> </w:t>
      </w:r>
      <w:r w:rsidRPr="005704EC">
        <w:rPr>
          <w:rFonts w:ascii="Calibri Light" w:eastAsia="Times New Roman" w:hAnsi="Calibri Light" w:cs="Calibri Light"/>
          <w:color w:val="005CAB"/>
          <w:sz w:val="24"/>
          <w:szCs w:val="24"/>
        </w:rPr>
        <w:t> </w:t>
      </w:r>
    </w:p>
    <w:p w14:paraId="752EECAB" w14:textId="77777777" w:rsidR="00365B38" w:rsidRDefault="00365B38" w:rsidP="00365B38">
      <w:pPr>
        <w:textAlignment w:val="baseline"/>
        <w:rPr>
          <w:rFonts w:eastAsia="Times New Roman" w:cs="Calibri"/>
          <w:color w:val="1F3763"/>
          <w:sz w:val="26"/>
          <w:szCs w:val="26"/>
        </w:rPr>
      </w:pPr>
      <w:r w:rsidRPr="005704EC">
        <w:rPr>
          <w:rFonts w:eastAsia="Times New Roman" w:cs="Calibri"/>
          <w:b/>
          <w:bCs/>
          <w:color w:val="1F3763"/>
          <w:sz w:val="26"/>
          <w:szCs w:val="26"/>
          <w:u w:val="single"/>
        </w:rPr>
        <w:t>Governor’s Opportunity for Supportive Housing (GOSH) Tenancy H0044</w:t>
      </w:r>
      <w:r w:rsidRPr="005704EC">
        <w:rPr>
          <w:rFonts w:eastAsia="Times New Roman" w:cs="Calibri"/>
          <w:color w:val="1F3763"/>
          <w:sz w:val="26"/>
          <w:szCs w:val="26"/>
        </w:rPr>
        <w:t> </w:t>
      </w:r>
    </w:p>
    <w:p w14:paraId="243A44A6" w14:textId="77777777" w:rsidR="00365B38" w:rsidRPr="005704EC" w:rsidRDefault="00365B38" w:rsidP="00365B38">
      <w:pPr>
        <w:textAlignment w:val="baseline"/>
        <w:rPr>
          <w:rFonts w:ascii="Segoe UI" w:eastAsia="Times New Roman" w:hAnsi="Segoe UI" w:cs="Segoe UI"/>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50"/>
      </w:tblGrid>
      <w:tr w:rsidR="00365B38" w:rsidRPr="005704EC" w14:paraId="3FD57B77" w14:textId="77777777" w:rsidTr="00E632F2">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A6856C4"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Governor’s Opportunity for Supportive Housing (GOSH) Tenancy</w:t>
            </w:r>
            <w:r w:rsidRPr="005704EC">
              <w:rPr>
                <w:rFonts w:eastAsia="Times New Roman" w:cs="Calibri"/>
                <w:color w:val="000000"/>
              </w:rPr>
              <w:t> </w:t>
            </w:r>
          </w:p>
        </w:tc>
      </w:tr>
      <w:tr w:rsidR="00365B38" w:rsidRPr="005704EC" w14:paraId="138053A9" w14:textId="77777777" w:rsidTr="00E632F2">
        <w:trPr>
          <w:trHeight w:val="39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BEE4B09"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Who is eligible for GOSH?</w:t>
            </w:r>
            <w:r w:rsidRPr="005704EC">
              <w:rPr>
                <w:rFonts w:eastAsia="Times New Roman" w:cs="Calibri"/>
                <w:color w:val="000000"/>
              </w:rPr>
              <w:t> </w:t>
            </w:r>
          </w:p>
        </w:tc>
        <w:tc>
          <w:tcPr>
            <w:tcW w:w="7050" w:type="dxa"/>
            <w:tcBorders>
              <w:top w:val="nil"/>
              <w:left w:val="single" w:sz="6" w:space="0" w:color="auto"/>
              <w:bottom w:val="single" w:sz="6" w:space="0" w:color="auto"/>
              <w:right w:val="single" w:sz="6" w:space="0" w:color="auto"/>
            </w:tcBorders>
            <w:shd w:val="clear" w:color="auto" w:fill="auto"/>
            <w:hideMark/>
          </w:tcPr>
          <w:p w14:paraId="7FC18B0E" w14:textId="77777777" w:rsidR="00365B38" w:rsidRPr="00646B1F" w:rsidRDefault="00365B38" w:rsidP="00512271">
            <w:pPr>
              <w:pStyle w:val="ListParagraph"/>
              <w:numPr>
                <w:ilvl w:val="0"/>
                <w:numId w:val="53"/>
              </w:numPr>
              <w:textAlignment w:val="baseline"/>
              <w:rPr>
                <w:rFonts w:ascii="Times New Roman" w:eastAsia="Times New Roman" w:hAnsi="Times New Roman"/>
                <w:sz w:val="24"/>
                <w:szCs w:val="24"/>
              </w:rPr>
            </w:pPr>
            <w:r w:rsidRPr="00646B1F">
              <w:rPr>
                <w:rFonts w:eastAsia="Times New Roman" w:cs="Calibri"/>
              </w:rPr>
              <w:t>HCS/AAA clients who are receiving Medicaid long-term services who:</w:t>
            </w:r>
            <w:r w:rsidRPr="00646B1F">
              <w:rPr>
                <w:rFonts w:eastAsia="Times New Roman" w:cs="Calibri"/>
                <w:color w:val="000000"/>
              </w:rPr>
              <w:t xml:space="preserve"> are choosing In-Home setting and: </w:t>
            </w:r>
          </w:p>
          <w:p w14:paraId="3F00A2C7" w14:textId="77777777" w:rsidR="00365B38" w:rsidRPr="00646B1F" w:rsidRDefault="00365B38" w:rsidP="00512271">
            <w:pPr>
              <w:pStyle w:val="ListParagraph"/>
              <w:numPr>
                <w:ilvl w:val="0"/>
                <w:numId w:val="53"/>
              </w:numPr>
              <w:jc w:val="both"/>
              <w:textAlignment w:val="baseline"/>
              <w:rPr>
                <w:rFonts w:eastAsia="Times New Roman" w:cs="Calibri"/>
              </w:rPr>
            </w:pPr>
            <w:r w:rsidRPr="00646B1F">
              <w:rPr>
                <w:rFonts w:eastAsia="Times New Roman" w:cs="Calibri"/>
                <w:color w:val="000000"/>
              </w:rPr>
              <w:t>are willing to work with a Supportive Housing Provider, and </w:t>
            </w:r>
          </w:p>
          <w:p w14:paraId="16718E87" w14:textId="2BEB9789" w:rsidR="00365B38" w:rsidRPr="00646B1F" w:rsidRDefault="00365B38" w:rsidP="00512271">
            <w:pPr>
              <w:pStyle w:val="ListParagraph"/>
              <w:numPr>
                <w:ilvl w:val="0"/>
                <w:numId w:val="53"/>
              </w:numPr>
              <w:jc w:val="both"/>
              <w:textAlignment w:val="baseline"/>
              <w:rPr>
                <w:rFonts w:eastAsia="Times New Roman" w:cs="Calibri"/>
              </w:rPr>
            </w:pPr>
            <w:r w:rsidRPr="00646B1F">
              <w:rPr>
                <w:rFonts w:eastAsia="Times New Roman" w:cs="Calibri"/>
                <w:color w:val="000000"/>
              </w:rPr>
              <w:t xml:space="preserve">qualify for </w:t>
            </w:r>
            <w:r w:rsidR="00F45C36">
              <w:rPr>
                <w:rFonts w:eastAsia="Times New Roman" w:cs="Calibri"/>
                <w:color w:val="000000"/>
              </w:rPr>
              <w:t>HCS</w:t>
            </w:r>
            <w:r w:rsidRPr="00646B1F">
              <w:rPr>
                <w:rFonts w:eastAsia="Times New Roman" w:cs="Calibri"/>
                <w:color w:val="000000"/>
              </w:rPr>
              <w:t xml:space="preserve"> services (financially &amp; functionally eligible), and  </w:t>
            </w:r>
          </w:p>
          <w:p w14:paraId="1D75898B" w14:textId="77777777" w:rsidR="00365B38" w:rsidRPr="00646B1F" w:rsidRDefault="00365B38" w:rsidP="00512271">
            <w:pPr>
              <w:pStyle w:val="ListParagraph"/>
              <w:numPr>
                <w:ilvl w:val="0"/>
                <w:numId w:val="53"/>
              </w:numPr>
              <w:jc w:val="both"/>
              <w:textAlignment w:val="baseline"/>
              <w:rPr>
                <w:rFonts w:eastAsia="Times New Roman" w:cs="Calibri"/>
              </w:rPr>
            </w:pPr>
            <w:r w:rsidRPr="00646B1F">
              <w:rPr>
                <w:rFonts w:eastAsia="Times New Roman" w:cs="Calibri"/>
                <w:color w:val="000000"/>
              </w:rPr>
              <w:t>are discharging or being diverted from Eastern or Western State Hospitals, </w:t>
            </w:r>
          </w:p>
          <w:p w14:paraId="412A4B53" w14:textId="77777777" w:rsidR="00365B38" w:rsidRPr="00646B1F" w:rsidRDefault="00365B38" w:rsidP="00512271">
            <w:pPr>
              <w:pStyle w:val="ListParagraph"/>
              <w:numPr>
                <w:ilvl w:val="0"/>
                <w:numId w:val="53"/>
              </w:numPr>
              <w:textAlignment w:val="baseline"/>
              <w:rPr>
                <w:rFonts w:eastAsia="Times New Roman" w:cs="Calibri"/>
              </w:rPr>
            </w:pPr>
            <w:r w:rsidRPr="00646B1F">
              <w:rPr>
                <w:rFonts w:eastAsia="Times New Roman" w:cs="Calibri"/>
                <w:color w:val="000000"/>
              </w:rPr>
              <w:t>An individual with a 90- or 180-day commitment order for further involuntary treatment who is discharging from a local community psychiatric facility into Home and Community Services Long-Term Services and Supports (HCS LTSS); or an individual who is detained through the Involuntary Treatment Act who is stabilized and discharged into HCS LTSS prior to the need to petition for a 90- or 180-day commitment order. </w:t>
            </w:r>
          </w:p>
          <w:p w14:paraId="0E9880FA" w14:textId="08213605" w:rsidR="00365B38" w:rsidRPr="00646B1F" w:rsidRDefault="00F45C36" w:rsidP="00512271">
            <w:pPr>
              <w:pStyle w:val="ListParagraph"/>
              <w:numPr>
                <w:ilvl w:val="0"/>
                <w:numId w:val="53"/>
              </w:numPr>
              <w:textAlignment w:val="baseline"/>
              <w:rPr>
                <w:rFonts w:eastAsia="Times New Roman" w:cs="Calibri"/>
              </w:rPr>
            </w:pPr>
            <w:r>
              <w:rPr>
                <w:rFonts w:eastAsia="Times New Roman" w:cs="Calibri"/>
                <w:color w:val="000000"/>
              </w:rPr>
              <w:t>HCS</w:t>
            </w:r>
            <w:r w:rsidR="00365B38" w:rsidRPr="00646B1F">
              <w:rPr>
                <w:rFonts w:eastAsia="Times New Roman" w:cs="Calibri"/>
                <w:color w:val="000000"/>
              </w:rPr>
              <w:t xml:space="preserve"> clients who are currently living in a residential setting who transitioned or were diverted from Western/Eastern State Hospital within the past 18 months, as documented in CARE and counted by SHDD team, and wish to live independently. </w:t>
            </w:r>
            <w:r w:rsidR="00365B38" w:rsidRPr="00646B1F">
              <w:rPr>
                <w:rFonts w:eastAsia="Times New Roman" w:cs="Calibri"/>
              </w:rPr>
              <w:t>  </w:t>
            </w:r>
          </w:p>
          <w:p w14:paraId="0B98B7C9" w14:textId="77777777" w:rsidR="00365B38" w:rsidRPr="005704EC" w:rsidRDefault="00365B38" w:rsidP="00E632F2">
            <w:pPr>
              <w:ind w:left="1440"/>
              <w:textAlignment w:val="baseline"/>
              <w:rPr>
                <w:rFonts w:ascii="Times New Roman" w:eastAsia="Times New Roman" w:hAnsi="Times New Roman"/>
                <w:sz w:val="24"/>
                <w:szCs w:val="24"/>
              </w:rPr>
            </w:pPr>
            <w:r w:rsidRPr="005704EC">
              <w:rPr>
                <w:rFonts w:eastAsia="Times New Roman" w:cs="Calibri"/>
                <w:color w:val="000000"/>
              </w:rPr>
              <w:t> </w:t>
            </w:r>
          </w:p>
          <w:p w14:paraId="7CCF6000"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p w14:paraId="3AA2D2DE"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2D4C52C7"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D163909"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What is covered under GOSH H0044?</w:t>
            </w:r>
            <w:r w:rsidRPr="005704EC">
              <w:rPr>
                <w:rFonts w:eastAsia="Times New Roman" w:cs="Calibri"/>
                <w:color w:val="000000"/>
              </w:rPr>
              <w:t> </w:t>
            </w:r>
          </w:p>
          <w:p w14:paraId="1896E26B"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6F78D5AB"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09AA072C"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5AE1D4CF"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24AE0163"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4277F3EE" w14:textId="77777777" w:rsidR="00365B38" w:rsidRPr="005704EC" w:rsidRDefault="00365B38" w:rsidP="00E632F2">
            <w:pPr>
              <w:textAlignment w:val="baseline"/>
              <w:rPr>
                <w:rFonts w:eastAsia="Times New Roman" w:cs="Calibri"/>
              </w:rPr>
            </w:pPr>
            <w:r w:rsidRPr="005704EC">
              <w:rPr>
                <w:rFonts w:eastAsia="Times New Roman" w:cs="Calibri"/>
              </w:rPr>
              <w:t>Services to support individuals to maintain tenancy once housing is secured, such as:  </w:t>
            </w:r>
          </w:p>
          <w:p w14:paraId="0ED5B773" w14:textId="77777777" w:rsidR="00365B38" w:rsidRPr="00A578A9" w:rsidRDefault="00365B38" w:rsidP="00512271">
            <w:pPr>
              <w:pStyle w:val="ListParagraph"/>
              <w:numPr>
                <w:ilvl w:val="0"/>
                <w:numId w:val="54"/>
              </w:numPr>
              <w:textAlignment w:val="baseline"/>
              <w:rPr>
                <w:rFonts w:eastAsia="Times New Roman" w:cs="Calibri"/>
              </w:rPr>
            </w:pPr>
            <w:r w:rsidRPr="00A578A9">
              <w:rPr>
                <w:rFonts w:eastAsia="Times New Roman" w:cs="Calibri"/>
              </w:rPr>
              <w:t>Early intervention for behaviors that might jeopardize housing, e.g., late rent payment, lease violations, etc.  </w:t>
            </w:r>
          </w:p>
          <w:p w14:paraId="37EB5CEB" w14:textId="77777777" w:rsidR="00365B38" w:rsidRPr="00A578A9" w:rsidRDefault="00365B38" w:rsidP="00512271">
            <w:pPr>
              <w:pStyle w:val="ListParagraph"/>
              <w:numPr>
                <w:ilvl w:val="0"/>
                <w:numId w:val="54"/>
              </w:numPr>
              <w:textAlignment w:val="baseline"/>
              <w:rPr>
                <w:rFonts w:eastAsia="Times New Roman" w:cs="Calibri"/>
              </w:rPr>
            </w:pPr>
            <w:r w:rsidRPr="00A578A9">
              <w:rPr>
                <w:rFonts w:eastAsia="Times New Roman" w:cs="Calibri"/>
              </w:rPr>
              <w:t>Training on responsibilities and rights of tenant and landlord.  </w:t>
            </w:r>
          </w:p>
          <w:p w14:paraId="5B58684E" w14:textId="77777777" w:rsidR="00365B38" w:rsidRPr="00A578A9" w:rsidRDefault="00365B38" w:rsidP="00512271">
            <w:pPr>
              <w:pStyle w:val="ListParagraph"/>
              <w:numPr>
                <w:ilvl w:val="0"/>
                <w:numId w:val="54"/>
              </w:numPr>
              <w:textAlignment w:val="baseline"/>
              <w:rPr>
                <w:rFonts w:eastAsia="Times New Roman" w:cs="Calibri"/>
              </w:rPr>
            </w:pPr>
            <w:r w:rsidRPr="00A578A9">
              <w:rPr>
                <w:rFonts w:eastAsia="Times New Roman" w:cs="Calibri"/>
              </w:rPr>
              <w:t>Coaching on relationship building with landlords, property managers, and neighbors, and assisting in dispute resolution. </w:t>
            </w:r>
          </w:p>
          <w:p w14:paraId="69A6565E" w14:textId="77777777" w:rsidR="00365B38" w:rsidRPr="00A578A9" w:rsidRDefault="00365B38" w:rsidP="00512271">
            <w:pPr>
              <w:pStyle w:val="ListParagraph"/>
              <w:numPr>
                <w:ilvl w:val="0"/>
                <w:numId w:val="54"/>
              </w:numPr>
              <w:textAlignment w:val="baseline"/>
              <w:rPr>
                <w:rFonts w:eastAsia="Times New Roman" w:cs="Calibri"/>
              </w:rPr>
            </w:pPr>
            <w:r w:rsidRPr="00A578A9">
              <w:rPr>
                <w:rFonts w:eastAsia="Times New Roman" w:cs="Calibri"/>
              </w:rPr>
              <w:t>Linking with community resources to prevent eviction </w:t>
            </w:r>
          </w:p>
        </w:tc>
      </w:tr>
      <w:tr w:rsidR="00365B38" w:rsidRPr="005704EC" w14:paraId="0EDEA1DF"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4107515"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What is not covered under GOSH H0044?</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66889D5" w14:textId="77777777" w:rsidR="00365B38" w:rsidRPr="00A578A9" w:rsidRDefault="00365B38" w:rsidP="00512271">
            <w:pPr>
              <w:pStyle w:val="ListParagraph"/>
              <w:numPr>
                <w:ilvl w:val="0"/>
                <w:numId w:val="55"/>
              </w:numPr>
              <w:textAlignment w:val="baseline"/>
              <w:rPr>
                <w:rFonts w:eastAsia="Times New Roman" w:cs="Calibri"/>
              </w:rPr>
            </w:pPr>
            <w:r w:rsidRPr="00A578A9">
              <w:rPr>
                <w:rFonts w:eastAsia="Times New Roman" w:cs="Calibri"/>
              </w:rPr>
              <w:t>Rent  </w:t>
            </w:r>
          </w:p>
          <w:p w14:paraId="537C9D19" w14:textId="77777777" w:rsidR="00365B38" w:rsidRPr="00A578A9" w:rsidRDefault="00365B38" w:rsidP="00512271">
            <w:pPr>
              <w:pStyle w:val="ListParagraph"/>
              <w:numPr>
                <w:ilvl w:val="0"/>
                <w:numId w:val="55"/>
              </w:numPr>
              <w:textAlignment w:val="baseline"/>
              <w:rPr>
                <w:rFonts w:eastAsia="Times New Roman" w:cs="Calibri"/>
              </w:rPr>
            </w:pPr>
            <w:r w:rsidRPr="00A578A9">
              <w:rPr>
                <w:rFonts w:eastAsia="Times New Roman" w:cs="Calibri"/>
              </w:rPr>
              <w:t>Move-in-costs </w:t>
            </w:r>
          </w:p>
          <w:p w14:paraId="6EA3B76C" w14:textId="77777777" w:rsidR="00365B38" w:rsidRPr="00A578A9" w:rsidRDefault="00365B38" w:rsidP="00512271">
            <w:pPr>
              <w:pStyle w:val="ListParagraph"/>
              <w:numPr>
                <w:ilvl w:val="0"/>
                <w:numId w:val="55"/>
              </w:numPr>
              <w:textAlignment w:val="baseline"/>
              <w:rPr>
                <w:rFonts w:eastAsia="Times New Roman" w:cs="Calibri"/>
              </w:rPr>
            </w:pPr>
            <w:r w:rsidRPr="00A578A9">
              <w:rPr>
                <w:rFonts w:eastAsia="Times New Roman" w:cs="Calibri"/>
              </w:rPr>
              <w:t>Utilities </w:t>
            </w:r>
          </w:p>
          <w:p w14:paraId="19C0A74B"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1E1B7ED8"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DF48F47"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How much can I spend?</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A295129" w14:textId="77777777" w:rsidR="00365B38" w:rsidRPr="00C37192" w:rsidRDefault="00365B38" w:rsidP="00512271">
            <w:pPr>
              <w:pStyle w:val="ListParagraph"/>
              <w:numPr>
                <w:ilvl w:val="0"/>
                <w:numId w:val="56"/>
              </w:numPr>
              <w:textAlignment w:val="baseline"/>
              <w:rPr>
                <w:rFonts w:ascii="Times New Roman" w:eastAsia="Times New Roman" w:hAnsi="Times New Roman"/>
                <w:sz w:val="24"/>
                <w:szCs w:val="24"/>
              </w:rPr>
            </w:pPr>
            <w:r w:rsidRPr="00C37192">
              <w:rPr>
                <w:rFonts w:eastAsia="Times New Roman" w:cs="Calibri"/>
              </w:rPr>
              <w:t>1 unit per month (rate $575) </w:t>
            </w:r>
          </w:p>
        </w:tc>
      </w:tr>
      <w:tr w:rsidR="00365B38" w:rsidRPr="005704EC" w14:paraId="572D3ACE"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FDDDC25"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Do I need to use a contracted provider?</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1D532959" w14:textId="77777777" w:rsidR="00365B38" w:rsidRPr="00C37192" w:rsidRDefault="00365B38" w:rsidP="00E632F2">
            <w:pPr>
              <w:textAlignment w:val="baseline"/>
              <w:rPr>
                <w:rFonts w:ascii="Times New Roman" w:eastAsia="Times New Roman" w:hAnsi="Times New Roman"/>
                <w:b/>
                <w:bCs/>
                <w:sz w:val="24"/>
                <w:szCs w:val="24"/>
              </w:rPr>
            </w:pPr>
            <w:r w:rsidRPr="00C37192">
              <w:rPr>
                <w:rFonts w:eastAsia="Times New Roman" w:cs="Calibri"/>
                <w:b/>
                <w:bCs/>
              </w:rPr>
              <w:t>Yes.  </w:t>
            </w:r>
          </w:p>
          <w:p w14:paraId="1A65EDC3" w14:textId="77777777" w:rsidR="00365B38" w:rsidRPr="00C37192" w:rsidRDefault="00365B38" w:rsidP="00512271">
            <w:pPr>
              <w:pStyle w:val="ListParagraph"/>
              <w:numPr>
                <w:ilvl w:val="0"/>
                <w:numId w:val="57"/>
              </w:numPr>
              <w:textAlignment w:val="baseline"/>
              <w:rPr>
                <w:rFonts w:ascii="Times New Roman" w:eastAsia="Times New Roman" w:hAnsi="Times New Roman"/>
                <w:sz w:val="24"/>
                <w:szCs w:val="24"/>
              </w:rPr>
            </w:pPr>
            <w:r w:rsidRPr="00C37192">
              <w:rPr>
                <w:rFonts w:eastAsia="Times New Roman" w:cs="Calibri"/>
              </w:rPr>
              <w:t>After a referral has been submitted and approved for GOSH Services, the SHPM will contract a GOSH SHP to work with the client. </w:t>
            </w:r>
          </w:p>
          <w:p w14:paraId="535F0EAE" w14:textId="77777777" w:rsidR="00365B38" w:rsidRPr="005704EC" w:rsidRDefault="00365B38" w:rsidP="00E632F2">
            <w:pPr>
              <w:ind w:firstLine="45"/>
              <w:textAlignment w:val="baseline"/>
              <w:rPr>
                <w:rFonts w:ascii="Times New Roman" w:eastAsia="Times New Roman" w:hAnsi="Times New Roman"/>
                <w:sz w:val="24"/>
                <w:szCs w:val="24"/>
              </w:rPr>
            </w:pPr>
          </w:p>
          <w:p w14:paraId="00C315F0"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4B9FEC5D"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D35C787"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How do I authorize GOSH H0044?</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1334716B"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color w:val="000000"/>
              </w:rPr>
              <w:t>Once the client has moved into their own apartment: </w:t>
            </w:r>
          </w:p>
          <w:p w14:paraId="5DEFD496" w14:textId="77777777" w:rsidR="00365B38" w:rsidRPr="00C37192" w:rsidRDefault="00365B38" w:rsidP="00512271">
            <w:pPr>
              <w:pStyle w:val="ListParagraph"/>
              <w:numPr>
                <w:ilvl w:val="0"/>
                <w:numId w:val="58"/>
              </w:numPr>
              <w:textAlignment w:val="baseline"/>
              <w:rPr>
                <w:rFonts w:eastAsia="Times New Roman" w:cs="Calibri"/>
              </w:rPr>
            </w:pPr>
            <w:r>
              <w:rPr>
                <w:rFonts w:eastAsia="Times New Roman" w:cs="Calibri"/>
                <w:color w:val="000000"/>
              </w:rPr>
              <w:t>T</w:t>
            </w:r>
            <w:r w:rsidRPr="00C37192">
              <w:rPr>
                <w:rFonts w:eastAsia="Times New Roman" w:cs="Calibri"/>
                <w:color w:val="000000"/>
              </w:rPr>
              <w:t>he SHPM will ensure RAC 3131 – LTSS Housing Stabilization’s end date matches the CARE Plan end date. </w:t>
            </w:r>
          </w:p>
          <w:p w14:paraId="54BB599B" w14:textId="77777777" w:rsidR="00365B38" w:rsidRPr="00C37192" w:rsidRDefault="00365B38" w:rsidP="00512271">
            <w:pPr>
              <w:pStyle w:val="ListParagraph"/>
              <w:numPr>
                <w:ilvl w:val="0"/>
                <w:numId w:val="58"/>
              </w:numPr>
              <w:textAlignment w:val="baseline"/>
              <w:rPr>
                <w:rFonts w:eastAsia="Times New Roman" w:cs="Calibri"/>
              </w:rPr>
            </w:pPr>
            <w:r w:rsidRPr="00C37192">
              <w:rPr>
                <w:rFonts w:eastAsia="Times New Roman" w:cs="Calibri"/>
                <w:color w:val="000000"/>
              </w:rPr>
              <w:t>The SHPM will close pre-tenancy service code SA299, U1, and open tenancy service code H0044.  </w:t>
            </w:r>
          </w:p>
          <w:p w14:paraId="3269645A" w14:textId="77777777" w:rsidR="00365B38" w:rsidRPr="00C37192" w:rsidRDefault="00365B38" w:rsidP="00512271">
            <w:pPr>
              <w:pStyle w:val="ListParagraph"/>
              <w:numPr>
                <w:ilvl w:val="0"/>
                <w:numId w:val="58"/>
              </w:numPr>
              <w:textAlignment w:val="baseline"/>
              <w:rPr>
                <w:rFonts w:eastAsia="Times New Roman" w:cs="Calibri"/>
              </w:rPr>
            </w:pPr>
            <w:r w:rsidRPr="00C37192">
              <w:rPr>
                <w:rFonts w:eastAsia="Times New Roman" w:cs="Calibri"/>
                <w:color w:val="000000"/>
              </w:rPr>
              <w:t>It is the responsibility of the SHPM to close the authorization for SA299, U1 and open an authorization for H0044. </w:t>
            </w:r>
          </w:p>
          <w:p w14:paraId="103BB0C2" w14:textId="77777777" w:rsidR="00365B38" w:rsidRPr="00C37192" w:rsidRDefault="00365B38" w:rsidP="00512271">
            <w:pPr>
              <w:pStyle w:val="ListParagraph"/>
              <w:numPr>
                <w:ilvl w:val="0"/>
                <w:numId w:val="58"/>
              </w:numPr>
              <w:textAlignment w:val="baseline"/>
              <w:rPr>
                <w:rFonts w:eastAsia="Times New Roman" w:cs="Calibri"/>
              </w:rPr>
            </w:pPr>
            <w:r w:rsidRPr="00C37192">
              <w:rPr>
                <w:rFonts w:eastAsia="Times New Roman" w:cs="Calibri"/>
                <w:color w:val="000000"/>
              </w:rPr>
              <w:t>The SHPM will update the tenancy service code, H0044, on an annual basis. If there are any concerns around client eligibility, staff with the SHPM. </w:t>
            </w:r>
          </w:p>
          <w:p w14:paraId="5CF8B0B5"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149AFAE9"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13B991B"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66D7B2B"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GOSH Services should only be authorized after a referral has been submitted and approved by the Supportive Housing Program Manager.</w:t>
            </w:r>
            <w:r w:rsidRPr="005704EC">
              <w:rPr>
                <w:rFonts w:eastAsia="Times New Roman" w:cs="Calibri"/>
                <w:color w:val="000000"/>
              </w:rPr>
              <w:t>  </w:t>
            </w:r>
          </w:p>
          <w:p w14:paraId="611B2312"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color w:val="000000"/>
              </w:rPr>
              <w:t>Once the client has moved into their own apartment: </w:t>
            </w:r>
          </w:p>
          <w:p w14:paraId="691D4C84" w14:textId="77777777" w:rsidR="00365B38" w:rsidRPr="005704EC" w:rsidRDefault="00365B38" w:rsidP="00512271">
            <w:pPr>
              <w:numPr>
                <w:ilvl w:val="0"/>
                <w:numId w:val="25"/>
              </w:numPr>
              <w:ind w:left="1080" w:firstLine="0"/>
              <w:textAlignment w:val="baseline"/>
              <w:rPr>
                <w:rFonts w:eastAsia="Times New Roman" w:cs="Calibri"/>
              </w:rPr>
            </w:pPr>
            <w:r w:rsidRPr="005704EC">
              <w:rPr>
                <w:rFonts w:eastAsia="Times New Roman" w:cs="Calibri"/>
                <w:color w:val="000000"/>
              </w:rPr>
              <w:t>The SHPM will ensure RAC 3131 – LTSS Housing Stabilization’s end date matches the CARE Plan end date. </w:t>
            </w:r>
          </w:p>
          <w:p w14:paraId="240D6222" w14:textId="77777777" w:rsidR="00365B38" w:rsidRPr="005704EC" w:rsidRDefault="00365B38" w:rsidP="00512271">
            <w:pPr>
              <w:numPr>
                <w:ilvl w:val="0"/>
                <w:numId w:val="26"/>
              </w:numPr>
              <w:ind w:left="1080" w:firstLine="0"/>
              <w:textAlignment w:val="baseline"/>
              <w:rPr>
                <w:rFonts w:eastAsia="Times New Roman" w:cs="Calibri"/>
              </w:rPr>
            </w:pPr>
            <w:r w:rsidRPr="005704EC">
              <w:rPr>
                <w:rFonts w:eastAsia="Times New Roman" w:cs="Calibri"/>
                <w:color w:val="000000"/>
              </w:rPr>
              <w:t>The SHPM will close pre-tenancy service code SA299, U1, and open tenancy service code H0044. Please note, the date when the tenancy service code, H0044, is opened will vary based on the terms of the SHP’s contract: </w:t>
            </w:r>
          </w:p>
          <w:p w14:paraId="307A87B2"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p w14:paraId="67B48D3B"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001A0BFC"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8987465"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Are ETRs allowed for GOSH H0044?</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BB5FF90"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No.  </w:t>
            </w:r>
          </w:p>
        </w:tc>
      </w:tr>
      <w:tr w:rsidR="00365B38" w14:paraId="49A142D4"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24A7FC4" w14:textId="77777777" w:rsidR="00365B38" w:rsidRDefault="00365B38" w:rsidP="00E632F2">
            <w:pPr>
              <w:rPr>
                <w:rFonts w:eastAsia="Times New Roman" w:cs="Calibri"/>
                <w:b/>
                <w:bCs/>
                <w:color w:val="000000" w:themeColor="text1"/>
              </w:rPr>
            </w:pPr>
            <w:r w:rsidRPr="038EDC18">
              <w:rPr>
                <w:rFonts w:eastAsia="Times New Roman" w:cs="Calibri"/>
                <w:b/>
                <w:bCs/>
                <w:color w:val="000000" w:themeColor="text1"/>
              </w:rPr>
              <w:t xml:space="preserve">What about H0044 FOR Civil Transitions program?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F144509" w14:textId="77777777" w:rsidR="00365B38" w:rsidRPr="00882058" w:rsidRDefault="00365B38" w:rsidP="00512271">
            <w:pPr>
              <w:pStyle w:val="ListParagraph"/>
              <w:numPr>
                <w:ilvl w:val="0"/>
                <w:numId w:val="59"/>
              </w:numPr>
              <w:rPr>
                <w:rFonts w:eastAsia="Calibri" w:cs="Calibri"/>
              </w:rPr>
            </w:pPr>
            <w:r w:rsidRPr="00882058">
              <w:rPr>
                <w:rFonts w:eastAsia="Calibri" w:cs="Calibri"/>
              </w:rPr>
              <w:t>H0044 should not be used for a client only eligible for the Civil Transition Program.</w:t>
            </w:r>
          </w:p>
          <w:p w14:paraId="47A979BF" w14:textId="77777777" w:rsidR="00365B38" w:rsidRPr="00882058" w:rsidRDefault="00365B38" w:rsidP="00512271">
            <w:pPr>
              <w:pStyle w:val="ListParagraph"/>
              <w:numPr>
                <w:ilvl w:val="0"/>
                <w:numId w:val="59"/>
              </w:numPr>
              <w:rPr>
                <w:rFonts w:eastAsia="Calibri" w:cs="Calibri"/>
              </w:rPr>
            </w:pPr>
            <w:r w:rsidRPr="00882058">
              <w:rPr>
                <w:rFonts w:eastAsia="Calibri" w:cs="Calibri"/>
              </w:rPr>
              <w:t>If a Supportive Housing client who was originally Civil Transition Program client ended up eligible for LTSS and secures housing use Reason Code “5440 FEFE”, which stands for 5440 Functionally Eligible Financially Eligible.</w:t>
            </w:r>
          </w:p>
          <w:p w14:paraId="4BB06862" w14:textId="77777777" w:rsidR="00365B38" w:rsidRDefault="00365B38" w:rsidP="00E632F2">
            <w:pPr>
              <w:rPr>
                <w:rFonts w:eastAsia="Times New Roman" w:cs="Calibri"/>
              </w:rPr>
            </w:pPr>
          </w:p>
        </w:tc>
      </w:tr>
    </w:tbl>
    <w:p w14:paraId="4A8DA6F1" w14:textId="77777777" w:rsidR="00365B38" w:rsidRPr="005704EC" w:rsidRDefault="00365B38" w:rsidP="00365B38">
      <w:pPr>
        <w:textAlignment w:val="baseline"/>
        <w:rPr>
          <w:rFonts w:ascii="Segoe UI" w:eastAsia="Times New Roman" w:hAnsi="Segoe UI" w:cs="Segoe UI"/>
          <w:color w:val="1F3763"/>
          <w:sz w:val="18"/>
          <w:szCs w:val="18"/>
        </w:rPr>
      </w:pPr>
      <w:r w:rsidRPr="005704EC">
        <w:rPr>
          <w:rFonts w:ascii="Calibri Light" w:eastAsia="Times New Roman" w:hAnsi="Calibri Light" w:cs="Calibri Light"/>
          <w:b/>
          <w:bCs/>
          <w:color w:val="005CAB"/>
          <w:sz w:val="24"/>
          <w:szCs w:val="24"/>
        </w:rPr>
        <w:t> </w:t>
      </w:r>
      <w:r w:rsidRPr="005704EC">
        <w:rPr>
          <w:rFonts w:ascii="Calibri Light" w:eastAsia="Times New Roman" w:hAnsi="Calibri Light" w:cs="Calibri Light"/>
          <w:color w:val="005CAB"/>
          <w:sz w:val="24"/>
          <w:szCs w:val="24"/>
        </w:rPr>
        <w:t> </w:t>
      </w:r>
    </w:p>
    <w:p w14:paraId="374A42EB" w14:textId="77777777" w:rsidR="00365B38" w:rsidRPr="005704EC" w:rsidRDefault="00365B38" w:rsidP="00365B38">
      <w:pPr>
        <w:textAlignment w:val="baseline"/>
        <w:rPr>
          <w:rFonts w:ascii="Segoe UI" w:eastAsia="Times New Roman" w:hAnsi="Segoe UI" w:cs="Segoe UI"/>
          <w:sz w:val="18"/>
          <w:szCs w:val="18"/>
        </w:rPr>
      </w:pPr>
      <w:r w:rsidRPr="005704EC">
        <w:rPr>
          <w:rFonts w:eastAsia="Times New Roman" w:cs="Calibri"/>
          <w:color w:val="1F3763"/>
          <w:sz w:val="26"/>
          <w:szCs w:val="26"/>
        </w:rPr>
        <w:t> </w:t>
      </w:r>
    </w:p>
    <w:p w14:paraId="36F60345" w14:textId="77777777" w:rsidR="00365B38" w:rsidRDefault="00365B38" w:rsidP="00365B38">
      <w:pPr>
        <w:textAlignment w:val="baseline"/>
        <w:rPr>
          <w:rFonts w:eastAsia="Times New Roman" w:cs="Calibri"/>
          <w:color w:val="1F3763"/>
          <w:sz w:val="26"/>
          <w:szCs w:val="26"/>
        </w:rPr>
      </w:pPr>
      <w:r w:rsidRPr="005704EC">
        <w:rPr>
          <w:rFonts w:eastAsia="Times New Roman" w:cs="Calibri"/>
          <w:b/>
          <w:bCs/>
          <w:color w:val="1F3763"/>
          <w:sz w:val="26"/>
          <w:szCs w:val="26"/>
          <w:u w:val="single"/>
        </w:rPr>
        <w:t>Motel Interim Stay for Transitions (MIST) SA294u2</w:t>
      </w:r>
      <w:r w:rsidRPr="005704EC">
        <w:rPr>
          <w:rFonts w:eastAsia="Times New Roman" w:cs="Calibri"/>
          <w:color w:val="1F3763"/>
          <w:sz w:val="26"/>
          <w:szCs w:val="26"/>
        </w:rPr>
        <w:t> </w:t>
      </w:r>
    </w:p>
    <w:p w14:paraId="16E83600" w14:textId="77777777" w:rsidR="00365B38" w:rsidRPr="005704EC" w:rsidRDefault="00365B38" w:rsidP="00365B38">
      <w:pPr>
        <w:textAlignment w:val="baseline"/>
        <w:rPr>
          <w:rFonts w:ascii="Segoe UI" w:eastAsia="Times New Roman" w:hAnsi="Segoe UI" w:cs="Segoe UI"/>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50"/>
      </w:tblGrid>
      <w:tr w:rsidR="00365B38" w:rsidRPr="005704EC" w14:paraId="09A66E2A" w14:textId="77777777" w:rsidTr="00E632F2">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56C5FDC"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Motel Interim Stay for Transitions (MIST):</w:t>
            </w:r>
            <w:r w:rsidRPr="005704EC">
              <w:rPr>
                <w:rFonts w:eastAsia="Times New Roman" w:cs="Calibri"/>
                <w:color w:val="000000"/>
              </w:rPr>
              <w:t xml:space="preserve"> is a service to pay for a short-term motel/hotel stay offered to minimize the number of</w:t>
            </w:r>
            <w:r w:rsidRPr="005704EC">
              <w:rPr>
                <w:rFonts w:eastAsia="Times New Roman" w:cs="Calibri"/>
                <w:color w:val="D13438"/>
                <w:u w:val="single"/>
              </w:rPr>
              <w:t xml:space="preserve"> </w:t>
            </w:r>
            <w:r w:rsidRPr="005704EC">
              <w:rPr>
                <w:rFonts w:eastAsia="Times New Roman" w:cs="Calibri"/>
                <w:color w:val="000000"/>
              </w:rPr>
              <w:t>clients who discharge to and/or experience episodes of homelessness. MIST aims to minimize the time it takes to get vital LTSS in place and increase the client’s chances of ending up on services in their own home. The service is authorized for up to a 6-month period at a time </w:t>
            </w:r>
            <w:r w:rsidRPr="005704EC">
              <w:rPr>
                <w:rFonts w:eastAsia="Times New Roman" w:cs="Calibri"/>
              </w:rPr>
              <w:t>  </w:t>
            </w:r>
          </w:p>
        </w:tc>
      </w:tr>
      <w:tr w:rsidR="00365B38" w:rsidRPr="005704EC" w14:paraId="0899E1F5" w14:textId="77777777" w:rsidTr="00E632F2">
        <w:trPr>
          <w:trHeight w:val="39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0DD02AB"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Who is eligible for state MIST?</w:t>
            </w:r>
            <w:r w:rsidRPr="005704EC">
              <w:rPr>
                <w:rFonts w:eastAsia="Times New Roman" w:cs="Calibri"/>
                <w:color w:val="000000"/>
              </w:rPr>
              <w:t> </w:t>
            </w:r>
          </w:p>
        </w:tc>
        <w:tc>
          <w:tcPr>
            <w:tcW w:w="7050" w:type="dxa"/>
            <w:tcBorders>
              <w:top w:val="nil"/>
              <w:left w:val="single" w:sz="6" w:space="0" w:color="auto"/>
              <w:bottom w:val="single" w:sz="6" w:space="0" w:color="auto"/>
              <w:right w:val="single" w:sz="6" w:space="0" w:color="auto"/>
            </w:tcBorders>
            <w:shd w:val="clear" w:color="auto" w:fill="auto"/>
            <w:hideMark/>
          </w:tcPr>
          <w:p w14:paraId="49BC49EA"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HCS/AAA clients who are receiving Medicaid long-term services who have one of the following qualifications: </w:t>
            </w:r>
          </w:p>
          <w:p w14:paraId="576C7025" w14:textId="7D2209B9" w:rsidR="00365B38" w:rsidRPr="00D70B12" w:rsidRDefault="00F45C36" w:rsidP="00512271">
            <w:pPr>
              <w:pStyle w:val="ListParagraph"/>
              <w:numPr>
                <w:ilvl w:val="0"/>
                <w:numId w:val="60"/>
              </w:numPr>
              <w:textAlignment w:val="baseline"/>
              <w:rPr>
                <w:rFonts w:ascii="Times New Roman" w:eastAsia="Times New Roman" w:hAnsi="Times New Roman"/>
                <w:sz w:val="24"/>
                <w:szCs w:val="24"/>
              </w:rPr>
            </w:pPr>
            <w:r>
              <w:rPr>
                <w:rFonts w:eastAsia="Times New Roman" w:cs="Calibri"/>
                <w:b/>
                <w:bCs/>
                <w:color w:val="000000"/>
              </w:rPr>
              <w:t>HCS</w:t>
            </w:r>
            <w:r w:rsidR="00365B38" w:rsidRPr="00D70B12">
              <w:rPr>
                <w:rFonts w:eastAsia="Times New Roman" w:cs="Calibri"/>
                <w:b/>
                <w:bCs/>
                <w:color w:val="000000"/>
              </w:rPr>
              <w:t xml:space="preserve"> Subsidy (Bridge &amp; Acute Care Hospital)</w:t>
            </w:r>
            <w:r w:rsidR="00365B38" w:rsidRPr="00D70B12">
              <w:rPr>
                <w:rFonts w:eastAsia="Times New Roman" w:cs="Calibri"/>
                <w:color w:val="000000"/>
              </w:rPr>
              <w:t> </w:t>
            </w:r>
          </w:p>
          <w:p w14:paraId="761728FC" w14:textId="1DDBE8FB" w:rsidR="00365B38" w:rsidRPr="008F4951" w:rsidRDefault="00365B38" w:rsidP="00512271">
            <w:pPr>
              <w:pStyle w:val="ListParagraph"/>
              <w:numPr>
                <w:ilvl w:val="0"/>
                <w:numId w:val="28"/>
              </w:numPr>
              <w:textAlignment w:val="baseline"/>
              <w:rPr>
                <w:rFonts w:eastAsia="Times New Roman" w:cs="Calibri"/>
              </w:rPr>
            </w:pPr>
            <w:r w:rsidRPr="000950F6">
              <w:rPr>
                <w:rFonts w:eastAsia="Times New Roman" w:cs="Calibri"/>
                <w:color w:val="000000"/>
              </w:rPr>
              <w:t xml:space="preserve">    </w:t>
            </w:r>
            <w:r w:rsidRPr="008F4951">
              <w:rPr>
                <w:rFonts w:eastAsia="Times New Roman" w:cs="Calibri"/>
                <w:color w:val="000000"/>
              </w:rPr>
              <w:t xml:space="preserve">Bridge Subsidy: </w:t>
            </w:r>
            <w:r w:rsidR="00F45C36">
              <w:rPr>
                <w:rFonts w:eastAsia="Times New Roman" w:cs="Calibri"/>
                <w:color w:val="000000"/>
              </w:rPr>
              <w:t>HCS</w:t>
            </w:r>
            <w:r w:rsidRPr="008F4951">
              <w:rPr>
                <w:rFonts w:eastAsia="Times New Roman" w:cs="Calibri"/>
                <w:color w:val="000000"/>
              </w:rPr>
              <w:t xml:space="preserve"> clients who have a Bridge voucher issued and are working with an authorized contracted provider on an independent housing search. </w:t>
            </w:r>
          </w:p>
          <w:p w14:paraId="718C3AD0" w14:textId="1885B8E2" w:rsidR="00365B38" w:rsidRPr="008F4951" w:rsidRDefault="00365B38" w:rsidP="00512271">
            <w:pPr>
              <w:pStyle w:val="ListParagraph"/>
              <w:numPr>
                <w:ilvl w:val="0"/>
                <w:numId w:val="28"/>
              </w:numPr>
              <w:textAlignment w:val="baseline"/>
              <w:rPr>
                <w:rFonts w:eastAsia="Times New Roman" w:cs="Calibri"/>
              </w:rPr>
            </w:pPr>
            <w:r w:rsidRPr="008F4951">
              <w:rPr>
                <w:rFonts w:eastAsia="Times New Roman" w:cs="Calibri"/>
                <w:color w:val="000000"/>
              </w:rPr>
              <w:t>Acute Hospital Care (ACH) Subsidy:</w:t>
            </w:r>
            <w:r w:rsidRPr="008F4951">
              <w:rPr>
                <w:rFonts w:eastAsia="Times New Roman" w:cs="Calibri"/>
                <w:b/>
                <w:bCs/>
                <w:color w:val="000000"/>
              </w:rPr>
              <w:t xml:space="preserve"> </w:t>
            </w:r>
            <w:r w:rsidR="00F45C36">
              <w:rPr>
                <w:rFonts w:eastAsia="Times New Roman" w:cs="Calibri"/>
                <w:color w:val="000000"/>
              </w:rPr>
              <w:t>HCS</w:t>
            </w:r>
            <w:r w:rsidRPr="008F4951">
              <w:rPr>
                <w:rFonts w:eastAsia="Times New Roman" w:cs="Calibri"/>
                <w:color w:val="000000"/>
              </w:rPr>
              <w:t xml:space="preserve"> clients transitioning from an Acute Care Hospital (ACH) setting</w:t>
            </w:r>
            <w:r w:rsidRPr="008F4951">
              <w:rPr>
                <w:rFonts w:eastAsia="Times New Roman" w:cs="Calibri"/>
                <w:strike/>
                <w:color w:val="0078D4"/>
              </w:rPr>
              <w:t>,</w:t>
            </w:r>
            <w:r w:rsidRPr="008F4951">
              <w:rPr>
                <w:rFonts w:eastAsia="Times New Roman" w:cs="Calibri"/>
                <w:color w:val="000000"/>
              </w:rPr>
              <w:t xml:space="preserve"> when housing is a barrier. </w:t>
            </w:r>
          </w:p>
          <w:p w14:paraId="2BB933BA" w14:textId="5D126574" w:rsidR="00365B38" w:rsidRPr="005322B0" w:rsidRDefault="00365B38" w:rsidP="00512271">
            <w:pPr>
              <w:pStyle w:val="ListParagraph"/>
              <w:numPr>
                <w:ilvl w:val="0"/>
                <w:numId w:val="60"/>
              </w:numPr>
              <w:textAlignment w:val="baseline"/>
              <w:rPr>
                <w:rFonts w:eastAsia="Times New Roman" w:cs="Calibri"/>
              </w:rPr>
            </w:pPr>
            <w:r w:rsidRPr="005322B0">
              <w:rPr>
                <w:rFonts w:eastAsia="Times New Roman" w:cs="Calibri"/>
                <w:b/>
                <w:bCs/>
                <w:color w:val="000000"/>
              </w:rPr>
              <w:t>GOSH Program:</w:t>
            </w:r>
            <w:r w:rsidRPr="005322B0">
              <w:rPr>
                <w:rFonts w:eastAsia="Times New Roman" w:cs="Calibri"/>
                <w:color w:val="000000"/>
              </w:rPr>
              <w:t xml:space="preserve">  </w:t>
            </w:r>
            <w:r w:rsidR="00F45C36">
              <w:rPr>
                <w:rFonts w:eastAsia="Times New Roman" w:cs="Calibri"/>
                <w:color w:val="000000"/>
              </w:rPr>
              <w:t>HCS</w:t>
            </w:r>
            <w:r w:rsidRPr="005322B0">
              <w:rPr>
                <w:rFonts w:eastAsia="Times New Roman" w:cs="Calibri"/>
                <w:color w:val="000000"/>
              </w:rPr>
              <w:t xml:space="preserve"> clients who are enrolled in the Governor’s Opportunity for Supportive Housing (GOSH) and are at risk of or experiencing homelessness.  </w:t>
            </w:r>
          </w:p>
          <w:p w14:paraId="7B022B47" w14:textId="77777777" w:rsidR="00365B38" w:rsidRPr="00D70B12" w:rsidRDefault="00365B38" w:rsidP="00512271">
            <w:pPr>
              <w:pStyle w:val="ListParagraph"/>
              <w:numPr>
                <w:ilvl w:val="0"/>
                <w:numId w:val="60"/>
              </w:numPr>
              <w:textAlignment w:val="baseline"/>
              <w:rPr>
                <w:rFonts w:eastAsia="Times New Roman" w:cs="Calibri"/>
              </w:rPr>
            </w:pPr>
            <w:r w:rsidRPr="00D70B12">
              <w:rPr>
                <w:rFonts w:eastAsia="Times New Roman" w:cs="Calibri"/>
                <w:b/>
                <w:bCs/>
                <w:color w:val="000000"/>
              </w:rPr>
              <w:t>Other Housing Resource: </w:t>
            </w:r>
            <w:r w:rsidRPr="00D70B12">
              <w:rPr>
                <w:rFonts w:eastAsia="Times New Roman" w:cs="Calibri"/>
                <w:color w:val="000000"/>
              </w:rPr>
              <w:t> </w:t>
            </w:r>
          </w:p>
          <w:p w14:paraId="1D43324A" w14:textId="25CB0B8D" w:rsidR="00365B38" w:rsidRPr="00D70B12" w:rsidRDefault="00F45C36" w:rsidP="00512271">
            <w:pPr>
              <w:pStyle w:val="ListParagraph"/>
              <w:numPr>
                <w:ilvl w:val="0"/>
                <w:numId w:val="61"/>
              </w:numPr>
              <w:textAlignment w:val="baseline"/>
              <w:rPr>
                <w:rFonts w:eastAsia="Times New Roman" w:cs="Calibri"/>
              </w:rPr>
            </w:pPr>
            <w:r>
              <w:rPr>
                <w:rFonts w:eastAsia="Times New Roman" w:cs="Calibri"/>
                <w:color w:val="000000"/>
              </w:rPr>
              <w:t>HCS</w:t>
            </w:r>
            <w:r w:rsidR="00365B38" w:rsidRPr="00D70B12">
              <w:rPr>
                <w:rFonts w:eastAsia="Times New Roman" w:cs="Calibri"/>
                <w:color w:val="000000"/>
              </w:rPr>
              <w:t xml:space="preserve"> clients who will be living independently and currently have a resource from a housing agency or program. Examples might include Mainstream, NED, Housing Choice, Apple Health &amp; Homes, HEN, HOPWA, VA, etc.  </w:t>
            </w:r>
          </w:p>
          <w:p w14:paraId="35ECFF26" w14:textId="7986F616" w:rsidR="00365B38" w:rsidRPr="00D70B12" w:rsidRDefault="00F45C36" w:rsidP="00512271">
            <w:pPr>
              <w:pStyle w:val="ListParagraph"/>
              <w:numPr>
                <w:ilvl w:val="0"/>
                <w:numId w:val="61"/>
              </w:numPr>
              <w:textAlignment w:val="baseline"/>
              <w:rPr>
                <w:rFonts w:eastAsia="Times New Roman" w:cs="Calibri"/>
              </w:rPr>
            </w:pPr>
            <w:r>
              <w:rPr>
                <w:rFonts w:eastAsia="Times New Roman" w:cs="Calibri"/>
                <w:color w:val="000000"/>
              </w:rPr>
              <w:t>HCS</w:t>
            </w:r>
            <w:r w:rsidR="00365B38" w:rsidRPr="00D70B12">
              <w:rPr>
                <w:rFonts w:eastAsia="Times New Roman" w:cs="Calibri"/>
                <w:color w:val="000000"/>
              </w:rPr>
              <w:t xml:space="preserve"> clients who have been approved for a project-based resource </w:t>
            </w:r>
            <w:r w:rsidR="00365B38" w:rsidRPr="00D70B12">
              <w:rPr>
                <w:rFonts w:eastAsia="Times New Roman" w:cs="Calibri"/>
                <w:color w:val="000000"/>
                <w:u w:val="single"/>
              </w:rPr>
              <w:t>and</w:t>
            </w:r>
            <w:r w:rsidR="00365B38" w:rsidRPr="00D70B12">
              <w:rPr>
                <w:rFonts w:eastAsia="Times New Roman" w:cs="Calibri"/>
                <w:color w:val="000000"/>
              </w:rPr>
              <w:t xml:space="preserve"> have a move-in-date. Examples might include Tax Credit units, 811 units, or Permanent Supportive Housing Unit from homeless service agency. </w:t>
            </w:r>
          </w:p>
          <w:p w14:paraId="60052C78" w14:textId="499BB057" w:rsidR="00365B38" w:rsidRPr="00D70B12" w:rsidRDefault="00365B38" w:rsidP="00512271">
            <w:pPr>
              <w:pStyle w:val="ListParagraph"/>
              <w:numPr>
                <w:ilvl w:val="0"/>
                <w:numId w:val="60"/>
              </w:numPr>
              <w:textAlignment w:val="baseline"/>
              <w:rPr>
                <w:rFonts w:eastAsia="Times New Roman" w:cs="Calibri"/>
                <w:color w:val="000000"/>
              </w:rPr>
            </w:pPr>
            <w:r w:rsidRPr="00D70B12">
              <w:rPr>
                <w:rFonts w:eastAsia="Times New Roman" w:cs="Calibri"/>
                <w:b/>
                <w:bCs/>
                <w:color w:val="000000"/>
              </w:rPr>
              <w:t>In-Home Short-Term Displacement:</w:t>
            </w:r>
            <w:r w:rsidRPr="00D70B12">
              <w:rPr>
                <w:rFonts w:eastAsia="Times New Roman" w:cs="Calibri"/>
                <w:color w:val="000000"/>
              </w:rPr>
              <w:t xml:space="preserve"> </w:t>
            </w:r>
            <w:r w:rsidR="00F45C36">
              <w:rPr>
                <w:rFonts w:eastAsia="Times New Roman" w:cs="Calibri"/>
                <w:color w:val="000000"/>
              </w:rPr>
              <w:t>HCS</w:t>
            </w:r>
            <w:r w:rsidRPr="00D70B12">
              <w:rPr>
                <w:rFonts w:eastAsia="Times New Roman" w:cs="Calibri"/>
                <w:color w:val="000000"/>
              </w:rPr>
              <w:t xml:space="preserve"> clients who have their own home </w:t>
            </w:r>
            <w:r w:rsidRPr="00D70B12">
              <w:rPr>
                <w:rFonts w:eastAsia="Times New Roman" w:cs="Calibri"/>
                <w:b/>
                <w:bCs/>
                <w:color w:val="000000"/>
                <w:u w:val="single"/>
              </w:rPr>
              <w:t>and</w:t>
            </w:r>
            <w:r w:rsidRPr="00D70B12">
              <w:rPr>
                <w:rFonts w:eastAsia="Times New Roman" w:cs="Calibri"/>
                <w:b/>
                <w:bCs/>
                <w:color w:val="000000"/>
              </w:rPr>
              <w:t xml:space="preserve"> </w:t>
            </w:r>
            <w:r w:rsidRPr="00D70B12">
              <w:rPr>
                <w:rFonts w:eastAsia="Times New Roman" w:cs="Calibri"/>
                <w:color w:val="000000"/>
              </w:rPr>
              <w:t xml:space="preserve">a short-term situation that requires them to temporarily vacate. Ex: Pest control or eradication, fire, or flooding. </w:t>
            </w:r>
          </w:p>
          <w:p w14:paraId="4187E55D" w14:textId="74C8C74E" w:rsidR="00365B38" w:rsidRPr="00D70B12" w:rsidRDefault="00365B38" w:rsidP="00512271">
            <w:pPr>
              <w:pStyle w:val="ListParagraph"/>
              <w:numPr>
                <w:ilvl w:val="0"/>
                <w:numId w:val="60"/>
              </w:numPr>
              <w:textAlignment w:val="baseline"/>
              <w:rPr>
                <w:rFonts w:eastAsia="Times New Roman" w:cs="Calibri"/>
              </w:rPr>
            </w:pPr>
            <w:r w:rsidRPr="00D70B12">
              <w:rPr>
                <w:rFonts w:eastAsia="Times New Roman" w:cs="Calibri"/>
                <w:b/>
                <w:bCs/>
                <w:color w:val="000000"/>
              </w:rPr>
              <w:t xml:space="preserve">Experiencing Homelessness: </w:t>
            </w:r>
            <w:r w:rsidR="00F45C36">
              <w:rPr>
                <w:rFonts w:eastAsia="Times New Roman" w:cs="Calibri"/>
                <w:color w:val="000000"/>
              </w:rPr>
              <w:t>HCS</w:t>
            </w:r>
            <w:r w:rsidRPr="00D70B12">
              <w:rPr>
                <w:rFonts w:eastAsia="Times New Roman" w:cs="Calibri"/>
                <w:color w:val="000000"/>
              </w:rPr>
              <w:t xml:space="preserve"> clients experiencing homelessness. Ex: staying in a car, park, abandoned building, tent, shelter, or couch surfing. </w:t>
            </w:r>
          </w:p>
          <w:p w14:paraId="1576FE99"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color w:val="000000"/>
              </w:rPr>
              <w:t> </w:t>
            </w:r>
          </w:p>
          <w:p w14:paraId="1111F6F2"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color w:val="0078D4"/>
              </w:rPr>
              <w:t> </w:t>
            </w:r>
          </w:p>
          <w:p w14:paraId="793B60B3"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p w14:paraId="75F9BB78"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71D6FCC6"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27E351F"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What is covered under MIST 294u2?</w:t>
            </w:r>
            <w:r w:rsidRPr="005704EC">
              <w:rPr>
                <w:rFonts w:eastAsia="Times New Roman" w:cs="Calibri"/>
                <w:color w:val="000000"/>
              </w:rPr>
              <w:t> </w:t>
            </w:r>
          </w:p>
          <w:p w14:paraId="0EC893D2"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3FDBA38D"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681E1DE7"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666E2445"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2A7266D9"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01E06F5F" w14:textId="5592E309" w:rsidR="00365B38" w:rsidRPr="005322B0" w:rsidRDefault="00365B38" w:rsidP="00512271">
            <w:pPr>
              <w:pStyle w:val="ListParagraph"/>
              <w:numPr>
                <w:ilvl w:val="0"/>
                <w:numId w:val="62"/>
              </w:numPr>
              <w:textAlignment w:val="baseline"/>
              <w:rPr>
                <w:rFonts w:ascii="Times New Roman" w:eastAsia="Times New Roman" w:hAnsi="Times New Roman"/>
                <w:sz w:val="24"/>
                <w:szCs w:val="24"/>
              </w:rPr>
            </w:pPr>
            <w:r w:rsidRPr="005322B0">
              <w:rPr>
                <w:rFonts w:eastAsia="Times New Roman" w:cs="Calibri"/>
              </w:rPr>
              <w:t xml:space="preserve">Payment for up to 6-month period for a Medicaid </w:t>
            </w:r>
            <w:r w:rsidR="00F45C36">
              <w:rPr>
                <w:rFonts w:eastAsia="Times New Roman" w:cs="Calibri"/>
              </w:rPr>
              <w:t>HCS</w:t>
            </w:r>
            <w:r w:rsidRPr="005322B0">
              <w:rPr>
                <w:rFonts w:eastAsia="Times New Roman" w:cs="Calibri"/>
              </w:rPr>
              <w:t xml:space="preserve"> client to stay at a motel/hotel. </w:t>
            </w:r>
          </w:p>
          <w:p w14:paraId="1A1D4F81" w14:textId="77777777" w:rsidR="00365B38" w:rsidRPr="005322B0" w:rsidRDefault="00365B38" w:rsidP="00512271">
            <w:pPr>
              <w:pStyle w:val="ListParagraph"/>
              <w:numPr>
                <w:ilvl w:val="0"/>
                <w:numId w:val="62"/>
              </w:numPr>
              <w:textAlignment w:val="baseline"/>
              <w:rPr>
                <w:rFonts w:eastAsia="Times New Roman" w:cs="Calibri"/>
              </w:rPr>
            </w:pPr>
            <w:r w:rsidRPr="005322B0">
              <w:rPr>
                <w:rFonts w:eastAsia="Times New Roman" w:cs="Calibri"/>
              </w:rPr>
              <w:t>Deposits  </w:t>
            </w:r>
          </w:p>
          <w:p w14:paraId="717FBFFC" w14:textId="77777777" w:rsidR="00365B38" w:rsidRPr="005322B0" w:rsidRDefault="00365B38" w:rsidP="00512271">
            <w:pPr>
              <w:pStyle w:val="ListParagraph"/>
              <w:numPr>
                <w:ilvl w:val="0"/>
                <w:numId w:val="62"/>
              </w:numPr>
              <w:textAlignment w:val="baseline"/>
              <w:rPr>
                <w:rFonts w:eastAsia="Times New Roman" w:cs="Calibri"/>
              </w:rPr>
            </w:pPr>
            <w:r w:rsidRPr="005322B0">
              <w:rPr>
                <w:rFonts w:eastAsia="Times New Roman" w:cs="Calibri"/>
              </w:rPr>
              <w:t>Damages- (Requires HQ Approval. Please contact the Supportive Housing Program Manager)</w:t>
            </w:r>
          </w:p>
          <w:p w14:paraId="4CF51943"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368C74BF"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FAC252C"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What is not covered under MIST 294u2?</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A1B02E4" w14:textId="77777777" w:rsidR="00365B38" w:rsidRPr="00D060D9" w:rsidRDefault="00365B38" w:rsidP="00512271">
            <w:pPr>
              <w:pStyle w:val="ListParagraph"/>
              <w:numPr>
                <w:ilvl w:val="0"/>
                <w:numId w:val="63"/>
              </w:numPr>
              <w:textAlignment w:val="baseline"/>
              <w:rPr>
                <w:rFonts w:eastAsia="Times New Roman" w:cs="Calibri"/>
              </w:rPr>
            </w:pPr>
            <w:r w:rsidRPr="00D060D9">
              <w:rPr>
                <w:rFonts w:eastAsia="Times New Roman" w:cs="Calibri"/>
              </w:rPr>
              <w:t>Monthly payment that exceeds $4,000. </w:t>
            </w:r>
          </w:p>
          <w:p w14:paraId="294AD2F9"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230EE0F6"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5679881"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How much can I spend?</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25273E4" w14:textId="77777777" w:rsidR="00365B38" w:rsidRPr="00D060D9" w:rsidRDefault="00365B38" w:rsidP="00512271">
            <w:pPr>
              <w:pStyle w:val="ListParagraph"/>
              <w:numPr>
                <w:ilvl w:val="0"/>
                <w:numId w:val="64"/>
              </w:numPr>
              <w:textAlignment w:val="baseline"/>
              <w:rPr>
                <w:rFonts w:ascii="Times New Roman" w:eastAsia="Times New Roman" w:hAnsi="Times New Roman"/>
                <w:sz w:val="24"/>
                <w:szCs w:val="24"/>
              </w:rPr>
            </w:pPr>
            <w:r w:rsidRPr="00D060D9">
              <w:rPr>
                <w:rFonts w:eastAsia="Times New Roman" w:cs="Calibri"/>
              </w:rPr>
              <w:t>Up to $4,000 per month for a total of six months. </w:t>
            </w:r>
          </w:p>
          <w:p w14:paraId="2034C24E"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4D78D56C"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CD900CE"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Do I need to use a contracted provider?</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C00A497" w14:textId="77777777" w:rsidR="00365B38" w:rsidRPr="00D060D9" w:rsidRDefault="00365B38" w:rsidP="00E632F2">
            <w:pPr>
              <w:textAlignment w:val="baseline"/>
              <w:rPr>
                <w:rFonts w:ascii="Times New Roman" w:eastAsia="Times New Roman" w:hAnsi="Times New Roman"/>
                <w:b/>
                <w:bCs/>
                <w:sz w:val="24"/>
                <w:szCs w:val="24"/>
              </w:rPr>
            </w:pPr>
            <w:r w:rsidRPr="00D060D9">
              <w:rPr>
                <w:rFonts w:eastAsia="Times New Roman" w:cs="Calibri"/>
                <w:b/>
                <w:bCs/>
              </w:rPr>
              <w:t>Yes.  </w:t>
            </w:r>
          </w:p>
          <w:p w14:paraId="3FB7392E" w14:textId="77777777" w:rsidR="00365B38" w:rsidRPr="00D060D9" w:rsidRDefault="00365B38" w:rsidP="00512271">
            <w:pPr>
              <w:pStyle w:val="ListParagraph"/>
              <w:numPr>
                <w:ilvl w:val="0"/>
                <w:numId w:val="65"/>
              </w:numPr>
              <w:textAlignment w:val="baseline"/>
              <w:rPr>
                <w:rFonts w:eastAsia="Times New Roman" w:cs="Calibri"/>
              </w:rPr>
            </w:pPr>
            <w:r w:rsidRPr="00D060D9">
              <w:rPr>
                <w:rFonts w:eastAsia="Times New Roman" w:cs="Calibri"/>
                <w:color w:val="000000"/>
              </w:rPr>
              <w:t xml:space="preserve">The HCS/AAA CM will need to coordinate with the Contracted Provider and notify them that the client has been authorized for Motel Interim </w:t>
            </w:r>
            <w:r w:rsidRPr="00D060D9">
              <w:rPr>
                <w:rFonts w:eastAsia="Times New Roman" w:cs="Calibri"/>
              </w:rPr>
              <w:t>Stay</w:t>
            </w:r>
            <w:r w:rsidRPr="00D060D9">
              <w:rPr>
                <w:rFonts w:eastAsia="Times New Roman" w:cs="Calibri"/>
                <w:color w:val="000000"/>
              </w:rPr>
              <w:t xml:space="preserve"> for Transitions for a period of up to 6 months. </w:t>
            </w:r>
          </w:p>
          <w:p w14:paraId="73196B28" w14:textId="77777777" w:rsidR="00365B38" w:rsidRPr="00D060D9" w:rsidRDefault="00365B38" w:rsidP="00512271">
            <w:pPr>
              <w:pStyle w:val="ListParagraph"/>
              <w:numPr>
                <w:ilvl w:val="0"/>
                <w:numId w:val="65"/>
              </w:numPr>
              <w:textAlignment w:val="baseline"/>
              <w:rPr>
                <w:rFonts w:eastAsia="Times New Roman" w:cs="Calibri"/>
              </w:rPr>
            </w:pPr>
            <w:r w:rsidRPr="00D060D9">
              <w:rPr>
                <w:rFonts w:eastAsia="Times New Roman" w:cs="Calibri"/>
                <w:color w:val="000000"/>
              </w:rPr>
              <w:t>The Contracted Provider should be authorized for the duration of the MIST authorization period. </w:t>
            </w:r>
          </w:p>
          <w:p w14:paraId="3130C861" w14:textId="77777777" w:rsidR="00365B38" w:rsidRPr="00D060D9" w:rsidRDefault="00365B38" w:rsidP="00512271">
            <w:pPr>
              <w:pStyle w:val="ListParagraph"/>
              <w:numPr>
                <w:ilvl w:val="0"/>
                <w:numId w:val="65"/>
              </w:numPr>
              <w:textAlignment w:val="baseline"/>
              <w:rPr>
                <w:rFonts w:eastAsia="Times New Roman" w:cs="Calibri"/>
              </w:rPr>
            </w:pPr>
            <w:r w:rsidRPr="00D060D9">
              <w:rPr>
                <w:rFonts w:eastAsia="Times New Roman" w:cs="Calibri"/>
                <w:color w:val="000000"/>
              </w:rPr>
              <w:t>The Contracted Provider should make periodic visits to the client to provide support and assist in a housing search, as needed. </w:t>
            </w:r>
          </w:p>
          <w:p w14:paraId="37840BFA"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color w:val="000000"/>
              </w:rPr>
              <w:t> </w:t>
            </w:r>
          </w:p>
          <w:p w14:paraId="5FCC4E62"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i/>
                <w:iCs/>
                <w:color w:val="000000"/>
              </w:rPr>
              <w:t>This might change if SHA takes this on...</w:t>
            </w:r>
            <w:r w:rsidRPr="005704EC">
              <w:rPr>
                <w:rFonts w:eastAsia="Times New Roman" w:cs="Calibri"/>
                <w:color w:val="000000"/>
              </w:rPr>
              <w:t> </w:t>
            </w:r>
            <w:r w:rsidRPr="005704EC">
              <w:rPr>
                <w:rFonts w:eastAsia="Times New Roman" w:cs="Calibri"/>
              </w:rPr>
              <w:t>  </w:t>
            </w:r>
          </w:p>
          <w:p w14:paraId="3BE7FA44" w14:textId="77777777" w:rsidR="00365B38" w:rsidRPr="005704EC" w:rsidRDefault="00365B38" w:rsidP="00E632F2">
            <w:pPr>
              <w:ind w:left="675"/>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1B553326"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FA07E75"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How do I authorize state MIST?</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B200966" w14:textId="77777777" w:rsidR="00365B38" w:rsidRPr="00D060D9" w:rsidRDefault="00365B38" w:rsidP="00512271">
            <w:pPr>
              <w:pStyle w:val="ListParagraph"/>
              <w:numPr>
                <w:ilvl w:val="0"/>
                <w:numId w:val="66"/>
              </w:numPr>
              <w:textAlignment w:val="baseline"/>
              <w:rPr>
                <w:rFonts w:eastAsia="Times New Roman" w:cs="Calibri"/>
              </w:rPr>
            </w:pPr>
            <w:r w:rsidRPr="00D060D9">
              <w:rPr>
                <w:rFonts w:eastAsia="Times New Roman" w:cs="Calibri"/>
                <w:color w:val="000000"/>
              </w:rPr>
              <w:t>Upon receiving approval for MIST, the HCS/AAA CM should open RAC 3131. </w:t>
            </w:r>
          </w:p>
          <w:p w14:paraId="57155F0D" w14:textId="77777777" w:rsidR="00365B38" w:rsidRPr="00D060D9" w:rsidRDefault="00365B38" w:rsidP="00512271">
            <w:pPr>
              <w:pStyle w:val="ListParagraph"/>
              <w:numPr>
                <w:ilvl w:val="0"/>
                <w:numId w:val="66"/>
              </w:numPr>
              <w:textAlignment w:val="baseline"/>
              <w:rPr>
                <w:rFonts w:eastAsia="Times New Roman" w:cs="Calibri"/>
              </w:rPr>
            </w:pPr>
            <w:r w:rsidRPr="00D060D9">
              <w:rPr>
                <w:rFonts w:eastAsia="Times New Roman" w:cs="Calibri"/>
                <w:color w:val="000000"/>
              </w:rPr>
              <w:t>Use Service Code SA294,U2 to reimburse the contracted provider for the expenses incurred. </w:t>
            </w:r>
          </w:p>
          <w:p w14:paraId="69EC5D1F" w14:textId="77777777" w:rsidR="00365B38" w:rsidRPr="00D060D9" w:rsidRDefault="00365B38" w:rsidP="00512271">
            <w:pPr>
              <w:pStyle w:val="ListParagraph"/>
              <w:numPr>
                <w:ilvl w:val="0"/>
                <w:numId w:val="66"/>
              </w:numPr>
              <w:textAlignment w:val="baseline"/>
              <w:rPr>
                <w:rFonts w:eastAsia="Times New Roman" w:cs="Calibri"/>
              </w:rPr>
            </w:pPr>
            <w:r w:rsidRPr="00D060D9">
              <w:rPr>
                <w:rFonts w:eastAsia="Times New Roman" w:cs="Calibri"/>
                <w:color w:val="000000"/>
              </w:rPr>
              <w:t xml:space="preserve">HCS/AAA CM will reimburse contracted provider on a two-week timeline for a period of up to six months. </w:t>
            </w:r>
            <w:r w:rsidRPr="00D060D9">
              <w:rPr>
                <w:rFonts w:eastAsia="Times New Roman" w:cs="Calibri"/>
                <w:b/>
                <w:bCs/>
                <w:color w:val="000000"/>
              </w:rPr>
              <w:t>Note: do not submit authorization to ProviderOne until receipt/s have been received.</w:t>
            </w:r>
            <w:r w:rsidRPr="00D060D9">
              <w:rPr>
                <w:rFonts w:eastAsia="Times New Roman" w:cs="Calibri"/>
                <w:color w:val="000000"/>
              </w:rPr>
              <w:t> </w:t>
            </w:r>
          </w:p>
          <w:p w14:paraId="2BBD6194" w14:textId="77777777" w:rsidR="00365B38" w:rsidRPr="00D060D9" w:rsidRDefault="00365B38" w:rsidP="00512271">
            <w:pPr>
              <w:pStyle w:val="ListParagraph"/>
              <w:numPr>
                <w:ilvl w:val="0"/>
                <w:numId w:val="66"/>
              </w:numPr>
              <w:textAlignment w:val="baseline"/>
              <w:rPr>
                <w:rFonts w:eastAsia="Times New Roman" w:cs="Calibri"/>
              </w:rPr>
            </w:pPr>
            <w:r w:rsidRPr="00D060D9">
              <w:rPr>
                <w:rFonts w:eastAsia="Times New Roman" w:cs="Calibri"/>
              </w:rPr>
              <w:t>If a client is enrolled in GOSH services, HCS/AAA CM will need to select “2017 Governors Request Supportive Housing” as the reason code. If client is not enrolled in GOSH Service, please select “No reason code needed” as the reason code. </w:t>
            </w:r>
          </w:p>
        </w:tc>
      </w:tr>
      <w:tr w:rsidR="00365B38" w:rsidRPr="005704EC" w14:paraId="2007A944"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E97FE1D"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17FC790D" w14:textId="77777777" w:rsidR="00365B38" w:rsidRPr="00D060D9" w:rsidRDefault="00365B38" w:rsidP="00512271">
            <w:pPr>
              <w:pStyle w:val="ListParagraph"/>
              <w:numPr>
                <w:ilvl w:val="0"/>
                <w:numId w:val="67"/>
              </w:numPr>
              <w:textAlignment w:val="baseline"/>
              <w:rPr>
                <w:rFonts w:ascii="Times New Roman" w:eastAsia="Times New Roman" w:hAnsi="Times New Roman"/>
                <w:sz w:val="24"/>
                <w:szCs w:val="24"/>
              </w:rPr>
            </w:pPr>
            <w:r w:rsidRPr="00D060D9">
              <w:rPr>
                <w:rFonts w:eastAsia="Times New Roman" w:cs="Calibri"/>
              </w:rPr>
              <w:t>MIST should only be authorized after a referral has been submitted and approved by the Supportive Housing Program Manager and a hotel/motel have been found. </w:t>
            </w:r>
          </w:p>
          <w:p w14:paraId="4BBCAB62"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02E38B04" w14:textId="77777777" w:rsidTr="00E632F2">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0F5674C"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Are ETRs allowed for state MIST?</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4188C765" w14:textId="77777777" w:rsidR="00365B38" w:rsidRPr="00D060D9" w:rsidRDefault="00365B38" w:rsidP="00E632F2">
            <w:pPr>
              <w:textAlignment w:val="baseline"/>
              <w:rPr>
                <w:rFonts w:ascii="Times New Roman" w:eastAsia="Times New Roman" w:hAnsi="Times New Roman"/>
                <w:b/>
                <w:bCs/>
                <w:sz w:val="24"/>
                <w:szCs w:val="24"/>
              </w:rPr>
            </w:pPr>
            <w:r w:rsidRPr="00D060D9">
              <w:rPr>
                <w:rFonts w:eastAsia="Times New Roman" w:cs="Calibri"/>
                <w:b/>
                <w:bCs/>
              </w:rPr>
              <w:t>No.  </w:t>
            </w:r>
          </w:p>
          <w:p w14:paraId="3756400A" w14:textId="77777777" w:rsidR="00365B38" w:rsidRPr="00D060D9" w:rsidRDefault="00365B38" w:rsidP="00512271">
            <w:pPr>
              <w:pStyle w:val="ListParagraph"/>
              <w:numPr>
                <w:ilvl w:val="0"/>
                <w:numId w:val="68"/>
              </w:numPr>
              <w:textAlignment w:val="baseline"/>
              <w:rPr>
                <w:rFonts w:ascii="Times New Roman" w:eastAsia="Times New Roman" w:hAnsi="Times New Roman"/>
                <w:sz w:val="24"/>
                <w:szCs w:val="24"/>
              </w:rPr>
            </w:pPr>
            <w:r w:rsidRPr="00D060D9">
              <w:rPr>
                <w:rFonts w:eastAsia="Times New Roman" w:cs="Calibri"/>
              </w:rPr>
              <w:t>Note: When the approved MIST amount is above $2000, this will generate an error message in CARE and will require the HCS/AAA CM to reach out to the Housing Program Manager to force the error. </w:t>
            </w:r>
          </w:p>
        </w:tc>
      </w:tr>
    </w:tbl>
    <w:p w14:paraId="6E58C196" w14:textId="77777777" w:rsidR="00365B38" w:rsidRPr="005704EC" w:rsidRDefault="00365B38" w:rsidP="00365B38">
      <w:pPr>
        <w:textAlignment w:val="baseline"/>
        <w:rPr>
          <w:rFonts w:ascii="Segoe UI" w:eastAsia="Times New Roman" w:hAnsi="Segoe UI" w:cs="Segoe UI"/>
          <w:color w:val="1F3763"/>
          <w:sz w:val="18"/>
          <w:szCs w:val="18"/>
        </w:rPr>
      </w:pPr>
      <w:r w:rsidRPr="005704EC">
        <w:rPr>
          <w:rFonts w:ascii="Calibri Light" w:eastAsia="Times New Roman" w:hAnsi="Calibri Light" w:cs="Calibri Light"/>
          <w:b/>
          <w:bCs/>
          <w:color w:val="005CAB"/>
          <w:sz w:val="24"/>
          <w:szCs w:val="24"/>
        </w:rPr>
        <w:t> </w:t>
      </w:r>
      <w:r w:rsidRPr="005704EC">
        <w:rPr>
          <w:rFonts w:ascii="Calibri Light" w:eastAsia="Times New Roman" w:hAnsi="Calibri Light" w:cs="Calibri Light"/>
          <w:color w:val="005CAB"/>
          <w:sz w:val="24"/>
          <w:szCs w:val="24"/>
        </w:rPr>
        <w:t> </w:t>
      </w:r>
    </w:p>
    <w:p w14:paraId="5E078CFB" w14:textId="77777777" w:rsidR="00365B38" w:rsidRPr="005704EC" w:rsidRDefault="00365B38" w:rsidP="00365B38">
      <w:pPr>
        <w:textAlignment w:val="baseline"/>
        <w:rPr>
          <w:rFonts w:ascii="Segoe UI" w:eastAsia="Times New Roman" w:hAnsi="Segoe UI" w:cs="Segoe UI"/>
          <w:sz w:val="18"/>
          <w:szCs w:val="18"/>
        </w:rPr>
      </w:pPr>
      <w:r w:rsidRPr="005704EC">
        <w:rPr>
          <w:rFonts w:eastAsia="Times New Roman" w:cs="Calibri"/>
        </w:rPr>
        <w:t> </w:t>
      </w:r>
    </w:p>
    <w:p w14:paraId="62B862E8" w14:textId="77777777" w:rsidR="00365B38" w:rsidRPr="005704EC" w:rsidRDefault="00365B38" w:rsidP="00365B38">
      <w:pPr>
        <w:textAlignment w:val="baseline"/>
        <w:rPr>
          <w:rFonts w:ascii="Segoe UI" w:eastAsia="Times New Roman" w:hAnsi="Segoe UI" w:cs="Segoe UI"/>
          <w:sz w:val="18"/>
          <w:szCs w:val="18"/>
        </w:rPr>
      </w:pPr>
      <w:r w:rsidRPr="005704EC">
        <w:rPr>
          <w:rFonts w:eastAsia="Times New Roman" w:cs="Calibri"/>
        </w:rPr>
        <w:t> </w:t>
      </w:r>
    </w:p>
    <w:p w14:paraId="56B7436F" w14:textId="77777777" w:rsidR="00365B38" w:rsidRDefault="00365B38" w:rsidP="00365B38">
      <w:pPr>
        <w:textAlignment w:val="baseline"/>
        <w:rPr>
          <w:rFonts w:eastAsia="Times New Roman" w:cs="Calibri"/>
          <w:color w:val="1F3763"/>
          <w:sz w:val="26"/>
          <w:szCs w:val="26"/>
        </w:rPr>
      </w:pPr>
      <w:r w:rsidRPr="005704EC">
        <w:rPr>
          <w:rFonts w:eastAsia="Times New Roman" w:cs="Calibri"/>
          <w:b/>
          <w:bCs/>
          <w:color w:val="1F3763"/>
          <w:sz w:val="26"/>
          <w:szCs w:val="26"/>
          <w:u w:val="single"/>
        </w:rPr>
        <w:t>Housing Subsidy - Purchasing SA294u4</w:t>
      </w:r>
      <w:r w:rsidRPr="005704EC">
        <w:rPr>
          <w:rFonts w:eastAsia="Times New Roman" w:cs="Calibri"/>
          <w:color w:val="1F3763"/>
          <w:sz w:val="26"/>
          <w:szCs w:val="26"/>
        </w:rPr>
        <w:t> </w:t>
      </w:r>
    </w:p>
    <w:p w14:paraId="4FA2DB68" w14:textId="77777777" w:rsidR="00365B38" w:rsidRPr="005704EC" w:rsidRDefault="00365B38" w:rsidP="00365B38">
      <w:pPr>
        <w:textAlignment w:val="baseline"/>
        <w:rPr>
          <w:rFonts w:ascii="Segoe UI" w:eastAsia="Times New Roman" w:hAnsi="Segoe UI" w:cs="Segoe UI"/>
          <w:color w:val="1F3763"/>
          <w:sz w:val="18"/>
          <w:szCs w:val="18"/>
        </w:rPr>
      </w:pPr>
    </w:p>
    <w:tbl>
      <w:tblPr>
        <w:tblW w:w="933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8"/>
        <w:gridCol w:w="7170"/>
      </w:tblGrid>
      <w:tr w:rsidR="00365B38" w:rsidRPr="005704EC" w14:paraId="5329DAD3" w14:textId="77777777" w:rsidTr="00EE24B0">
        <w:trPr>
          <w:trHeight w:val="300"/>
        </w:trPr>
        <w:tc>
          <w:tcPr>
            <w:tcW w:w="9338"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5C7F5B4" w14:textId="7F1CB91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xml:space="preserve">Housing &amp; Employment Stabilization Services (H&amp;ES) These state funded services are intended to fill specific gaps to provide transitional or stabilizing supports for clients, who have received a housing or Supported Employment resource or had their housing/employment coordinated through </w:t>
            </w:r>
            <w:r w:rsidR="00F45C36">
              <w:rPr>
                <w:rFonts w:eastAsia="Times New Roman" w:cs="Calibri"/>
              </w:rPr>
              <w:t>HCS</w:t>
            </w:r>
            <w:r w:rsidRPr="005704EC">
              <w:rPr>
                <w:rFonts w:eastAsia="Times New Roman" w:cs="Calibri"/>
              </w:rPr>
              <w:t xml:space="preserve"> to sustain community living.  </w:t>
            </w:r>
          </w:p>
        </w:tc>
      </w:tr>
      <w:tr w:rsidR="00365B38" w:rsidRPr="005704EC" w14:paraId="67861EB0" w14:textId="77777777" w:rsidTr="00EE24B0">
        <w:trPr>
          <w:trHeight w:val="108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7BCA1BB"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Who is eligible for state H&amp;ES?</w:t>
            </w:r>
            <w:r w:rsidRPr="005704EC">
              <w:rPr>
                <w:rFonts w:eastAsia="Times New Roman" w:cs="Calibri"/>
                <w:color w:val="000000"/>
              </w:rPr>
              <w:t> </w:t>
            </w:r>
          </w:p>
        </w:tc>
        <w:tc>
          <w:tcPr>
            <w:tcW w:w="7170" w:type="dxa"/>
            <w:tcBorders>
              <w:top w:val="nil"/>
              <w:left w:val="single" w:sz="6" w:space="0" w:color="auto"/>
              <w:bottom w:val="single" w:sz="6" w:space="0" w:color="auto"/>
              <w:right w:val="single" w:sz="6" w:space="0" w:color="auto"/>
            </w:tcBorders>
            <w:shd w:val="clear" w:color="auto" w:fill="auto"/>
            <w:hideMark/>
          </w:tcPr>
          <w:p w14:paraId="6A952493" w14:textId="0BF5ABFB"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color w:val="000000"/>
              </w:rPr>
              <w:t xml:space="preserve">When an </w:t>
            </w:r>
            <w:r w:rsidR="00F45C36">
              <w:rPr>
                <w:rFonts w:eastAsia="Times New Roman" w:cs="Calibri"/>
                <w:color w:val="000000"/>
              </w:rPr>
              <w:t>HCS</w:t>
            </w:r>
            <w:r w:rsidRPr="005704EC">
              <w:rPr>
                <w:rFonts w:eastAsia="Times New Roman" w:cs="Calibri"/>
                <w:color w:val="000000"/>
              </w:rPr>
              <w:t xml:space="preserve"> client meets these qualifications: </w:t>
            </w:r>
          </w:p>
          <w:p w14:paraId="76A90A98" w14:textId="6AD38323" w:rsidR="00365B38" w:rsidRPr="00F822AA" w:rsidRDefault="00365B38" w:rsidP="00512271">
            <w:pPr>
              <w:pStyle w:val="ListParagraph"/>
              <w:numPr>
                <w:ilvl w:val="0"/>
                <w:numId w:val="69"/>
              </w:numPr>
              <w:textAlignment w:val="baseline"/>
              <w:rPr>
                <w:rFonts w:ascii="Times New Roman" w:eastAsia="Times New Roman" w:hAnsi="Times New Roman"/>
                <w:sz w:val="24"/>
                <w:szCs w:val="24"/>
              </w:rPr>
            </w:pPr>
            <w:r w:rsidRPr="00F822AA">
              <w:rPr>
                <w:rFonts w:eastAsia="Times New Roman" w:cs="Calibri"/>
                <w:color w:val="000000"/>
              </w:rPr>
              <w:t xml:space="preserve">Received a housing resource or had their housing coordinated through </w:t>
            </w:r>
            <w:r w:rsidR="00F45C36">
              <w:rPr>
                <w:rFonts w:eastAsia="Times New Roman" w:cs="Calibri"/>
                <w:color w:val="000000"/>
              </w:rPr>
              <w:t>HCS</w:t>
            </w:r>
            <w:r w:rsidRPr="00F822AA">
              <w:rPr>
                <w:rFonts w:eastAsia="Times New Roman" w:cs="Calibri"/>
                <w:color w:val="000000"/>
              </w:rPr>
              <w:t xml:space="preserve">; </w:t>
            </w:r>
            <w:r w:rsidRPr="00F822AA">
              <w:rPr>
                <w:rFonts w:eastAsia="Times New Roman" w:cs="Calibri"/>
                <w:b/>
                <w:bCs/>
                <w:color w:val="000000"/>
              </w:rPr>
              <w:t>or </w:t>
            </w:r>
          </w:p>
          <w:p w14:paraId="4E085856" w14:textId="4F5AD671" w:rsidR="00365B38" w:rsidRPr="00F822AA" w:rsidRDefault="00365B38" w:rsidP="00512271">
            <w:pPr>
              <w:pStyle w:val="ListParagraph"/>
              <w:numPr>
                <w:ilvl w:val="0"/>
                <w:numId w:val="69"/>
              </w:numPr>
              <w:textAlignment w:val="baseline"/>
              <w:rPr>
                <w:rFonts w:eastAsia="Times New Roman" w:cs="Calibri"/>
              </w:rPr>
            </w:pPr>
            <w:r w:rsidRPr="00F822AA">
              <w:rPr>
                <w:rFonts w:eastAsia="Times New Roman" w:cs="Calibri"/>
                <w:color w:val="000000"/>
              </w:rPr>
              <w:t xml:space="preserve">Enrolled with Supported Employment or had their employment coordinated through </w:t>
            </w:r>
            <w:r w:rsidR="00F45C36">
              <w:rPr>
                <w:rFonts w:eastAsia="Times New Roman" w:cs="Calibri"/>
                <w:color w:val="000000"/>
              </w:rPr>
              <w:t>HCS</w:t>
            </w:r>
            <w:r w:rsidRPr="00F822AA">
              <w:rPr>
                <w:rFonts w:eastAsia="Times New Roman" w:cs="Calibri"/>
                <w:color w:val="000000"/>
              </w:rPr>
              <w:t xml:space="preserve">; </w:t>
            </w:r>
            <w:r w:rsidRPr="00F822AA">
              <w:rPr>
                <w:rFonts w:eastAsia="Times New Roman" w:cs="Calibri"/>
                <w:b/>
                <w:bCs/>
                <w:color w:val="000000"/>
              </w:rPr>
              <w:t>and</w:t>
            </w:r>
            <w:r w:rsidRPr="00F822AA">
              <w:rPr>
                <w:rFonts w:eastAsia="Times New Roman" w:cs="Calibri"/>
                <w:color w:val="000000"/>
              </w:rPr>
              <w:t> </w:t>
            </w:r>
          </w:p>
          <w:p w14:paraId="3131C378" w14:textId="77777777" w:rsidR="00365B38" w:rsidRPr="00F822AA" w:rsidRDefault="00365B38" w:rsidP="00512271">
            <w:pPr>
              <w:pStyle w:val="ListParagraph"/>
              <w:numPr>
                <w:ilvl w:val="0"/>
                <w:numId w:val="69"/>
              </w:numPr>
              <w:textAlignment w:val="baseline"/>
              <w:rPr>
                <w:rFonts w:eastAsia="Times New Roman" w:cs="Calibri"/>
              </w:rPr>
            </w:pPr>
            <w:r w:rsidRPr="00F822AA">
              <w:rPr>
                <w:rFonts w:eastAsia="Times New Roman" w:cs="Calibri"/>
                <w:color w:val="000000"/>
              </w:rPr>
              <w:t xml:space="preserve">Are transitioning from a hospital, nursing facility, licensed assisted living facility, enhanced services facility, or adult family home to your own home, or are living in the community and need stabilization services to remain there; </w:t>
            </w:r>
            <w:r w:rsidRPr="00713327">
              <w:rPr>
                <w:rFonts w:eastAsia="Times New Roman" w:cs="Calibri"/>
                <w:b/>
                <w:bCs/>
                <w:color w:val="000000"/>
              </w:rPr>
              <w:t>and </w:t>
            </w:r>
          </w:p>
          <w:p w14:paraId="5D249F78" w14:textId="77777777" w:rsidR="00365B38" w:rsidRPr="00F822AA" w:rsidRDefault="00365B38" w:rsidP="00512271">
            <w:pPr>
              <w:pStyle w:val="ListParagraph"/>
              <w:numPr>
                <w:ilvl w:val="0"/>
                <w:numId w:val="69"/>
              </w:numPr>
              <w:textAlignment w:val="baseline"/>
              <w:rPr>
                <w:rFonts w:eastAsia="Times New Roman" w:cs="Calibri"/>
              </w:rPr>
            </w:pPr>
            <w:r w:rsidRPr="00F822AA">
              <w:rPr>
                <w:rFonts w:eastAsia="Times New Roman" w:cs="Calibri"/>
                <w:color w:val="000000"/>
              </w:rPr>
              <w:t xml:space="preserve">Do not have other programs, services, or resources to assist you with these costs; </w:t>
            </w:r>
            <w:r w:rsidRPr="00713327">
              <w:rPr>
                <w:rFonts w:eastAsia="Times New Roman" w:cs="Calibri"/>
                <w:b/>
                <w:bCs/>
                <w:color w:val="000000"/>
              </w:rPr>
              <w:t>and </w:t>
            </w:r>
          </w:p>
          <w:p w14:paraId="6106A65E" w14:textId="77777777" w:rsidR="00365B38" w:rsidRPr="00F822AA" w:rsidRDefault="00365B38" w:rsidP="00512271">
            <w:pPr>
              <w:pStyle w:val="ListParagraph"/>
              <w:numPr>
                <w:ilvl w:val="0"/>
                <w:numId w:val="69"/>
              </w:numPr>
              <w:textAlignment w:val="baseline"/>
              <w:rPr>
                <w:rFonts w:eastAsia="Times New Roman" w:cs="Calibri"/>
              </w:rPr>
            </w:pPr>
            <w:r w:rsidRPr="00F822AA">
              <w:rPr>
                <w:rFonts w:eastAsia="Times New Roman" w:cs="Calibri"/>
                <w:color w:val="000000"/>
              </w:rPr>
              <w:t>Are not eligible for federal funding </w:t>
            </w:r>
          </w:p>
          <w:p w14:paraId="572953F1"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5B313D76" w14:textId="77777777" w:rsidTr="00EE24B0">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F54337C"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What is covered under state H&amp;ES?</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7C47E4F3" w14:textId="77777777" w:rsidR="00365B38" w:rsidRPr="00713327" w:rsidRDefault="00365B38" w:rsidP="00512271">
            <w:pPr>
              <w:pStyle w:val="ListParagraph"/>
              <w:numPr>
                <w:ilvl w:val="0"/>
                <w:numId w:val="70"/>
              </w:numPr>
              <w:textAlignment w:val="baseline"/>
              <w:rPr>
                <w:rFonts w:eastAsia="Times New Roman" w:cs="Calibri"/>
              </w:rPr>
            </w:pPr>
            <w:r w:rsidRPr="00713327">
              <w:rPr>
                <w:rFonts w:eastAsia="Times New Roman" w:cs="Calibri"/>
                <w:color w:val="000000"/>
              </w:rPr>
              <w:t>First month’s rent, security deposits, safety deposits </w:t>
            </w:r>
          </w:p>
          <w:p w14:paraId="6D27345D" w14:textId="77777777" w:rsidR="00365B38" w:rsidRPr="00713327" w:rsidRDefault="00365B38" w:rsidP="00512271">
            <w:pPr>
              <w:pStyle w:val="ListParagraph"/>
              <w:numPr>
                <w:ilvl w:val="0"/>
                <w:numId w:val="70"/>
              </w:numPr>
              <w:textAlignment w:val="baseline"/>
              <w:rPr>
                <w:rFonts w:eastAsia="Times New Roman" w:cs="Calibri"/>
              </w:rPr>
            </w:pPr>
            <w:r w:rsidRPr="00713327">
              <w:rPr>
                <w:rFonts w:eastAsia="Times New Roman" w:cs="Calibri"/>
                <w:color w:val="000000"/>
              </w:rPr>
              <w:t>Utility set-up fees or deposits </w:t>
            </w:r>
          </w:p>
          <w:p w14:paraId="1410B7D1" w14:textId="77777777" w:rsidR="00365B38" w:rsidRPr="00713327" w:rsidRDefault="00365B38" w:rsidP="00512271">
            <w:pPr>
              <w:pStyle w:val="ListParagraph"/>
              <w:numPr>
                <w:ilvl w:val="0"/>
                <w:numId w:val="70"/>
              </w:numPr>
              <w:textAlignment w:val="baseline"/>
              <w:rPr>
                <w:rFonts w:eastAsia="Times New Roman" w:cs="Calibri"/>
              </w:rPr>
            </w:pPr>
            <w:r w:rsidRPr="00713327">
              <w:rPr>
                <w:rFonts w:eastAsia="Times New Roman" w:cs="Calibri"/>
                <w:color w:val="000000"/>
              </w:rPr>
              <w:t>Health and safety assurances, such as pest eradication, allergen control, or non-recurring cleaning fees prior or upon return to the home.   </w:t>
            </w:r>
          </w:p>
          <w:p w14:paraId="60689348" w14:textId="77777777" w:rsidR="00365B38" w:rsidRPr="00713327" w:rsidRDefault="00365B38" w:rsidP="00512271">
            <w:pPr>
              <w:pStyle w:val="ListParagraph"/>
              <w:numPr>
                <w:ilvl w:val="0"/>
                <w:numId w:val="70"/>
              </w:numPr>
              <w:textAlignment w:val="baseline"/>
              <w:rPr>
                <w:rFonts w:eastAsia="Times New Roman" w:cs="Calibri"/>
              </w:rPr>
            </w:pPr>
            <w:r w:rsidRPr="00713327">
              <w:rPr>
                <w:rFonts w:eastAsia="Times New Roman" w:cs="Calibri"/>
                <w:color w:val="000000"/>
              </w:rPr>
              <w:t>Moving services </w:t>
            </w:r>
          </w:p>
          <w:p w14:paraId="26E72080" w14:textId="77777777" w:rsidR="00365B38" w:rsidRPr="00713327" w:rsidRDefault="00365B38" w:rsidP="00512271">
            <w:pPr>
              <w:pStyle w:val="ListParagraph"/>
              <w:numPr>
                <w:ilvl w:val="0"/>
                <w:numId w:val="70"/>
              </w:numPr>
              <w:textAlignment w:val="baseline"/>
              <w:rPr>
                <w:rFonts w:eastAsia="Times New Roman" w:cs="Calibri"/>
              </w:rPr>
            </w:pPr>
            <w:r w:rsidRPr="00713327">
              <w:rPr>
                <w:rFonts w:eastAsia="Times New Roman" w:cs="Calibri"/>
                <w:color w:val="000000"/>
              </w:rPr>
              <w:t>Background check/application fees </w:t>
            </w:r>
          </w:p>
          <w:p w14:paraId="0BD6A532" w14:textId="77777777" w:rsidR="00365B38" w:rsidRPr="00713327" w:rsidRDefault="00365B38" w:rsidP="00512271">
            <w:pPr>
              <w:pStyle w:val="ListParagraph"/>
              <w:numPr>
                <w:ilvl w:val="0"/>
                <w:numId w:val="70"/>
              </w:numPr>
              <w:textAlignment w:val="baseline"/>
              <w:rPr>
                <w:rFonts w:eastAsia="Times New Roman" w:cs="Calibri"/>
              </w:rPr>
            </w:pPr>
            <w:r w:rsidRPr="00713327">
              <w:rPr>
                <w:rFonts w:eastAsia="Times New Roman" w:cs="Calibri"/>
                <w:color w:val="000000"/>
              </w:rPr>
              <w:t>Non-recurring rental insurance required for lease up. </w:t>
            </w:r>
          </w:p>
          <w:p w14:paraId="448C28B6" w14:textId="77777777" w:rsidR="00365B38" w:rsidRPr="00713327" w:rsidRDefault="00365B38" w:rsidP="00512271">
            <w:pPr>
              <w:pStyle w:val="ListParagraph"/>
              <w:numPr>
                <w:ilvl w:val="0"/>
                <w:numId w:val="70"/>
              </w:numPr>
              <w:textAlignment w:val="baseline"/>
              <w:rPr>
                <w:rFonts w:eastAsia="Times New Roman" w:cs="Calibri"/>
              </w:rPr>
            </w:pPr>
            <w:r w:rsidRPr="00713327">
              <w:rPr>
                <w:rFonts w:eastAsia="Times New Roman" w:cs="Calibri"/>
                <w:color w:val="000000"/>
              </w:rPr>
              <w:t>Furniture, essential furnishings, and basic items essential for basic living outside the institution.  </w:t>
            </w:r>
          </w:p>
          <w:p w14:paraId="500294C6" w14:textId="77777777" w:rsidR="00365B38" w:rsidRPr="00713327" w:rsidRDefault="00365B38" w:rsidP="00512271">
            <w:pPr>
              <w:pStyle w:val="ListParagraph"/>
              <w:numPr>
                <w:ilvl w:val="0"/>
                <w:numId w:val="70"/>
              </w:numPr>
              <w:textAlignment w:val="baseline"/>
              <w:rPr>
                <w:rFonts w:eastAsia="Times New Roman" w:cs="Calibri"/>
              </w:rPr>
            </w:pPr>
            <w:r w:rsidRPr="00713327">
              <w:rPr>
                <w:rFonts w:eastAsia="Times New Roman" w:cs="Calibri"/>
                <w:color w:val="000000"/>
              </w:rPr>
              <w:t>The provision of goods that increase independence or substitute for human assistance to the extent that expenditures would have been made for the human assistances, such as purchasing a microwave.  </w:t>
            </w:r>
          </w:p>
          <w:p w14:paraId="0E1254C9" w14:textId="77777777" w:rsidR="00365B38" w:rsidRPr="00713327" w:rsidRDefault="00365B38" w:rsidP="00512271">
            <w:pPr>
              <w:pStyle w:val="ListParagraph"/>
              <w:numPr>
                <w:ilvl w:val="0"/>
                <w:numId w:val="70"/>
              </w:numPr>
              <w:textAlignment w:val="baseline"/>
              <w:rPr>
                <w:rFonts w:eastAsia="Times New Roman" w:cs="Calibri"/>
              </w:rPr>
            </w:pPr>
            <w:r w:rsidRPr="00713327">
              <w:rPr>
                <w:rFonts w:eastAsia="Times New Roman" w:cs="Calibri"/>
                <w:color w:val="000000"/>
              </w:rPr>
              <w:t>Cellphone </w:t>
            </w:r>
          </w:p>
          <w:p w14:paraId="704B693A" w14:textId="77777777" w:rsidR="00365B38" w:rsidRPr="00713327" w:rsidRDefault="00365B38" w:rsidP="00512271">
            <w:pPr>
              <w:pStyle w:val="ListParagraph"/>
              <w:numPr>
                <w:ilvl w:val="0"/>
                <w:numId w:val="70"/>
              </w:numPr>
              <w:textAlignment w:val="baseline"/>
              <w:rPr>
                <w:rFonts w:eastAsia="Times New Roman" w:cs="Calibri"/>
              </w:rPr>
            </w:pPr>
            <w:r w:rsidRPr="00713327">
              <w:rPr>
                <w:rFonts w:eastAsia="Times New Roman" w:cs="Calibri"/>
                <w:color w:val="000000"/>
              </w:rPr>
              <w:t>Household items </w:t>
            </w:r>
          </w:p>
          <w:p w14:paraId="1810B77B" w14:textId="77777777" w:rsidR="00365B38" w:rsidRPr="00713327" w:rsidRDefault="00365B38" w:rsidP="00512271">
            <w:pPr>
              <w:pStyle w:val="ListParagraph"/>
              <w:numPr>
                <w:ilvl w:val="0"/>
                <w:numId w:val="70"/>
              </w:numPr>
              <w:textAlignment w:val="baseline"/>
              <w:rPr>
                <w:rFonts w:eastAsia="Times New Roman" w:cs="Calibri"/>
              </w:rPr>
            </w:pPr>
            <w:r w:rsidRPr="00713327">
              <w:rPr>
                <w:rFonts w:eastAsia="Times New Roman" w:cs="Calibri"/>
                <w:color w:val="000000"/>
              </w:rPr>
              <w:t>Bus pass </w:t>
            </w:r>
          </w:p>
          <w:p w14:paraId="545BA241" w14:textId="77777777" w:rsidR="00365B38" w:rsidRPr="00713327" w:rsidRDefault="00365B38" w:rsidP="00512271">
            <w:pPr>
              <w:pStyle w:val="ListParagraph"/>
              <w:numPr>
                <w:ilvl w:val="0"/>
                <w:numId w:val="70"/>
              </w:numPr>
              <w:textAlignment w:val="baseline"/>
              <w:rPr>
                <w:rFonts w:eastAsia="Times New Roman" w:cs="Calibri"/>
              </w:rPr>
            </w:pPr>
            <w:r w:rsidRPr="00713327">
              <w:rPr>
                <w:rFonts w:eastAsia="Times New Roman" w:cs="Calibri"/>
                <w:color w:val="000000"/>
              </w:rPr>
              <w:t>Food </w:t>
            </w:r>
          </w:p>
          <w:p w14:paraId="5A6C76C5" w14:textId="77777777" w:rsidR="00365B38" w:rsidRPr="00713327" w:rsidRDefault="00365B38" w:rsidP="00512271">
            <w:pPr>
              <w:pStyle w:val="ListParagraph"/>
              <w:numPr>
                <w:ilvl w:val="0"/>
                <w:numId w:val="70"/>
              </w:numPr>
              <w:textAlignment w:val="baseline"/>
              <w:rPr>
                <w:rFonts w:eastAsia="Times New Roman" w:cs="Calibri"/>
              </w:rPr>
            </w:pPr>
            <w:r w:rsidRPr="00713327">
              <w:rPr>
                <w:rFonts w:eastAsia="Times New Roman" w:cs="Calibri"/>
                <w:color w:val="000000"/>
              </w:rPr>
              <w:t>Food Handlers card </w:t>
            </w:r>
          </w:p>
          <w:p w14:paraId="0E1557A2" w14:textId="77777777" w:rsidR="00365B38" w:rsidRPr="00713327" w:rsidRDefault="00365B38" w:rsidP="00512271">
            <w:pPr>
              <w:pStyle w:val="ListParagraph"/>
              <w:numPr>
                <w:ilvl w:val="0"/>
                <w:numId w:val="70"/>
              </w:numPr>
              <w:textAlignment w:val="baseline"/>
              <w:rPr>
                <w:rFonts w:eastAsia="Times New Roman" w:cs="Calibri"/>
              </w:rPr>
            </w:pPr>
            <w:r w:rsidRPr="00713327">
              <w:rPr>
                <w:rFonts w:eastAsia="Times New Roman" w:cs="Calibri"/>
                <w:color w:val="000000"/>
              </w:rPr>
              <w:t>Identification card </w:t>
            </w:r>
          </w:p>
          <w:p w14:paraId="63CFA330" w14:textId="77777777" w:rsidR="00365B38" w:rsidRPr="00713327" w:rsidRDefault="00365B38" w:rsidP="00512271">
            <w:pPr>
              <w:pStyle w:val="ListParagraph"/>
              <w:numPr>
                <w:ilvl w:val="0"/>
                <w:numId w:val="70"/>
              </w:numPr>
              <w:textAlignment w:val="baseline"/>
              <w:rPr>
                <w:rFonts w:eastAsia="Times New Roman" w:cs="Calibri"/>
              </w:rPr>
            </w:pPr>
            <w:r w:rsidRPr="00713327">
              <w:rPr>
                <w:rFonts w:eastAsia="Times New Roman" w:cs="Calibri"/>
                <w:color w:val="000000"/>
              </w:rPr>
              <w:t>Clothes (interview clothes, first set of uniforms to begin work) </w:t>
            </w:r>
          </w:p>
          <w:p w14:paraId="2FB45143" w14:textId="77777777" w:rsidR="00365B38" w:rsidRPr="00713327" w:rsidRDefault="00365B38" w:rsidP="00512271">
            <w:pPr>
              <w:pStyle w:val="ListParagraph"/>
              <w:numPr>
                <w:ilvl w:val="0"/>
                <w:numId w:val="70"/>
              </w:numPr>
              <w:textAlignment w:val="baseline"/>
              <w:rPr>
                <w:rFonts w:eastAsia="Times New Roman" w:cs="Calibri"/>
              </w:rPr>
            </w:pPr>
            <w:r w:rsidRPr="00713327">
              <w:rPr>
                <w:rFonts w:eastAsia="Times New Roman" w:cs="Calibri"/>
                <w:color w:val="000000"/>
              </w:rPr>
              <w:t>Etc.  </w:t>
            </w:r>
          </w:p>
          <w:p w14:paraId="339E559A" w14:textId="77777777" w:rsidR="00365B38" w:rsidRPr="005704EC" w:rsidRDefault="00365B38" w:rsidP="00E632F2">
            <w:pPr>
              <w:textAlignment w:val="baseline"/>
              <w:rPr>
                <w:rFonts w:ascii="Times New Roman" w:eastAsia="Times New Roman" w:hAnsi="Times New Roman"/>
                <w:sz w:val="24"/>
                <w:szCs w:val="24"/>
              </w:rPr>
            </w:pPr>
            <w:r w:rsidRPr="005704EC">
              <w:rPr>
                <w:rFonts w:ascii="Aptos" w:eastAsia="Times New Roman" w:hAnsi="Aptos"/>
                <w:color w:val="000000"/>
              </w:rPr>
              <w:t> </w:t>
            </w:r>
          </w:p>
          <w:p w14:paraId="5C46BBC0" w14:textId="77777777" w:rsidR="00365B38" w:rsidRPr="005704EC" w:rsidRDefault="00365B38" w:rsidP="00E632F2">
            <w:pPr>
              <w:textAlignment w:val="baseline"/>
              <w:rPr>
                <w:rFonts w:ascii="Times New Roman" w:eastAsia="Times New Roman" w:hAnsi="Times New Roman"/>
                <w:sz w:val="24"/>
                <w:szCs w:val="24"/>
              </w:rPr>
            </w:pPr>
            <w:r w:rsidRPr="005704EC">
              <w:rPr>
                <w:rFonts w:ascii="Aptos" w:eastAsia="Times New Roman" w:hAnsi="Aptos"/>
                <w:color w:val="000000"/>
              </w:rPr>
              <w:t> </w:t>
            </w:r>
          </w:p>
          <w:p w14:paraId="209DA78B" w14:textId="77777777" w:rsidR="00365B38" w:rsidRPr="005704EC" w:rsidRDefault="00365B38" w:rsidP="00E632F2">
            <w:pPr>
              <w:ind w:left="720"/>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6181986D" w14:textId="77777777" w:rsidTr="00EE24B0">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B0FBA07"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What is not covered under fed state H&amp;ES?</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75605011" w14:textId="77777777" w:rsidR="00365B38" w:rsidRPr="003A067D" w:rsidRDefault="00365B38" w:rsidP="00512271">
            <w:pPr>
              <w:pStyle w:val="ListParagraph"/>
              <w:numPr>
                <w:ilvl w:val="0"/>
                <w:numId w:val="71"/>
              </w:numPr>
              <w:textAlignment w:val="baseline"/>
              <w:rPr>
                <w:rFonts w:eastAsia="Times New Roman" w:cs="Calibri"/>
              </w:rPr>
            </w:pPr>
            <w:r w:rsidRPr="003A067D">
              <w:rPr>
                <w:rFonts w:eastAsia="Times New Roman" w:cs="Calibri"/>
                <w:color w:val="000000"/>
              </w:rPr>
              <w:t>recreational or diversional items such as television, cable or DVD players. </w:t>
            </w:r>
          </w:p>
          <w:p w14:paraId="0AEC9EDB" w14:textId="77777777" w:rsidR="00365B38" w:rsidRPr="003A067D" w:rsidRDefault="00365B38" w:rsidP="00512271">
            <w:pPr>
              <w:pStyle w:val="ListParagraph"/>
              <w:numPr>
                <w:ilvl w:val="0"/>
                <w:numId w:val="71"/>
              </w:numPr>
              <w:textAlignment w:val="baseline"/>
              <w:rPr>
                <w:rFonts w:eastAsia="Times New Roman" w:cs="Calibri"/>
              </w:rPr>
            </w:pPr>
            <w:r w:rsidRPr="003A067D">
              <w:rPr>
                <w:rFonts w:eastAsia="Times New Roman" w:cs="Calibri"/>
                <w:color w:val="000000"/>
              </w:rPr>
              <w:t>Assistive Technology </w:t>
            </w:r>
          </w:p>
          <w:p w14:paraId="3296E2A5"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7D5C96B7" w14:textId="77777777" w:rsidTr="00EE24B0">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3C16830"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When do I need a provider contract?</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6DC6C410" w14:textId="77777777" w:rsidR="00365B38" w:rsidRPr="003A067D" w:rsidRDefault="00365B38" w:rsidP="00512271">
            <w:pPr>
              <w:pStyle w:val="ListParagraph"/>
              <w:numPr>
                <w:ilvl w:val="0"/>
                <w:numId w:val="72"/>
              </w:numPr>
              <w:textAlignment w:val="baseline"/>
              <w:rPr>
                <w:rFonts w:ascii="Times New Roman" w:eastAsia="Times New Roman" w:hAnsi="Times New Roman"/>
                <w:sz w:val="24"/>
                <w:szCs w:val="24"/>
              </w:rPr>
            </w:pPr>
            <w:r w:rsidRPr="003A067D">
              <w:rPr>
                <w:rFonts w:eastAsia="Times New Roman" w:cs="Calibri"/>
              </w:rPr>
              <w:t>A contracted provider (Community Choice Guide or GOSH SHP) will need to be authorized to complete purchases or/and payments on the behalf of the client.  </w:t>
            </w:r>
          </w:p>
        </w:tc>
      </w:tr>
      <w:tr w:rsidR="00365B38" w:rsidRPr="005704EC" w14:paraId="1E996D70" w14:textId="77777777" w:rsidTr="00EE24B0">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40EE2E3"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How do I authorize state H&amp;ES?</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2A231AC6" w14:textId="77777777" w:rsidR="00365B38" w:rsidRPr="003A067D" w:rsidRDefault="00365B38" w:rsidP="00512271">
            <w:pPr>
              <w:pStyle w:val="ListParagraph"/>
              <w:numPr>
                <w:ilvl w:val="0"/>
                <w:numId w:val="73"/>
              </w:numPr>
              <w:textAlignment w:val="baseline"/>
              <w:rPr>
                <w:rFonts w:eastAsia="Times New Roman" w:cs="Calibri"/>
              </w:rPr>
            </w:pPr>
            <w:r w:rsidRPr="003A067D">
              <w:rPr>
                <w:rFonts w:eastAsia="Times New Roman" w:cs="Calibri"/>
                <w:color w:val="000000"/>
              </w:rPr>
              <w:t>Open RAC 3131-LTSS Housing Stabilization </w:t>
            </w:r>
          </w:p>
          <w:p w14:paraId="1FC6DE85" w14:textId="77777777" w:rsidR="00365B38" w:rsidRPr="003A067D" w:rsidRDefault="00365B38" w:rsidP="00512271">
            <w:pPr>
              <w:pStyle w:val="ListParagraph"/>
              <w:numPr>
                <w:ilvl w:val="0"/>
                <w:numId w:val="73"/>
              </w:numPr>
              <w:textAlignment w:val="baseline"/>
              <w:rPr>
                <w:rFonts w:eastAsia="Times New Roman" w:cs="Calibri"/>
              </w:rPr>
            </w:pPr>
            <w:r w:rsidRPr="003A067D">
              <w:rPr>
                <w:rFonts w:eastAsia="Times New Roman" w:cs="Calibri"/>
                <w:color w:val="000000" w:themeColor="text1"/>
              </w:rPr>
              <w:t>Use Service Code SA294,U4 to authorize the necessary goods and services.  </w:t>
            </w:r>
          </w:p>
          <w:p w14:paraId="2B535DD3" w14:textId="77777777" w:rsidR="00365B38" w:rsidRPr="003A067D" w:rsidRDefault="00365B38" w:rsidP="00512271">
            <w:pPr>
              <w:pStyle w:val="ListParagraph"/>
              <w:numPr>
                <w:ilvl w:val="0"/>
                <w:numId w:val="73"/>
              </w:numPr>
              <w:rPr>
                <w:rFonts w:eastAsia="Calibri" w:cs="Calibri"/>
                <w:color w:val="000000" w:themeColor="text1"/>
              </w:rPr>
            </w:pPr>
            <w:r w:rsidRPr="003A067D">
              <w:rPr>
                <w:rFonts w:eastAsia="Calibri" w:cs="Calibri"/>
                <w:color w:val="000000" w:themeColor="text1"/>
              </w:rPr>
              <w:t>Select the appropriate reason code. Options are “In-Home Community Stabilization or Employment Stabilization”</w:t>
            </w:r>
          </w:p>
          <w:p w14:paraId="38432266" w14:textId="77777777" w:rsidR="00365B38" w:rsidRPr="003A067D" w:rsidRDefault="00365B38" w:rsidP="00512271">
            <w:pPr>
              <w:pStyle w:val="ListParagraph"/>
              <w:numPr>
                <w:ilvl w:val="0"/>
                <w:numId w:val="73"/>
              </w:numPr>
              <w:textAlignment w:val="baseline"/>
              <w:rPr>
                <w:rFonts w:eastAsia="Times New Roman" w:cs="Calibri"/>
              </w:rPr>
            </w:pPr>
            <w:r w:rsidRPr="003A067D">
              <w:rPr>
                <w:rFonts w:eastAsia="Times New Roman" w:cs="Calibri"/>
                <w:color w:val="000000"/>
              </w:rPr>
              <w:t>Note in the Service Episode Record (SER) that the client is eligible for LTSS Housing Stabilization services and that you have Supervisory approval to authorize state only funds.  </w:t>
            </w:r>
          </w:p>
          <w:p w14:paraId="028B661F" w14:textId="77777777" w:rsidR="00365B38" w:rsidRPr="003A067D" w:rsidRDefault="00365B38" w:rsidP="00512271">
            <w:pPr>
              <w:pStyle w:val="ListParagraph"/>
              <w:numPr>
                <w:ilvl w:val="0"/>
                <w:numId w:val="73"/>
              </w:numPr>
              <w:textAlignment w:val="baseline"/>
              <w:rPr>
                <w:rFonts w:eastAsia="Times New Roman" w:cs="Calibri"/>
              </w:rPr>
            </w:pPr>
            <w:r w:rsidRPr="003A067D">
              <w:rPr>
                <w:rFonts w:eastAsia="Times New Roman" w:cs="Calibri"/>
                <w:color w:val="000000"/>
              </w:rPr>
              <w:t>Complete a SER outlining the service you are authorizing and/or the items you are purchasing and how they are necessary for the client’s service plan.  </w:t>
            </w:r>
          </w:p>
          <w:p w14:paraId="38D9562E" w14:textId="77777777" w:rsidR="00365B38" w:rsidRPr="003A067D" w:rsidRDefault="00365B38" w:rsidP="00512271">
            <w:pPr>
              <w:pStyle w:val="ListParagraph"/>
              <w:numPr>
                <w:ilvl w:val="0"/>
                <w:numId w:val="73"/>
              </w:numPr>
              <w:textAlignment w:val="baseline"/>
              <w:rPr>
                <w:rFonts w:eastAsia="Times New Roman" w:cs="Calibri"/>
              </w:rPr>
            </w:pPr>
            <w:r w:rsidRPr="003A067D">
              <w:rPr>
                <w:rFonts w:eastAsia="Times New Roman" w:cs="Calibri"/>
                <w:color w:val="000000"/>
              </w:rPr>
              <w:t>Receipts for all purchases must be included in the participant’s electronic case record (ECR). Attach all receipts/bids to the Packet Cover Sheet: Social Services Packet Cover Sheet (DSHS Form 02-615)  </w:t>
            </w:r>
          </w:p>
          <w:p w14:paraId="04CBEEEB" w14:textId="77777777" w:rsidR="00365B38" w:rsidRPr="005704EC" w:rsidRDefault="00365B38" w:rsidP="00E632F2">
            <w:pPr>
              <w:ind w:left="675"/>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1FF080EF" w14:textId="77777777" w:rsidTr="00EE24B0">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F0820C6"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75DE49E2" w14:textId="6AE18949"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color w:val="000000"/>
              </w:rPr>
              <w:t xml:space="preserve">When an </w:t>
            </w:r>
            <w:r w:rsidR="00F45C36">
              <w:rPr>
                <w:rFonts w:eastAsia="Times New Roman" w:cs="Calibri"/>
                <w:color w:val="000000"/>
              </w:rPr>
              <w:t>HCS</w:t>
            </w:r>
            <w:r w:rsidRPr="005704EC">
              <w:rPr>
                <w:rFonts w:eastAsia="Times New Roman" w:cs="Calibri"/>
                <w:color w:val="000000"/>
              </w:rPr>
              <w:t xml:space="preserve"> client meets </w:t>
            </w:r>
            <w:r>
              <w:rPr>
                <w:rFonts w:eastAsia="Times New Roman" w:cs="Calibri"/>
                <w:color w:val="000000"/>
              </w:rPr>
              <w:t>these</w:t>
            </w:r>
            <w:r w:rsidRPr="005704EC">
              <w:rPr>
                <w:rFonts w:eastAsia="Times New Roman" w:cs="Calibri"/>
                <w:color w:val="000000"/>
              </w:rPr>
              <w:t xml:space="preserve"> qualifications: </w:t>
            </w:r>
          </w:p>
          <w:p w14:paraId="6BC549FA" w14:textId="695CA65C" w:rsidR="00365B38" w:rsidRPr="008A5873" w:rsidRDefault="00365B38" w:rsidP="00512271">
            <w:pPr>
              <w:pStyle w:val="ListParagraph"/>
              <w:numPr>
                <w:ilvl w:val="0"/>
                <w:numId w:val="74"/>
              </w:numPr>
              <w:textAlignment w:val="baseline"/>
              <w:rPr>
                <w:rFonts w:eastAsia="Times New Roman" w:cs="Calibri"/>
              </w:rPr>
            </w:pPr>
            <w:r w:rsidRPr="008A5873">
              <w:rPr>
                <w:rFonts w:eastAsia="Times New Roman" w:cs="Calibri"/>
                <w:color w:val="000000"/>
              </w:rPr>
              <w:t xml:space="preserve">Received a housing resource or had their housing coordinated through </w:t>
            </w:r>
            <w:r w:rsidR="00F45C36">
              <w:rPr>
                <w:rFonts w:eastAsia="Times New Roman" w:cs="Calibri"/>
                <w:color w:val="000000"/>
              </w:rPr>
              <w:t>HCS</w:t>
            </w:r>
            <w:r>
              <w:rPr>
                <w:rFonts w:eastAsia="Times New Roman" w:cs="Calibri"/>
                <w:color w:val="000000"/>
              </w:rPr>
              <w:t xml:space="preserve">; </w:t>
            </w:r>
            <w:r w:rsidRPr="006B2A58">
              <w:rPr>
                <w:rFonts w:eastAsia="Times New Roman" w:cs="Calibri"/>
                <w:b/>
                <w:bCs/>
                <w:color w:val="000000"/>
              </w:rPr>
              <w:t>or</w:t>
            </w:r>
            <w:r w:rsidRPr="008A5873">
              <w:rPr>
                <w:rFonts w:eastAsia="Times New Roman" w:cs="Calibri"/>
                <w:color w:val="000000"/>
              </w:rPr>
              <w:t>  </w:t>
            </w:r>
          </w:p>
          <w:p w14:paraId="0AB3E4CC" w14:textId="2267068B" w:rsidR="00365B38" w:rsidRPr="008A5873" w:rsidRDefault="00365B38" w:rsidP="00512271">
            <w:pPr>
              <w:pStyle w:val="ListParagraph"/>
              <w:numPr>
                <w:ilvl w:val="0"/>
                <w:numId w:val="74"/>
              </w:numPr>
              <w:textAlignment w:val="baseline"/>
              <w:rPr>
                <w:rFonts w:eastAsia="Times New Roman" w:cs="Calibri"/>
              </w:rPr>
            </w:pPr>
            <w:r w:rsidRPr="008A5873">
              <w:rPr>
                <w:rFonts w:eastAsia="Times New Roman" w:cs="Calibri"/>
                <w:color w:val="000000"/>
              </w:rPr>
              <w:t>Enrolled with</w:t>
            </w:r>
            <w:r>
              <w:rPr>
                <w:rFonts w:eastAsia="Times New Roman" w:cs="Calibri"/>
                <w:color w:val="000000"/>
              </w:rPr>
              <w:t xml:space="preserve"> FCS</w:t>
            </w:r>
            <w:r w:rsidRPr="008A5873">
              <w:rPr>
                <w:rFonts w:eastAsia="Times New Roman" w:cs="Calibri"/>
                <w:color w:val="000000"/>
              </w:rPr>
              <w:t xml:space="preserve"> Supported Employment or had their employment coordinated through </w:t>
            </w:r>
            <w:r w:rsidR="00F45C36">
              <w:rPr>
                <w:rFonts w:eastAsia="Times New Roman" w:cs="Calibri"/>
                <w:color w:val="000000"/>
              </w:rPr>
              <w:t>HCS</w:t>
            </w:r>
            <w:r>
              <w:rPr>
                <w:rFonts w:eastAsia="Times New Roman" w:cs="Calibri"/>
                <w:color w:val="000000"/>
              </w:rPr>
              <w:t xml:space="preserve">; </w:t>
            </w:r>
            <w:r w:rsidRPr="006B2A58">
              <w:rPr>
                <w:rFonts w:eastAsia="Times New Roman" w:cs="Calibri"/>
                <w:b/>
                <w:bCs/>
                <w:color w:val="000000"/>
              </w:rPr>
              <w:t>and </w:t>
            </w:r>
          </w:p>
          <w:p w14:paraId="325D2C05" w14:textId="77777777" w:rsidR="00365B38" w:rsidRPr="008A5873" w:rsidRDefault="00365B38" w:rsidP="00512271">
            <w:pPr>
              <w:pStyle w:val="ListParagraph"/>
              <w:numPr>
                <w:ilvl w:val="0"/>
                <w:numId w:val="74"/>
              </w:numPr>
              <w:textAlignment w:val="baseline"/>
              <w:rPr>
                <w:rFonts w:eastAsia="Times New Roman" w:cs="Calibri"/>
              </w:rPr>
            </w:pPr>
            <w:r w:rsidRPr="008A5873">
              <w:rPr>
                <w:rFonts w:eastAsia="Times New Roman" w:cs="Calibri"/>
                <w:color w:val="000000"/>
              </w:rPr>
              <w:t xml:space="preserve">Are transitioning from a hospital, nursing facility, licensed assisted living facility, enhanced services facility, or adult family home to your own home, or are living in the community and need stabilization services to remain there; </w:t>
            </w:r>
            <w:r w:rsidRPr="006B2A58">
              <w:rPr>
                <w:rFonts w:eastAsia="Times New Roman" w:cs="Calibri"/>
                <w:b/>
                <w:bCs/>
                <w:color w:val="000000"/>
              </w:rPr>
              <w:t>and </w:t>
            </w:r>
          </w:p>
          <w:p w14:paraId="3B6E815A" w14:textId="77777777" w:rsidR="00365B38" w:rsidRPr="008A5873" w:rsidRDefault="00365B38" w:rsidP="00512271">
            <w:pPr>
              <w:pStyle w:val="ListParagraph"/>
              <w:numPr>
                <w:ilvl w:val="0"/>
                <w:numId w:val="74"/>
              </w:numPr>
              <w:textAlignment w:val="baseline"/>
              <w:rPr>
                <w:rFonts w:eastAsia="Times New Roman" w:cs="Calibri"/>
              </w:rPr>
            </w:pPr>
            <w:r w:rsidRPr="008A5873">
              <w:rPr>
                <w:rFonts w:eastAsia="Times New Roman" w:cs="Calibri"/>
                <w:color w:val="000000"/>
              </w:rPr>
              <w:t>Do not have other programs, services, or resources to assist you with these costs;</w:t>
            </w:r>
            <w:r w:rsidRPr="006B2A58">
              <w:rPr>
                <w:rFonts w:eastAsia="Times New Roman" w:cs="Calibri"/>
                <w:b/>
                <w:bCs/>
                <w:color w:val="000000"/>
              </w:rPr>
              <w:t xml:space="preserve"> and</w:t>
            </w:r>
            <w:r w:rsidRPr="008A5873">
              <w:rPr>
                <w:rFonts w:eastAsia="Times New Roman" w:cs="Calibri"/>
                <w:color w:val="000000"/>
              </w:rPr>
              <w:t> </w:t>
            </w:r>
          </w:p>
          <w:p w14:paraId="196522C1" w14:textId="77777777" w:rsidR="00365B38" w:rsidRPr="008A5873" w:rsidRDefault="00365B38" w:rsidP="00512271">
            <w:pPr>
              <w:pStyle w:val="ListParagraph"/>
              <w:numPr>
                <w:ilvl w:val="0"/>
                <w:numId w:val="74"/>
              </w:numPr>
              <w:textAlignment w:val="baseline"/>
              <w:rPr>
                <w:rFonts w:eastAsia="Times New Roman" w:cs="Calibri"/>
              </w:rPr>
            </w:pPr>
            <w:r w:rsidRPr="008A5873">
              <w:rPr>
                <w:rFonts w:eastAsia="Times New Roman" w:cs="Calibri"/>
                <w:color w:val="000000"/>
              </w:rPr>
              <w:t>Are not eligible for federal funding </w:t>
            </w:r>
          </w:p>
          <w:p w14:paraId="57F2FD69"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127A97CE" w14:textId="77777777" w:rsidTr="00EE24B0">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88F17DB"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Are ETRs allowed for state H&amp;ES?</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54930DE4" w14:textId="77777777" w:rsidR="00365B38" w:rsidRPr="00CB3726" w:rsidRDefault="00365B38" w:rsidP="00E632F2">
            <w:pPr>
              <w:textAlignment w:val="baseline"/>
              <w:rPr>
                <w:rFonts w:ascii="Times New Roman" w:eastAsia="Times New Roman" w:hAnsi="Times New Roman"/>
                <w:b/>
                <w:bCs/>
                <w:sz w:val="24"/>
                <w:szCs w:val="24"/>
              </w:rPr>
            </w:pPr>
            <w:r w:rsidRPr="00CB3726">
              <w:rPr>
                <w:rFonts w:eastAsia="Times New Roman" w:cs="Calibri"/>
                <w:b/>
                <w:bCs/>
              </w:rPr>
              <w:t>Yes.</w:t>
            </w:r>
            <w:r w:rsidRPr="00CB3726">
              <w:rPr>
                <w:rFonts w:eastAsia="Times New Roman" w:cs="Calibri"/>
                <w:b/>
                <w:bCs/>
                <w:color w:val="000000"/>
              </w:rPr>
              <w:t>  </w:t>
            </w:r>
          </w:p>
          <w:p w14:paraId="2888BBCC" w14:textId="77777777" w:rsidR="00365B38" w:rsidRPr="00CB3726" w:rsidRDefault="00365B38" w:rsidP="00512271">
            <w:pPr>
              <w:pStyle w:val="ListParagraph"/>
              <w:numPr>
                <w:ilvl w:val="0"/>
                <w:numId w:val="75"/>
              </w:numPr>
              <w:textAlignment w:val="baseline"/>
              <w:rPr>
                <w:rFonts w:eastAsia="Times New Roman" w:cs="Calibri"/>
              </w:rPr>
            </w:pPr>
            <w:r w:rsidRPr="00CB3726">
              <w:rPr>
                <w:rFonts w:eastAsia="Times New Roman" w:cs="Calibri"/>
                <w:color w:val="000000"/>
              </w:rPr>
              <w:t>An ETR will be required if the total amount of goods &amp; services exceeds $5000.   </w:t>
            </w:r>
          </w:p>
          <w:p w14:paraId="20993E07" w14:textId="77777777" w:rsidR="00365B38" w:rsidRPr="00CB3726" w:rsidRDefault="00365B38" w:rsidP="00512271">
            <w:pPr>
              <w:pStyle w:val="ListParagraph"/>
              <w:numPr>
                <w:ilvl w:val="0"/>
                <w:numId w:val="75"/>
              </w:numPr>
              <w:textAlignment w:val="baseline"/>
              <w:rPr>
                <w:rFonts w:eastAsia="Times New Roman" w:cs="Calibri"/>
              </w:rPr>
            </w:pPr>
            <w:r w:rsidRPr="00CB3726">
              <w:rPr>
                <w:rFonts w:eastAsia="Times New Roman" w:cs="Calibri"/>
                <w:color w:val="000000"/>
              </w:rPr>
              <w:t>Select “other” for both ETR/ETP category &amp; type. </w:t>
            </w:r>
          </w:p>
          <w:p w14:paraId="31ED5FDF" w14:textId="77777777" w:rsidR="00365B38" w:rsidRPr="00CB3726" w:rsidRDefault="00365B38" w:rsidP="00512271">
            <w:pPr>
              <w:pStyle w:val="ListParagraph"/>
              <w:numPr>
                <w:ilvl w:val="0"/>
                <w:numId w:val="75"/>
              </w:numPr>
              <w:textAlignment w:val="baseline"/>
              <w:rPr>
                <w:rFonts w:eastAsia="Times New Roman" w:cs="Calibri"/>
              </w:rPr>
            </w:pPr>
            <w:r w:rsidRPr="00CB3726">
              <w:rPr>
                <w:rFonts w:eastAsia="Times New Roman" w:cs="Calibri"/>
                <w:color w:val="000000"/>
              </w:rPr>
              <w:t xml:space="preserve">Submit the ETR to “Committee, Housing ETR” and email </w:t>
            </w:r>
            <w:hyperlink r:id="rId55" w:tgtFrame="_blank" w:history="1">
              <w:r w:rsidRPr="00CB3726">
                <w:rPr>
                  <w:rFonts w:eastAsia="Times New Roman" w:cs="Calibri"/>
                  <w:color w:val="0563C1"/>
                  <w:u w:val="single"/>
                </w:rPr>
                <w:t>housingcommitteeetr@dshs.wa.gov</w:t>
              </w:r>
            </w:hyperlink>
            <w:r w:rsidRPr="00CB3726">
              <w:rPr>
                <w:rFonts w:eastAsia="Times New Roman" w:cs="Calibri"/>
                <w:color w:val="000000"/>
              </w:rPr>
              <w:t xml:space="preserve"> to inform us about the ETR requested.  </w:t>
            </w:r>
          </w:p>
          <w:p w14:paraId="7A83B2DE" w14:textId="77777777" w:rsidR="00365B38" w:rsidRPr="00CB3726" w:rsidRDefault="00365B38" w:rsidP="00512271">
            <w:pPr>
              <w:pStyle w:val="ListParagraph"/>
              <w:numPr>
                <w:ilvl w:val="0"/>
                <w:numId w:val="75"/>
              </w:numPr>
              <w:textAlignment w:val="baseline"/>
              <w:rPr>
                <w:rFonts w:ascii="Times New Roman" w:eastAsia="Times New Roman" w:hAnsi="Times New Roman"/>
                <w:sz w:val="24"/>
                <w:szCs w:val="24"/>
              </w:rPr>
            </w:pPr>
            <w:r w:rsidRPr="00CB3726">
              <w:rPr>
                <w:rFonts w:eastAsia="Times New Roman" w:cs="Calibri"/>
                <w:color w:val="000000"/>
              </w:rPr>
              <w:t>Note: If the amount Exceeds $2500,</w:t>
            </w:r>
            <w:r w:rsidRPr="00CB3726">
              <w:rPr>
                <w:rFonts w:eastAsia="Times New Roman" w:cs="Calibri"/>
              </w:rPr>
              <w:t xml:space="preserve"> this will generate an error message in CARE and will require the HCS/AAA CM to reach out to the Housing Program Manager to force the error. </w:t>
            </w:r>
          </w:p>
          <w:p w14:paraId="2971EC15"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color w:val="000000"/>
              </w:rPr>
              <w:t> </w:t>
            </w:r>
          </w:p>
        </w:tc>
      </w:tr>
    </w:tbl>
    <w:p w14:paraId="041E79D4" w14:textId="77777777" w:rsidR="00365B38" w:rsidRPr="005704EC" w:rsidRDefault="00365B38" w:rsidP="00365B38">
      <w:pPr>
        <w:textAlignment w:val="baseline"/>
        <w:rPr>
          <w:rFonts w:ascii="Segoe UI" w:eastAsia="Times New Roman" w:hAnsi="Segoe UI" w:cs="Segoe UI"/>
          <w:sz w:val="18"/>
          <w:szCs w:val="18"/>
        </w:rPr>
      </w:pPr>
      <w:r w:rsidRPr="005704EC">
        <w:rPr>
          <w:rFonts w:eastAsia="Times New Roman" w:cs="Calibri"/>
          <w:b/>
          <w:bCs/>
        </w:rPr>
        <w:t> </w:t>
      </w:r>
      <w:r w:rsidRPr="005704EC">
        <w:rPr>
          <w:rFonts w:eastAsia="Times New Roman" w:cs="Calibri"/>
        </w:rPr>
        <w:t> </w:t>
      </w:r>
    </w:p>
    <w:p w14:paraId="20347224" w14:textId="77777777" w:rsidR="00365B38" w:rsidRPr="005704EC" w:rsidRDefault="00365B38" w:rsidP="00365B38">
      <w:pPr>
        <w:textAlignment w:val="baseline"/>
        <w:rPr>
          <w:rFonts w:ascii="Segoe UI" w:eastAsia="Times New Roman" w:hAnsi="Segoe UI" w:cs="Segoe UI"/>
          <w:sz w:val="18"/>
          <w:szCs w:val="18"/>
        </w:rPr>
      </w:pPr>
      <w:r w:rsidRPr="005704EC">
        <w:rPr>
          <w:rFonts w:eastAsia="Times New Roman" w:cs="Calibri"/>
        </w:rPr>
        <w:t> </w:t>
      </w:r>
    </w:p>
    <w:p w14:paraId="170B846E" w14:textId="77777777" w:rsidR="00365B38" w:rsidRDefault="00365B38" w:rsidP="00365B38">
      <w:pPr>
        <w:textAlignment w:val="baseline"/>
        <w:rPr>
          <w:rFonts w:eastAsia="Times New Roman" w:cs="Calibri"/>
          <w:color w:val="1F3763"/>
          <w:sz w:val="26"/>
          <w:szCs w:val="26"/>
        </w:rPr>
      </w:pPr>
      <w:r w:rsidRPr="005704EC">
        <w:rPr>
          <w:rFonts w:eastAsia="Times New Roman" w:cs="Calibri"/>
          <w:b/>
          <w:bCs/>
          <w:color w:val="1F3763"/>
          <w:sz w:val="26"/>
          <w:szCs w:val="26"/>
          <w:u w:val="single"/>
        </w:rPr>
        <w:t>Emergency Rental Assistance SA298</w:t>
      </w:r>
      <w:r w:rsidRPr="005704EC">
        <w:rPr>
          <w:rFonts w:eastAsia="Times New Roman" w:cs="Calibri"/>
          <w:color w:val="1F3763"/>
          <w:sz w:val="26"/>
          <w:szCs w:val="26"/>
        </w:rPr>
        <w:t> </w:t>
      </w:r>
    </w:p>
    <w:p w14:paraId="1FBD9255" w14:textId="77777777" w:rsidR="00512271" w:rsidRPr="005704EC" w:rsidRDefault="00512271" w:rsidP="00365B38">
      <w:pPr>
        <w:textAlignment w:val="baseline"/>
        <w:rPr>
          <w:rFonts w:ascii="Segoe UI" w:eastAsia="Times New Roman" w:hAnsi="Segoe UI" w:cs="Segoe UI"/>
          <w:color w:val="1F3763"/>
          <w:sz w:val="18"/>
          <w:szCs w:val="18"/>
        </w:rPr>
      </w:pPr>
    </w:p>
    <w:tbl>
      <w:tblPr>
        <w:tblW w:w="933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8"/>
        <w:gridCol w:w="7170"/>
      </w:tblGrid>
      <w:tr w:rsidR="00365B38" w:rsidRPr="005704EC" w14:paraId="60133BA2" w14:textId="77777777" w:rsidTr="008A5775">
        <w:trPr>
          <w:trHeight w:val="300"/>
        </w:trPr>
        <w:tc>
          <w:tcPr>
            <w:tcW w:w="9338"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FE43007" w14:textId="6572C448"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Emergency Rental Assistance (ERA)</w:t>
            </w:r>
            <w:r w:rsidRPr="005704EC">
              <w:rPr>
                <w:rFonts w:eastAsia="Times New Roman" w:cs="Calibri"/>
                <w:color w:val="000000"/>
              </w:rPr>
              <w:t xml:space="preserve"> can be used as a one-time payment made directly to landlords on behalf of an </w:t>
            </w:r>
            <w:r w:rsidR="00F45C36">
              <w:rPr>
                <w:rFonts w:eastAsia="Times New Roman" w:cs="Calibri"/>
                <w:color w:val="000000"/>
              </w:rPr>
              <w:t>HCS</w:t>
            </w:r>
            <w:r w:rsidRPr="005704EC">
              <w:rPr>
                <w:rFonts w:eastAsia="Times New Roman" w:cs="Calibri"/>
                <w:color w:val="000000"/>
              </w:rPr>
              <w:t xml:space="preserve"> client who is facing an immediate eviction due to non-payment of rent. As part of the assistance request, clients must demonstrate they are able to pay their rent going forward and maintain their independent housing as a part of being stabilized in their community setting. This resource should only be requested when there are no other community options to meet the need fully or partially. </w:t>
            </w:r>
          </w:p>
        </w:tc>
      </w:tr>
      <w:tr w:rsidR="00365B38" w:rsidRPr="005704EC" w14:paraId="46D2EBF9" w14:textId="77777777" w:rsidTr="008A5775">
        <w:trPr>
          <w:trHeight w:val="108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CE38D71"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Who is eligible for state ERA?</w:t>
            </w:r>
            <w:r w:rsidRPr="005704EC">
              <w:rPr>
                <w:rFonts w:eastAsia="Times New Roman" w:cs="Calibri"/>
                <w:color w:val="000000"/>
              </w:rPr>
              <w:t> </w:t>
            </w:r>
          </w:p>
        </w:tc>
        <w:tc>
          <w:tcPr>
            <w:tcW w:w="7170" w:type="dxa"/>
            <w:tcBorders>
              <w:top w:val="nil"/>
              <w:left w:val="single" w:sz="6" w:space="0" w:color="auto"/>
              <w:bottom w:val="single" w:sz="6" w:space="0" w:color="auto"/>
              <w:right w:val="single" w:sz="6" w:space="0" w:color="auto"/>
            </w:tcBorders>
            <w:shd w:val="clear" w:color="auto" w:fill="auto"/>
            <w:hideMark/>
          </w:tcPr>
          <w:p w14:paraId="20B60EDB" w14:textId="7EE0EA6D" w:rsidR="00365B38" w:rsidRPr="005F721E" w:rsidRDefault="00365B38" w:rsidP="00512271">
            <w:pPr>
              <w:pStyle w:val="ListParagraph"/>
              <w:numPr>
                <w:ilvl w:val="0"/>
                <w:numId w:val="76"/>
              </w:numPr>
              <w:textAlignment w:val="baseline"/>
              <w:rPr>
                <w:rFonts w:ascii="Times New Roman" w:eastAsia="Times New Roman" w:hAnsi="Times New Roman"/>
                <w:sz w:val="24"/>
                <w:szCs w:val="24"/>
              </w:rPr>
            </w:pPr>
            <w:r w:rsidRPr="005F721E">
              <w:rPr>
                <w:rFonts w:eastAsia="Times New Roman" w:cs="Calibri"/>
              </w:rPr>
              <w:t>An</w:t>
            </w:r>
            <w:r w:rsidRPr="005F721E">
              <w:rPr>
                <w:rFonts w:eastAsia="Times New Roman" w:cs="Calibri"/>
                <w:color w:val="000000"/>
              </w:rPr>
              <w:t xml:space="preserve"> </w:t>
            </w:r>
            <w:r w:rsidR="00F45C36">
              <w:rPr>
                <w:rFonts w:eastAsia="Times New Roman" w:cs="Calibri"/>
                <w:color w:val="000000"/>
              </w:rPr>
              <w:t>HCS</w:t>
            </w:r>
            <w:r w:rsidRPr="005F721E">
              <w:rPr>
                <w:rFonts w:eastAsia="Times New Roman" w:cs="Calibri"/>
                <w:color w:val="000000"/>
              </w:rPr>
              <w:t xml:space="preserve"> client who is facing an immediate eviction due to non-payment of rent.  </w:t>
            </w:r>
          </w:p>
          <w:p w14:paraId="0364A321"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69525BE5" w14:textId="77777777" w:rsidTr="008A5775">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4B39822"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What is covered under state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18E020AD" w14:textId="158E437F" w:rsidR="00365B38" w:rsidRPr="005F721E" w:rsidRDefault="00365B38" w:rsidP="00512271">
            <w:pPr>
              <w:pStyle w:val="ListParagraph"/>
              <w:numPr>
                <w:ilvl w:val="0"/>
                <w:numId w:val="77"/>
              </w:numPr>
              <w:textAlignment w:val="baseline"/>
              <w:rPr>
                <w:rFonts w:ascii="Times New Roman" w:eastAsia="Times New Roman" w:hAnsi="Times New Roman"/>
                <w:sz w:val="24"/>
                <w:szCs w:val="24"/>
              </w:rPr>
            </w:pPr>
            <w:r w:rsidRPr="005F721E">
              <w:rPr>
                <w:rFonts w:eastAsia="Times New Roman" w:cs="Calibri"/>
                <w:color w:val="000000"/>
              </w:rPr>
              <w:t xml:space="preserve">A one-time payment made directly to landlords on behalf of an </w:t>
            </w:r>
            <w:r w:rsidR="00F45C36">
              <w:rPr>
                <w:rFonts w:eastAsia="Times New Roman" w:cs="Calibri"/>
                <w:color w:val="000000"/>
              </w:rPr>
              <w:t>HCS</w:t>
            </w:r>
            <w:r w:rsidRPr="005F721E">
              <w:rPr>
                <w:rFonts w:eastAsia="Times New Roman" w:cs="Calibri"/>
                <w:color w:val="000000"/>
              </w:rPr>
              <w:t xml:space="preserve"> client who is facing an immediate eviction due to non-payment of rent. </w:t>
            </w:r>
          </w:p>
        </w:tc>
      </w:tr>
      <w:tr w:rsidR="00365B38" w:rsidRPr="005704EC" w14:paraId="4D259FD7" w14:textId="77777777" w:rsidTr="008A5775">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79C523C"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What is not covered under state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630B8CCE" w14:textId="77777777" w:rsidR="00365B38" w:rsidRPr="005F721E" w:rsidRDefault="00365B38" w:rsidP="00512271">
            <w:pPr>
              <w:pStyle w:val="ListParagraph"/>
              <w:numPr>
                <w:ilvl w:val="0"/>
                <w:numId w:val="78"/>
              </w:numPr>
              <w:textAlignment w:val="baseline"/>
              <w:rPr>
                <w:rFonts w:eastAsia="Calibri" w:cs="Calibri"/>
              </w:rPr>
            </w:pPr>
            <w:r w:rsidRPr="005F721E">
              <w:rPr>
                <w:rFonts w:eastAsia="Times New Roman" w:cs="Calibri"/>
                <w:color w:val="000000" w:themeColor="text1"/>
              </w:rPr>
              <w:t>ERA does not include pre-tenancy deposits or move-in costs, including first month’s rent, required at move in. </w:t>
            </w:r>
            <w:r w:rsidRPr="005F721E">
              <w:rPr>
                <w:rFonts w:eastAsia="Calibri" w:cs="Calibri"/>
                <w:color w:val="D13438"/>
                <w:u w:val="single"/>
              </w:rPr>
              <w:t xml:space="preserve"> </w:t>
            </w:r>
            <w:r w:rsidRPr="005F721E">
              <w:rPr>
                <w:rFonts w:eastAsia="Calibri" w:cs="Calibri"/>
              </w:rPr>
              <w:t>ERA cannot pay in excess of 150% Fair Market Rent per month and can only pay for a total of six months back rent. </w:t>
            </w:r>
          </w:p>
        </w:tc>
      </w:tr>
      <w:tr w:rsidR="00365B38" w:rsidRPr="005704EC" w14:paraId="3A91A4EB" w14:textId="77777777" w:rsidTr="008A5775">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771CF40"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When do I need a provider contract?</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2428A36B" w14:textId="77777777" w:rsidR="00365B38" w:rsidRPr="005F721E" w:rsidRDefault="00365B38" w:rsidP="00512271">
            <w:pPr>
              <w:pStyle w:val="ListParagraph"/>
              <w:numPr>
                <w:ilvl w:val="0"/>
                <w:numId w:val="79"/>
              </w:numPr>
              <w:textAlignment w:val="baseline"/>
              <w:rPr>
                <w:rFonts w:ascii="Times New Roman" w:eastAsia="Times New Roman" w:hAnsi="Times New Roman"/>
                <w:sz w:val="24"/>
                <w:szCs w:val="24"/>
              </w:rPr>
            </w:pPr>
            <w:r w:rsidRPr="005F721E">
              <w:rPr>
                <w:rFonts w:eastAsia="Times New Roman" w:cs="Calibri"/>
              </w:rPr>
              <w:t>The HCS/AAA case manager will need to authorize a Contracted Provider (Community Choice Guide or GOSH Supportive Housing Provider) to make the ERA payment on the clients’ behalf.   </w:t>
            </w:r>
          </w:p>
          <w:p w14:paraId="4611F931"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749933F0" w14:textId="77777777" w:rsidTr="008A5775">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070963B"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How do I authorize state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7A3FF427" w14:textId="77777777" w:rsidR="00365B38" w:rsidRPr="005F721E" w:rsidRDefault="00365B38" w:rsidP="00512271">
            <w:pPr>
              <w:pStyle w:val="ListParagraph"/>
              <w:numPr>
                <w:ilvl w:val="0"/>
                <w:numId w:val="80"/>
              </w:numPr>
              <w:textAlignment w:val="baseline"/>
              <w:rPr>
                <w:rFonts w:eastAsia="Times New Roman" w:cs="Calibri"/>
              </w:rPr>
            </w:pPr>
            <w:r w:rsidRPr="005F721E">
              <w:rPr>
                <w:rFonts w:eastAsia="Times New Roman" w:cs="Calibri"/>
              </w:rPr>
              <w:t>Use RAC 3131. </w:t>
            </w:r>
          </w:p>
          <w:p w14:paraId="02866825" w14:textId="12EE3A36" w:rsidR="00365B38" w:rsidRPr="005F721E" w:rsidRDefault="00365B38" w:rsidP="00512271">
            <w:pPr>
              <w:pStyle w:val="ListParagraph"/>
              <w:numPr>
                <w:ilvl w:val="0"/>
                <w:numId w:val="80"/>
              </w:numPr>
              <w:textAlignment w:val="baseline"/>
              <w:rPr>
                <w:rFonts w:eastAsia="Times New Roman" w:cs="Calibri"/>
              </w:rPr>
            </w:pPr>
            <w:r w:rsidRPr="005F721E">
              <w:rPr>
                <w:rFonts w:eastAsia="Times New Roman" w:cs="Calibri"/>
              </w:rPr>
              <w:t xml:space="preserve">Use Service Code </w:t>
            </w:r>
            <w:r w:rsidR="008A5775" w:rsidRPr="008A5775">
              <w:rPr>
                <w:rFonts w:eastAsia="Times New Roman" w:cs="Calibri"/>
              </w:rPr>
              <w:t>SA</w:t>
            </w:r>
            <w:r w:rsidRPr="008A5775">
              <w:rPr>
                <w:rFonts w:eastAsia="Times New Roman" w:cs="Calibri"/>
              </w:rPr>
              <w:t>298</w:t>
            </w:r>
            <w:r w:rsidRPr="005F721E">
              <w:rPr>
                <w:rFonts w:eastAsia="Times New Roman" w:cs="Calibri"/>
              </w:rPr>
              <w:t xml:space="preserve"> to reimburse the contracted provider for the ERA payment amount approved by the HPM.  </w:t>
            </w:r>
          </w:p>
          <w:p w14:paraId="795608B6"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rPr>
              <w:t> </w:t>
            </w:r>
          </w:p>
        </w:tc>
      </w:tr>
      <w:tr w:rsidR="00365B38" w:rsidRPr="005704EC" w14:paraId="7306F89A" w14:textId="77777777" w:rsidTr="008A5775">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46A7ED7"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7490D34C" w14:textId="77777777" w:rsidR="00365B38" w:rsidRPr="005F721E" w:rsidRDefault="00365B38" w:rsidP="00512271">
            <w:pPr>
              <w:pStyle w:val="ListParagraph"/>
              <w:numPr>
                <w:ilvl w:val="0"/>
                <w:numId w:val="81"/>
              </w:numPr>
              <w:textAlignment w:val="baseline"/>
              <w:rPr>
                <w:rFonts w:ascii="Times New Roman" w:eastAsia="Times New Roman" w:hAnsi="Times New Roman"/>
                <w:sz w:val="24"/>
                <w:szCs w:val="24"/>
              </w:rPr>
            </w:pPr>
            <w:r w:rsidRPr="005F721E">
              <w:rPr>
                <w:rFonts w:eastAsia="Times New Roman" w:cs="Calibri"/>
              </w:rPr>
              <w:t>ERA should only be authorized after an ERA referral has been submitted and approved by the Supportive Housing Program Manager. The HCS/AAA is only allowed to authorize the amount approved by the SHPM.  </w:t>
            </w:r>
          </w:p>
        </w:tc>
      </w:tr>
      <w:tr w:rsidR="00365B38" w:rsidRPr="005704EC" w14:paraId="440AAD9B" w14:textId="77777777" w:rsidTr="008A5775">
        <w:trPr>
          <w:trHeight w:val="903"/>
        </w:trPr>
        <w:tc>
          <w:tcPr>
            <w:tcW w:w="2168"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D7C1EA8" w14:textId="77777777" w:rsidR="00365B38" w:rsidRPr="005704EC" w:rsidRDefault="00365B38" w:rsidP="00E632F2">
            <w:pPr>
              <w:textAlignment w:val="baseline"/>
              <w:rPr>
                <w:rFonts w:ascii="Times New Roman" w:eastAsia="Times New Roman" w:hAnsi="Times New Roman"/>
                <w:sz w:val="24"/>
                <w:szCs w:val="24"/>
              </w:rPr>
            </w:pPr>
            <w:r w:rsidRPr="005704EC">
              <w:rPr>
                <w:rFonts w:eastAsia="Times New Roman" w:cs="Calibri"/>
                <w:b/>
                <w:bCs/>
                <w:color w:val="000000"/>
              </w:rPr>
              <w:t>Are ETRs allowed for the state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4DB116D4" w14:textId="77777777" w:rsidR="00365B38" w:rsidRPr="005F721E" w:rsidRDefault="00365B38" w:rsidP="00E632F2">
            <w:pPr>
              <w:textAlignment w:val="baseline"/>
              <w:rPr>
                <w:rFonts w:ascii="Times New Roman" w:eastAsia="Times New Roman" w:hAnsi="Times New Roman"/>
                <w:b/>
                <w:bCs/>
                <w:sz w:val="24"/>
                <w:szCs w:val="24"/>
              </w:rPr>
            </w:pPr>
            <w:r w:rsidRPr="005F721E">
              <w:rPr>
                <w:rFonts w:eastAsia="Times New Roman" w:cs="Calibri"/>
                <w:b/>
                <w:bCs/>
              </w:rPr>
              <w:t>No.  </w:t>
            </w:r>
          </w:p>
          <w:p w14:paraId="1DC5B057" w14:textId="77777777" w:rsidR="00365B38" w:rsidRPr="005F721E" w:rsidRDefault="00365B38" w:rsidP="00512271">
            <w:pPr>
              <w:pStyle w:val="ListParagraph"/>
              <w:numPr>
                <w:ilvl w:val="0"/>
                <w:numId w:val="82"/>
              </w:numPr>
              <w:textAlignment w:val="baseline"/>
              <w:rPr>
                <w:rFonts w:ascii="Times New Roman" w:eastAsia="Times New Roman" w:hAnsi="Times New Roman"/>
                <w:sz w:val="24"/>
                <w:szCs w:val="24"/>
              </w:rPr>
            </w:pPr>
            <w:r w:rsidRPr="005F721E">
              <w:rPr>
                <w:rFonts w:eastAsia="Times New Roman" w:cs="Calibri"/>
              </w:rPr>
              <w:t>note: When the approved ERA amount is above $4000, this will generate an error message in CARE and will require the HCS/AAA CM to reach out to the Housing Program Manager to force the error.  </w:t>
            </w:r>
          </w:p>
        </w:tc>
      </w:tr>
    </w:tbl>
    <w:p w14:paraId="1EF36650" w14:textId="77777777" w:rsidR="00DD6CE2" w:rsidRDefault="00DD6CE2" w:rsidP="00B0378F">
      <w:pPr>
        <w:pStyle w:val="BodyText"/>
        <w:ind w:left="0"/>
        <w:rPr>
          <w:rStyle w:val="Hyperlink"/>
          <w:rFonts w:asciiTheme="minorHAnsi" w:hAnsiTheme="minorHAnsi" w:cstheme="minorHAnsi"/>
          <w:b/>
          <w:sz w:val="26"/>
          <w:szCs w:val="26"/>
          <w:u w:val="none"/>
        </w:rPr>
      </w:pPr>
    </w:p>
    <w:p w14:paraId="689C5B4F" w14:textId="7DF109A6" w:rsidR="00BC47A3" w:rsidRPr="00154289" w:rsidRDefault="00BC47A3" w:rsidP="00B0378F">
      <w:pPr>
        <w:pStyle w:val="BodyText"/>
        <w:ind w:left="0"/>
        <w:rPr>
          <w:rStyle w:val="Hyperlink"/>
          <w:rFonts w:asciiTheme="minorHAnsi" w:hAnsiTheme="minorHAnsi" w:cstheme="minorHAnsi"/>
          <w:b/>
          <w:sz w:val="26"/>
          <w:szCs w:val="26"/>
          <w:u w:val="none"/>
        </w:rPr>
      </w:pPr>
      <w:r>
        <w:rPr>
          <w:rFonts w:cs="Calibri"/>
          <w:b/>
          <w:bCs/>
          <w:color w:val="1F3763"/>
          <w:sz w:val="26"/>
          <w:szCs w:val="26"/>
          <w:u w:val="single"/>
        </w:rPr>
        <w:t>Community Choice Guide SA263</w:t>
      </w:r>
    </w:p>
    <w:tbl>
      <w:tblPr>
        <w:tblW w:w="919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5"/>
      </w:tblGrid>
      <w:tr w:rsidR="00895345" w:rsidRPr="005704EC" w14:paraId="7DBE3B7C" w14:textId="77777777" w:rsidTr="00E632F2">
        <w:trPr>
          <w:trHeight w:val="300"/>
        </w:trPr>
        <w:tc>
          <w:tcPr>
            <w:tcW w:w="919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184E565" w14:textId="77777777" w:rsidR="00895345" w:rsidRDefault="00895345" w:rsidP="00E632F2">
            <w:pPr>
              <w:textAlignment w:val="baseline"/>
              <w:rPr>
                <w:rFonts w:asciiTheme="minorHAnsi" w:eastAsia="Times New Roman" w:hAnsiTheme="minorHAnsi" w:cstheme="minorHAnsi"/>
              </w:rPr>
            </w:pPr>
            <w:r w:rsidRPr="00794C12">
              <w:rPr>
                <w:rFonts w:asciiTheme="minorHAnsi" w:eastAsia="Times New Roman" w:hAnsiTheme="minorHAnsi" w:cstheme="minorHAnsi"/>
              </w:rPr>
              <w:t xml:space="preserve">Payment for specialty services which provide assistance and support to ensure the eligible client’s successful transition to the community and/or maintenance of independent housing as authorized by HCS and/or AAA staff. </w:t>
            </w:r>
          </w:p>
          <w:p w14:paraId="02612A2A" w14:textId="77777777" w:rsidR="00895345" w:rsidRDefault="00895345" w:rsidP="00E632F2">
            <w:pPr>
              <w:textAlignment w:val="baseline"/>
              <w:rPr>
                <w:rFonts w:asciiTheme="minorHAnsi" w:eastAsia="Times New Roman" w:hAnsiTheme="minorHAnsi" w:cstheme="minorHAnsi"/>
              </w:rPr>
            </w:pPr>
          </w:p>
          <w:p w14:paraId="649B31E5" w14:textId="77777777" w:rsidR="00895345" w:rsidRPr="00794C12" w:rsidRDefault="00895345" w:rsidP="00E632F2">
            <w:pPr>
              <w:textAlignment w:val="baseline"/>
              <w:rPr>
                <w:rFonts w:asciiTheme="minorHAnsi" w:eastAsia="Times New Roman" w:hAnsiTheme="minorHAnsi" w:cstheme="minorHAnsi"/>
              </w:rPr>
            </w:pPr>
            <w:r w:rsidRPr="00794C12">
              <w:rPr>
                <w:rFonts w:asciiTheme="minorHAnsi" w:eastAsia="Times New Roman" w:hAnsiTheme="minorHAnsi" w:cstheme="minorHAnsi"/>
              </w:rPr>
              <w:t>CCG services may include, but are not limited to the following:</w:t>
            </w:r>
          </w:p>
          <w:p w14:paraId="30D61794" w14:textId="77777777" w:rsidR="00895345" w:rsidRPr="00B87506" w:rsidRDefault="00895345" w:rsidP="00895345">
            <w:pPr>
              <w:pStyle w:val="ListParagraph"/>
              <w:numPr>
                <w:ilvl w:val="0"/>
                <w:numId w:val="83"/>
              </w:numPr>
              <w:textAlignment w:val="baseline"/>
              <w:rPr>
                <w:rFonts w:asciiTheme="minorHAnsi" w:eastAsia="Times New Roman" w:hAnsiTheme="minorHAnsi" w:cstheme="minorHAnsi"/>
              </w:rPr>
            </w:pPr>
            <w:r w:rsidRPr="00B87506">
              <w:rPr>
                <w:rFonts w:asciiTheme="minorHAnsi" w:eastAsia="Times New Roman" w:hAnsiTheme="minorHAnsi" w:cstheme="minorHAnsi"/>
              </w:rPr>
              <w:t>Locating and arranging appropriate, accessible housing; including working with local housing authorities and other community resource providers when applicable.</w:t>
            </w:r>
          </w:p>
          <w:p w14:paraId="20535D23" w14:textId="77777777" w:rsidR="00895345" w:rsidRPr="00B87506" w:rsidRDefault="00895345" w:rsidP="00895345">
            <w:pPr>
              <w:pStyle w:val="ListParagraph"/>
              <w:numPr>
                <w:ilvl w:val="0"/>
                <w:numId w:val="83"/>
              </w:numPr>
              <w:textAlignment w:val="baseline"/>
              <w:rPr>
                <w:rFonts w:asciiTheme="minorHAnsi" w:eastAsia="Times New Roman" w:hAnsiTheme="minorHAnsi" w:cstheme="minorHAnsi"/>
              </w:rPr>
            </w:pPr>
            <w:r w:rsidRPr="00B87506">
              <w:rPr>
                <w:rFonts w:asciiTheme="minorHAnsi" w:eastAsia="Times New Roman" w:hAnsiTheme="minorHAnsi" w:cstheme="minorHAnsi"/>
              </w:rPr>
              <w:t>Maintaining or assisting with obtaining affordable housing.</w:t>
            </w:r>
          </w:p>
          <w:p w14:paraId="3928CF6C" w14:textId="77777777" w:rsidR="00895345" w:rsidRPr="00B87506" w:rsidRDefault="00895345" w:rsidP="00895345">
            <w:pPr>
              <w:pStyle w:val="ListParagraph"/>
              <w:numPr>
                <w:ilvl w:val="0"/>
                <w:numId w:val="83"/>
              </w:numPr>
              <w:textAlignment w:val="baseline"/>
              <w:rPr>
                <w:rFonts w:asciiTheme="minorHAnsi" w:eastAsia="Times New Roman" w:hAnsiTheme="minorHAnsi" w:cstheme="minorHAnsi"/>
              </w:rPr>
            </w:pPr>
            <w:r w:rsidRPr="00B87506">
              <w:rPr>
                <w:rFonts w:asciiTheme="minorHAnsi" w:eastAsia="Times New Roman" w:hAnsiTheme="minorHAnsi" w:cstheme="minorHAnsi"/>
              </w:rPr>
              <w:t>When relevant, liaising among and with the client, nursing or institutional facility staff, case managers, housing providers (including AFH providers), medical personnel, legal representatives, formal caregivers, family members, informal supports and any other involved party.</w:t>
            </w:r>
          </w:p>
          <w:p w14:paraId="6DAA358D" w14:textId="77777777" w:rsidR="00895345" w:rsidRPr="00B87506" w:rsidRDefault="00895345" w:rsidP="00895345">
            <w:pPr>
              <w:pStyle w:val="ListParagraph"/>
              <w:numPr>
                <w:ilvl w:val="0"/>
                <w:numId w:val="83"/>
              </w:numPr>
              <w:textAlignment w:val="baseline"/>
              <w:rPr>
                <w:rFonts w:asciiTheme="minorHAnsi" w:eastAsia="Times New Roman" w:hAnsiTheme="minorHAnsi" w:cstheme="minorHAnsi"/>
              </w:rPr>
            </w:pPr>
            <w:r w:rsidRPr="00B87506">
              <w:rPr>
                <w:rFonts w:asciiTheme="minorHAnsi" w:eastAsia="Times New Roman" w:hAnsiTheme="minorHAnsi" w:cstheme="minorHAnsi"/>
              </w:rPr>
              <w:t>Necessary assistance to support the client’s community living, including assistance in settling disputes with landlord.</w:t>
            </w:r>
          </w:p>
          <w:p w14:paraId="35D561D4" w14:textId="77777777" w:rsidR="00895345" w:rsidRPr="00B87506" w:rsidRDefault="00895345" w:rsidP="00895345">
            <w:pPr>
              <w:pStyle w:val="ListParagraph"/>
              <w:numPr>
                <w:ilvl w:val="0"/>
                <w:numId w:val="83"/>
              </w:numPr>
              <w:textAlignment w:val="baseline"/>
              <w:rPr>
                <w:rFonts w:asciiTheme="minorHAnsi" w:eastAsia="Times New Roman" w:hAnsiTheme="minorHAnsi" w:cstheme="minorHAnsi"/>
              </w:rPr>
            </w:pPr>
            <w:r w:rsidRPr="00B87506">
              <w:rPr>
                <w:rFonts w:asciiTheme="minorHAnsi" w:eastAsia="Times New Roman" w:hAnsiTheme="minorHAnsi" w:cstheme="minorHAnsi"/>
              </w:rPr>
              <w:t>Educating client on tenant rights, expectations and responsibilities.</w:t>
            </w:r>
          </w:p>
          <w:p w14:paraId="5616C261" w14:textId="77777777" w:rsidR="00895345" w:rsidRPr="00B87506" w:rsidRDefault="00895345" w:rsidP="00895345">
            <w:pPr>
              <w:pStyle w:val="ListParagraph"/>
              <w:numPr>
                <w:ilvl w:val="0"/>
                <w:numId w:val="83"/>
              </w:numPr>
              <w:textAlignment w:val="baseline"/>
              <w:rPr>
                <w:rFonts w:asciiTheme="minorHAnsi" w:eastAsia="Times New Roman" w:hAnsiTheme="minorHAnsi" w:cstheme="minorHAnsi"/>
              </w:rPr>
            </w:pPr>
            <w:r w:rsidRPr="00B87506">
              <w:rPr>
                <w:rFonts w:asciiTheme="minorHAnsi" w:eastAsia="Times New Roman" w:hAnsiTheme="minorHAnsi" w:cstheme="minorHAnsi"/>
              </w:rPr>
              <w:t>Assisting client with filling out forms and obtaining needed documentation to aid in maintaining successful community living (forms may include initial and renewal voucher forms, lease agreements, etc.).</w:t>
            </w:r>
          </w:p>
          <w:p w14:paraId="422BDE34" w14:textId="77777777" w:rsidR="00895345" w:rsidRPr="00B87506" w:rsidRDefault="00895345" w:rsidP="00895345">
            <w:pPr>
              <w:pStyle w:val="ListParagraph"/>
              <w:numPr>
                <w:ilvl w:val="0"/>
                <w:numId w:val="83"/>
              </w:numPr>
              <w:textAlignment w:val="baseline"/>
              <w:rPr>
                <w:rFonts w:asciiTheme="minorHAnsi" w:eastAsia="Times New Roman" w:hAnsiTheme="minorHAnsi" w:cstheme="minorHAnsi"/>
              </w:rPr>
            </w:pPr>
            <w:r w:rsidRPr="00B87506">
              <w:rPr>
                <w:rFonts w:asciiTheme="minorHAnsi" w:eastAsia="Times New Roman" w:hAnsiTheme="minorHAnsi" w:cstheme="minorHAnsi"/>
              </w:rPr>
              <w:t>Providing emergent assistance to avoid utility shut-off and/or eviction.</w:t>
            </w:r>
          </w:p>
          <w:p w14:paraId="27F83800" w14:textId="77777777" w:rsidR="00895345" w:rsidRPr="00B87506" w:rsidRDefault="00895345" w:rsidP="00895345">
            <w:pPr>
              <w:pStyle w:val="ListParagraph"/>
              <w:numPr>
                <w:ilvl w:val="0"/>
                <w:numId w:val="83"/>
              </w:numPr>
              <w:textAlignment w:val="baseline"/>
              <w:rPr>
                <w:rFonts w:asciiTheme="minorHAnsi" w:eastAsia="Times New Roman" w:hAnsiTheme="minorHAnsi" w:cstheme="minorHAnsi"/>
              </w:rPr>
            </w:pPr>
            <w:r w:rsidRPr="00B87506">
              <w:rPr>
                <w:rFonts w:asciiTheme="minorHAnsi" w:eastAsia="Times New Roman" w:hAnsiTheme="minorHAnsi" w:cstheme="minorHAnsi"/>
              </w:rPr>
              <w:t>Assisting client with locating and arranging transportation resources to effectively connect with community resources.</w:t>
            </w:r>
          </w:p>
          <w:p w14:paraId="788919EF" w14:textId="77777777" w:rsidR="00895345" w:rsidRPr="00B87506" w:rsidRDefault="00895345" w:rsidP="00895345">
            <w:pPr>
              <w:pStyle w:val="ListParagraph"/>
              <w:numPr>
                <w:ilvl w:val="0"/>
                <w:numId w:val="83"/>
              </w:numPr>
              <w:textAlignment w:val="baseline"/>
              <w:rPr>
                <w:rFonts w:asciiTheme="minorHAnsi" w:eastAsia="Times New Roman" w:hAnsiTheme="minorHAnsi" w:cstheme="minorHAnsi"/>
              </w:rPr>
            </w:pPr>
            <w:r w:rsidRPr="00B87506">
              <w:rPr>
                <w:rFonts w:asciiTheme="minorHAnsi" w:eastAsia="Times New Roman" w:hAnsiTheme="minorHAnsi" w:cstheme="minorHAnsi"/>
              </w:rPr>
              <w:t>Assisting client to locate and engage community integration activities.</w:t>
            </w:r>
          </w:p>
          <w:p w14:paraId="3EB4E008" w14:textId="77777777" w:rsidR="00895345" w:rsidRPr="00B87506" w:rsidRDefault="00895345" w:rsidP="00895345">
            <w:pPr>
              <w:pStyle w:val="ListParagraph"/>
              <w:numPr>
                <w:ilvl w:val="0"/>
                <w:numId w:val="83"/>
              </w:numPr>
              <w:textAlignment w:val="baseline"/>
              <w:rPr>
                <w:rFonts w:asciiTheme="minorHAnsi" w:eastAsia="Times New Roman" w:hAnsiTheme="minorHAnsi" w:cstheme="minorHAnsi"/>
              </w:rPr>
            </w:pPr>
            <w:r w:rsidRPr="00B87506">
              <w:rPr>
                <w:rFonts w:asciiTheme="minorHAnsi" w:eastAsia="Times New Roman" w:hAnsiTheme="minorHAnsi" w:cstheme="minorHAnsi"/>
              </w:rPr>
              <w:t>Training or education to client about accessing community settings or health services.</w:t>
            </w:r>
          </w:p>
          <w:p w14:paraId="3C0376A3" w14:textId="77777777" w:rsidR="00895345" w:rsidRPr="00B87506" w:rsidRDefault="00895345" w:rsidP="00895345">
            <w:pPr>
              <w:pStyle w:val="ListParagraph"/>
              <w:numPr>
                <w:ilvl w:val="0"/>
                <w:numId w:val="83"/>
              </w:numPr>
              <w:textAlignment w:val="baseline"/>
              <w:rPr>
                <w:rFonts w:asciiTheme="minorHAnsi" w:eastAsia="Times New Roman" w:hAnsiTheme="minorHAnsi" w:cstheme="minorHAnsi"/>
              </w:rPr>
            </w:pPr>
            <w:r w:rsidRPr="00B87506">
              <w:rPr>
                <w:rFonts w:asciiTheme="minorHAnsi" w:eastAsia="Times New Roman" w:hAnsiTheme="minorHAnsi" w:cstheme="minorHAnsi"/>
              </w:rPr>
              <w:t>Assisting to find a qualified caregiver.</w:t>
            </w:r>
          </w:p>
          <w:p w14:paraId="6BEB1BFC" w14:textId="77777777" w:rsidR="00895345" w:rsidRDefault="00895345" w:rsidP="00E632F2">
            <w:pPr>
              <w:textAlignment w:val="baseline"/>
              <w:rPr>
                <w:rFonts w:asciiTheme="minorHAnsi" w:eastAsia="Times New Roman" w:hAnsiTheme="minorHAnsi" w:cstheme="minorHAnsi"/>
              </w:rPr>
            </w:pPr>
          </w:p>
          <w:p w14:paraId="359D8B68" w14:textId="77777777" w:rsidR="00895345" w:rsidRDefault="00895345" w:rsidP="00E632F2">
            <w:pPr>
              <w:textAlignment w:val="baseline"/>
              <w:rPr>
                <w:rFonts w:asciiTheme="minorHAnsi" w:eastAsia="Times New Roman" w:hAnsiTheme="minorHAnsi" w:cstheme="minorHAnsi"/>
              </w:rPr>
            </w:pPr>
            <w:r w:rsidRPr="00794C12">
              <w:rPr>
                <w:rFonts w:asciiTheme="minorHAnsi" w:eastAsia="Times New Roman" w:hAnsiTheme="minorHAnsi" w:cstheme="minorHAnsi"/>
              </w:rPr>
              <w:t xml:space="preserve">Detailed instructions on how to make a CCG referral using Service Codes SA263 can be found in the </w:t>
            </w:r>
            <w:hyperlink r:id="rId56" w:history="1">
              <w:r w:rsidRPr="00794C12">
                <w:rPr>
                  <w:rStyle w:val="Hyperlink"/>
                  <w:rFonts w:asciiTheme="minorHAnsi" w:eastAsia="Times New Roman" w:hAnsiTheme="minorHAnsi" w:cstheme="minorHAnsi"/>
                </w:rPr>
                <w:t>Chapter 7d</w:t>
              </w:r>
            </w:hyperlink>
            <w:r w:rsidRPr="00794C12">
              <w:rPr>
                <w:rFonts w:asciiTheme="minorHAnsi" w:eastAsia="Times New Roman" w:hAnsiTheme="minorHAnsi" w:cstheme="minorHAnsi"/>
              </w:rPr>
              <w:t>: COPES of the LTC Manual.</w:t>
            </w:r>
          </w:p>
          <w:p w14:paraId="77F9EE2B" w14:textId="77777777" w:rsidR="00895345" w:rsidRDefault="00895345" w:rsidP="00E632F2">
            <w:pPr>
              <w:textAlignment w:val="baseline"/>
              <w:rPr>
                <w:rFonts w:asciiTheme="minorHAnsi" w:eastAsia="Times New Roman" w:hAnsiTheme="minorHAnsi" w:cstheme="minorHAnsi"/>
              </w:rPr>
            </w:pPr>
          </w:p>
          <w:p w14:paraId="4A32DC36" w14:textId="77777777" w:rsidR="00895345" w:rsidRPr="00794C12" w:rsidRDefault="00895345" w:rsidP="00E632F2">
            <w:pPr>
              <w:textAlignment w:val="baseline"/>
              <w:rPr>
                <w:rFonts w:asciiTheme="minorHAnsi" w:eastAsia="Times New Roman" w:hAnsiTheme="minorHAnsi" w:cstheme="minorHAnsi"/>
              </w:rPr>
            </w:pPr>
            <w:r w:rsidRPr="00794C12">
              <w:rPr>
                <w:rFonts w:asciiTheme="minorHAnsi" w:eastAsia="Times New Roman" w:hAnsiTheme="minorHAnsi" w:cstheme="minorHAnsi"/>
              </w:rPr>
              <w:t xml:space="preserve">The updated CCG Activity Tracking Form can be found in the resources section of this chapter and in </w:t>
            </w:r>
            <w:hyperlink r:id="rId57" w:history="1">
              <w:r w:rsidRPr="00794C12">
                <w:rPr>
                  <w:rStyle w:val="Hyperlink"/>
                  <w:rFonts w:asciiTheme="minorHAnsi" w:eastAsia="Times New Roman" w:hAnsiTheme="minorHAnsi" w:cstheme="minorHAnsi"/>
                </w:rPr>
                <w:t>Chapter 29</w:t>
              </w:r>
            </w:hyperlink>
            <w:r w:rsidRPr="00794C12">
              <w:rPr>
                <w:rFonts w:asciiTheme="minorHAnsi" w:eastAsia="Times New Roman" w:hAnsiTheme="minorHAnsi" w:cstheme="minorHAnsi"/>
              </w:rPr>
              <w:t>: Roads to Community Living.</w:t>
            </w:r>
          </w:p>
          <w:p w14:paraId="1C36CF5F" w14:textId="77777777" w:rsidR="00895345" w:rsidRPr="005704EC" w:rsidRDefault="00895345" w:rsidP="00E632F2">
            <w:pPr>
              <w:textAlignment w:val="baseline"/>
              <w:rPr>
                <w:rFonts w:ascii="Times New Roman" w:eastAsia="Times New Roman" w:hAnsi="Times New Roman"/>
                <w:sz w:val="24"/>
                <w:szCs w:val="24"/>
              </w:rPr>
            </w:pPr>
          </w:p>
        </w:tc>
      </w:tr>
    </w:tbl>
    <w:p w14:paraId="3B13658E" w14:textId="77777777" w:rsidR="00DB39F8" w:rsidRDefault="00DB39F8" w:rsidP="00B0378F">
      <w:pPr>
        <w:pStyle w:val="BodyText"/>
        <w:ind w:left="0"/>
        <w:rPr>
          <w:rFonts w:asciiTheme="minorHAnsi" w:hAnsiTheme="minorHAnsi" w:cstheme="minorHAnsi"/>
          <w:b/>
          <w:sz w:val="26"/>
          <w:szCs w:val="26"/>
          <w:u w:val="single"/>
        </w:rPr>
      </w:pPr>
    </w:p>
    <w:p w14:paraId="5719906F" w14:textId="2D15DEDC" w:rsidR="00B0378F" w:rsidRPr="003A1EC4" w:rsidRDefault="00B0378F" w:rsidP="00564D9C">
      <w:pPr>
        <w:pStyle w:val="BodyText"/>
        <w:ind w:left="0"/>
        <w:outlineLvl w:val="2"/>
        <w:rPr>
          <w:rFonts w:asciiTheme="minorHAnsi" w:eastAsiaTheme="majorEastAsia" w:hAnsiTheme="minorHAnsi" w:cstheme="minorHAnsi"/>
          <w:bCs/>
        </w:rPr>
      </w:pPr>
      <w:bookmarkStart w:id="48" w:name="_Toc194930635"/>
      <w:r w:rsidRPr="003A1EC4">
        <w:rPr>
          <w:rFonts w:asciiTheme="minorHAnsi" w:hAnsiTheme="minorHAnsi" w:cstheme="minorHAnsi"/>
          <w:bCs/>
          <w:sz w:val="26"/>
          <w:szCs w:val="26"/>
          <w:u w:val="single"/>
        </w:rPr>
        <w:t>Related WACs:</w:t>
      </w:r>
      <w:bookmarkEnd w:id="48"/>
    </w:p>
    <w:p w14:paraId="0AC6C679" w14:textId="77777777" w:rsidR="00B0378F" w:rsidRDefault="00B0378F" w:rsidP="00B0378F">
      <w:hyperlink r:id="rId58" w:history="1">
        <w:r w:rsidRPr="00C05185">
          <w:rPr>
            <w:rStyle w:val="Hyperlink"/>
          </w:rPr>
          <w:t>WAC 388-106-0270</w:t>
        </w:r>
      </w:hyperlink>
      <w:r>
        <w:t xml:space="preserve">:  What services are available under Community First Choice (CFC)? </w:t>
      </w:r>
    </w:p>
    <w:p w14:paraId="06B8C2C3" w14:textId="77777777" w:rsidR="00B0378F" w:rsidRDefault="00B0378F" w:rsidP="00B0378F">
      <w:pPr>
        <w:pStyle w:val="BodyText"/>
        <w:ind w:left="0"/>
        <w:rPr>
          <w:rFonts w:asciiTheme="minorHAnsi" w:hAnsiTheme="minorHAnsi" w:cstheme="minorHAnsi"/>
        </w:rPr>
      </w:pPr>
      <w:hyperlink r:id="rId59" w:history="1">
        <w:r w:rsidRPr="009F3033">
          <w:rPr>
            <w:rStyle w:val="Hyperlink"/>
            <w:rFonts w:asciiTheme="minorHAnsi" w:hAnsiTheme="minorHAnsi" w:cstheme="minorHAnsi"/>
          </w:rPr>
          <w:t>WAC 388-106-0030</w:t>
        </w:r>
      </w:hyperlink>
      <w:r w:rsidRPr="009F3033">
        <w:rPr>
          <w:rFonts w:asciiTheme="minorHAnsi" w:hAnsiTheme="minorHAnsi" w:cstheme="minorHAnsi"/>
        </w:rPr>
        <w:t>:  Where can I receive services?</w:t>
      </w:r>
    </w:p>
    <w:p w14:paraId="79146C28" w14:textId="77777777" w:rsidR="00B0378F" w:rsidRDefault="00B0378F" w:rsidP="00B0378F">
      <w:pPr>
        <w:pStyle w:val="BodyText"/>
        <w:ind w:left="0"/>
        <w:rPr>
          <w:rFonts w:asciiTheme="minorHAnsi" w:hAnsiTheme="minorHAnsi" w:cstheme="minorHAnsi"/>
        </w:rPr>
      </w:pPr>
      <w:hyperlink r:id="rId60" w:history="1">
        <w:r w:rsidRPr="00F96BFC">
          <w:rPr>
            <w:rStyle w:val="Hyperlink"/>
            <w:rFonts w:asciiTheme="minorHAnsi" w:hAnsiTheme="minorHAnsi" w:cstheme="minorHAnsi"/>
          </w:rPr>
          <w:t>WAC 388-106</w:t>
        </w:r>
      </w:hyperlink>
      <w:r>
        <w:rPr>
          <w:rFonts w:asciiTheme="minorHAnsi" w:hAnsiTheme="minorHAnsi" w:cstheme="minorHAnsi"/>
        </w:rPr>
        <w:t>: Long Term Care Services</w:t>
      </w:r>
    </w:p>
    <w:p w14:paraId="1F863903" w14:textId="77777777" w:rsidR="00B0378F" w:rsidRPr="00526C70" w:rsidRDefault="00B0378F" w:rsidP="00B0378F">
      <w:pPr>
        <w:rPr>
          <w:rFonts w:cstheme="minorHAnsi"/>
          <w:color w:val="0000FF"/>
          <w:u w:val="single"/>
        </w:rPr>
      </w:pPr>
      <w:hyperlink r:id="rId61" w:history="1">
        <w:r w:rsidRPr="00615719">
          <w:rPr>
            <w:rStyle w:val="Hyperlink"/>
            <w:rFonts w:cstheme="minorHAnsi"/>
          </w:rPr>
          <w:t>WAC 388-106-1700</w:t>
        </w:r>
      </w:hyperlink>
      <w:r w:rsidRPr="004D777A">
        <w:rPr>
          <w:rFonts w:cstheme="minorHAnsi"/>
        </w:rPr>
        <w:t xml:space="preserve"> to </w:t>
      </w:r>
      <w:hyperlink r:id="rId62" w:history="1">
        <w:r w:rsidRPr="00A102AB">
          <w:rPr>
            <w:rStyle w:val="Hyperlink"/>
            <w:rFonts w:cstheme="minorHAnsi"/>
          </w:rPr>
          <w:t>WAC 388-106-1765</w:t>
        </w:r>
      </w:hyperlink>
      <w:r w:rsidRPr="00526C70">
        <w:rPr>
          <w:rStyle w:val="Hyperlink"/>
          <w:rFonts w:cstheme="minorHAnsi"/>
        </w:rPr>
        <w:t>: Supportive Housing</w:t>
      </w:r>
    </w:p>
    <w:p w14:paraId="7B45F2F1" w14:textId="77777777" w:rsidR="00B0378F" w:rsidRPr="009F3033" w:rsidRDefault="00B0378F" w:rsidP="00B0378F">
      <w:pPr>
        <w:pStyle w:val="BodyText"/>
        <w:ind w:left="0"/>
        <w:rPr>
          <w:rFonts w:asciiTheme="minorHAnsi" w:hAnsiTheme="minorHAnsi" w:cstheme="minorHAnsi"/>
        </w:rPr>
      </w:pPr>
    </w:p>
    <w:p w14:paraId="4585F2FF" w14:textId="77777777" w:rsidR="00B0378F" w:rsidRPr="003A1EC4" w:rsidRDefault="00B0378F" w:rsidP="00564D9C">
      <w:pPr>
        <w:pStyle w:val="Heading3"/>
        <w:rPr>
          <w:rFonts w:cstheme="minorHAnsi"/>
          <w:b w:val="0"/>
          <w:bCs/>
          <w:szCs w:val="26"/>
        </w:rPr>
      </w:pPr>
      <w:bookmarkStart w:id="49" w:name="_Acronyms:"/>
      <w:bookmarkStart w:id="50" w:name="_Toc194930636"/>
      <w:bookmarkEnd w:id="49"/>
      <w:r w:rsidRPr="003A1EC4">
        <w:rPr>
          <w:rFonts w:cstheme="minorHAnsi"/>
          <w:b w:val="0"/>
          <w:bCs/>
          <w:szCs w:val="26"/>
        </w:rPr>
        <w:t>Acronyms:</w:t>
      </w:r>
      <w:bookmarkEnd w:id="50"/>
    </w:p>
    <w:tbl>
      <w:tblPr>
        <w:tblStyle w:val="PlainTable4"/>
        <w:tblW w:w="0" w:type="auto"/>
        <w:tblLook w:val="04A0" w:firstRow="1" w:lastRow="0" w:firstColumn="1" w:lastColumn="0" w:noHBand="0" w:noVBand="1"/>
      </w:tblPr>
      <w:tblGrid>
        <w:gridCol w:w="3235"/>
        <w:gridCol w:w="2998"/>
        <w:gridCol w:w="3117"/>
      </w:tblGrid>
      <w:tr w:rsidR="00B0378F" w14:paraId="1B0EE176" w14:textId="77777777" w:rsidTr="00E632F2">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235" w:type="dxa"/>
          </w:tcPr>
          <w:p w14:paraId="3EC80CC2" w14:textId="77777777" w:rsidR="00B0378F" w:rsidRPr="00AA11A5" w:rsidRDefault="00B0378F" w:rsidP="00E632F2">
            <w:pPr>
              <w:pStyle w:val="BodyText"/>
              <w:ind w:left="0"/>
              <w:rPr>
                <w:rFonts w:asciiTheme="minorHAnsi" w:hAnsiTheme="minorHAnsi"/>
                <w:b w:val="0"/>
              </w:rPr>
            </w:pPr>
            <w:r w:rsidRPr="00AA11A5">
              <w:rPr>
                <w:rFonts w:asciiTheme="minorHAnsi" w:hAnsiTheme="minorHAnsi"/>
                <w:b w:val="0"/>
              </w:rPr>
              <w:t>HPM</w:t>
            </w:r>
            <w:r>
              <w:rPr>
                <w:rFonts w:asciiTheme="minorHAnsi" w:hAnsiTheme="minorHAnsi"/>
                <w:b w:val="0"/>
              </w:rPr>
              <w:t xml:space="preserve">: </w:t>
            </w:r>
            <w:r w:rsidRPr="00AA11A5">
              <w:rPr>
                <w:rFonts w:asciiTheme="minorHAnsi" w:hAnsiTheme="minorHAnsi"/>
                <w:b w:val="0"/>
              </w:rPr>
              <w:t>Housing Program Manager</w:t>
            </w:r>
          </w:p>
        </w:tc>
        <w:tc>
          <w:tcPr>
            <w:tcW w:w="2998" w:type="dxa"/>
          </w:tcPr>
          <w:p w14:paraId="1B9E4C70" w14:textId="77777777" w:rsidR="00B0378F" w:rsidRPr="00AA11A5" w:rsidRDefault="00B0378F" w:rsidP="00E632F2">
            <w:pPr>
              <w:pStyle w:val="BodyText"/>
              <w:ind w:left="0"/>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AA11A5">
              <w:rPr>
                <w:rFonts w:asciiTheme="minorHAnsi" w:hAnsiTheme="minorHAnsi"/>
                <w:b w:val="0"/>
              </w:rPr>
              <w:t>LTSS</w:t>
            </w:r>
            <w:r>
              <w:rPr>
                <w:rFonts w:asciiTheme="minorHAnsi" w:hAnsiTheme="minorHAnsi"/>
                <w:b w:val="0"/>
              </w:rPr>
              <w:t xml:space="preserve">: </w:t>
            </w:r>
            <w:r w:rsidRPr="00AA11A5">
              <w:rPr>
                <w:rFonts w:asciiTheme="minorHAnsi" w:hAnsiTheme="minorHAnsi"/>
                <w:b w:val="0"/>
              </w:rPr>
              <w:t>Long</w:t>
            </w:r>
            <w:r>
              <w:rPr>
                <w:rFonts w:asciiTheme="minorHAnsi" w:hAnsiTheme="minorHAnsi"/>
                <w:b w:val="0"/>
              </w:rPr>
              <w:t>-</w:t>
            </w:r>
            <w:r w:rsidRPr="00AA11A5">
              <w:rPr>
                <w:rFonts w:asciiTheme="minorHAnsi" w:hAnsiTheme="minorHAnsi"/>
                <w:b w:val="0"/>
              </w:rPr>
              <w:t>Term Services and Supports</w:t>
            </w:r>
          </w:p>
        </w:tc>
        <w:tc>
          <w:tcPr>
            <w:tcW w:w="3117" w:type="dxa"/>
          </w:tcPr>
          <w:p w14:paraId="22E735FD" w14:textId="77777777" w:rsidR="00B0378F" w:rsidRPr="00AA11A5" w:rsidRDefault="00B0378F" w:rsidP="00E632F2">
            <w:pPr>
              <w:pStyle w:val="BodyText"/>
              <w:ind w:left="0"/>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AA11A5">
              <w:rPr>
                <w:rFonts w:asciiTheme="minorHAnsi" w:hAnsiTheme="minorHAnsi"/>
                <w:b w:val="0"/>
              </w:rPr>
              <w:t>ERA</w:t>
            </w:r>
            <w:r>
              <w:rPr>
                <w:rFonts w:asciiTheme="minorHAnsi" w:hAnsiTheme="minorHAnsi"/>
                <w:b w:val="0"/>
              </w:rPr>
              <w:t xml:space="preserve">: </w:t>
            </w:r>
            <w:r w:rsidRPr="00AA11A5">
              <w:rPr>
                <w:rFonts w:asciiTheme="minorHAnsi" w:hAnsiTheme="minorHAnsi"/>
                <w:b w:val="0"/>
              </w:rPr>
              <w:t>Emergency Rental Assistance</w:t>
            </w:r>
          </w:p>
        </w:tc>
      </w:tr>
      <w:tr w:rsidR="00B0378F" w14:paraId="089430A8" w14:textId="77777777" w:rsidTr="00E63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24EC2856" w14:textId="77777777" w:rsidR="00B0378F" w:rsidRPr="00AA11A5" w:rsidRDefault="00B0378F" w:rsidP="00E632F2">
            <w:pPr>
              <w:pStyle w:val="BodyText"/>
              <w:ind w:left="0"/>
              <w:rPr>
                <w:rFonts w:asciiTheme="minorHAnsi" w:hAnsiTheme="minorHAnsi"/>
                <w:b w:val="0"/>
              </w:rPr>
            </w:pPr>
            <w:r w:rsidRPr="00AA11A5">
              <w:rPr>
                <w:rFonts w:asciiTheme="minorHAnsi" w:hAnsiTheme="minorHAnsi"/>
                <w:b w:val="0"/>
              </w:rPr>
              <w:t>GOSH</w:t>
            </w:r>
            <w:r>
              <w:rPr>
                <w:rFonts w:asciiTheme="minorHAnsi" w:hAnsiTheme="minorHAnsi"/>
                <w:b w:val="0"/>
              </w:rPr>
              <w:t xml:space="preserve">: </w:t>
            </w:r>
            <w:r w:rsidRPr="00AA11A5">
              <w:rPr>
                <w:rFonts w:asciiTheme="minorHAnsi" w:hAnsiTheme="minorHAnsi"/>
                <w:b w:val="0"/>
              </w:rPr>
              <w:t>Governor</w:t>
            </w:r>
            <w:r>
              <w:rPr>
                <w:rFonts w:asciiTheme="minorHAnsi" w:hAnsiTheme="minorHAnsi"/>
                <w:b w:val="0"/>
              </w:rPr>
              <w:t>’</w:t>
            </w:r>
            <w:r w:rsidRPr="00AA11A5">
              <w:rPr>
                <w:rFonts w:asciiTheme="minorHAnsi" w:hAnsiTheme="minorHAnsi"/>
                <w:b w:val="0"/>
              </w:rPr>
              <w:t>s Opportunity for Supportive Housing</w:t>
            </w:r>
          </w:p>
        </w:tc>
        <w:tc>
          <w:tcPr>
            <w:tcW w:w="2998" w:type="dxa"/>
          </w:tcPr>
          <w:p w14:paraId="12D43520" w14:textId="77777777" w:rsidR="00B0378F" w:rsidRDefault="00B0378F" w:rsidP="00E632F2">
            <w:pPr>
              <w:pStyle w:val="BodyText"/>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FCS: Foundational Community Supports</w:t>
            </w:r>
          </w:p>
        </w:tc>
        <w:tc>
          <w:tcPr>
            <w:tcW w:w="3117" w:type="dxa"/>
          </w:tcPr>
          <w:p w14:paraId="7206C3D8" w14:textId="77777777" w:rsidR="00B0378F" w:rsidRDefault="00B0378F" w:rsidP="00E632F2">
            <w:pPr>
              <w:pStyle w:val="BodyText"/>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SH: Supportive Housing</w:t>
            </w:r>
          </w:p>
        </w:tc>
      </w:tr>
      <w:tr w:rsidR="00B0378F" w14:paraId="3253F666" w14:textId="77777777" w:rsidTr="00E632F2">
        <w:tc>
          <w:tcPr>
            <w:cnfStyle w:val="001000000000" w:firstRow="0" w:lastRow="0" w:firstColumn="1" w:lastColumn="0" w:oddVBand="0" w:evenVBand="0" w:oddHBand="0" w:evenHBand="0" w:firstRowFirstColumn="0" w:firstRowLastColumn="0" w:lastRowFirstColumn="0" w:lastRowLastColumn="0"/>
            <w:tcW w:w="3235" w:type="dxa"/>
          </w:tcPr>
          <w:p w14:paraId="381B41D2" w14:textId="77777777" w:rsidR="00B0378F" w:rsidRPr="00AA11A5" w:rsidRDefault="00B0378F" w:rsidP="00E632F2">
            <w:pPr>
              <w:pStyle w:val="BodyText"/>
              <w:ind w:left="0"/>
              <w:rPr>
                <w:rFonts w:asciiTheme="minorHAnsi" w:hAnsiTheme="minorHAnsi"/>
                <w:b w:val="0"/>
              </w:rPr>
            </w:pPr>
            <w:r w:rsidRPr="00AA11A5">
              <w:rPr>
                <w:rFonts w:asciiTheme="minorHAnsi" w:hAnsiTheme="minorHAnsi"/>
                <w:b w:val="0"/>
              </w:rPr>
              <w:t>CCG</w:t>
            </w:r>
            <w:r>
              <w:rPr>
                <w:rFonts w:asciiTheme="minorHAnsi" w:hAnsiTheme="minorHAnsi"/>
                <w:b w:val="0"/>
              </w:rPr>
              <w:t xml:space="preserve">: </w:t>
            </w:r>
            <w:r w:rsidRPr="00AA11A5">
              <w:rPr>
                <w:rFonts w:asciiTheme="minorHAnsi" w:hAnsiTheme="minorHAnsi"/>
                <w:b w:val="0"/>
              </w:rPr>
              <w:t>Community Choice Guide</w:t>
            </w:r>
          </w:p>
        </w:tc>
        <w:tc>
          <w:tcPr>
            <w:tcW w:w="2998" w:type="dxa"/>
          </w:tcPr>
          <w:p w14:paraId="08B8F640" w14:textId="77777777" w:rsidR="00B0378F" w:rsidRDefault="00B0378F" w:rsidP="00E632F2">
            <w:pPr>
              <w:pStyle w:val="BodyText"/>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SHA: Spokane Housing Authority</w:t>
            </w:r>
          </w:p>
        </w:tc>
        <w:tc>
          <w:tcPr>
            <w:tcW w:w="3117" w:type="dxa"/>
          </w:tcPr>
          <w:p w14:paraId="3ACBAA60" w14:textId="77777777" w:rsidR="00B0378F" w:rsidRDefault="00B0378F" w:rsidP="00E632F2">
            <w:pPr>
              <w:pStyle w:val="BodyText"/>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PHA: Public Housing Authority</w:t>
            </w:r>
          </w:p>
        </w:tc>
      </w:tr>
      <w:tr w:rsidR="00B0378F" w14:paraId="7D058123" w14:textId="77777777" w:rsidTr="00E63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A207282" w14:textId="77777777" w:rsidR="00B0378F" w:rsidRPr="00AA11A5" w:rsidRDefault="00B0378F" w:rsidP="00E632F2">
            <w:pPr>
              <w:pStyle w:val="BodyText"/>
              <w:ind w:left="0"/>
              <w:rPr>
                <w:rFonts w:asciiTheme="minorHAnsi" w:hAnsiTheme="minorHAnsi"/>
                <w:b w:val="0"/>
              </w:rPr>
            </w:pPr>
            <w:r w:rsidRPr="00AA11A5">
              <w:rPr>
                <w:rFonts w:asciiTheme="minorHAnsi" w:hAnsiTheme="minorHAnsi"/>
                <w:b w:val="0"/>
              </w:rPr>
              <w:t>PBV</w:t>
            </w:r>
            <w:r>
              <w:rPr>
                <w:rFonts w:asciiTheme="minorHAnsi" w:hAnsiTheme="minorHAnsi"/>
                <w:b w:val="0"/>
              </w:rPr>
              <w:t xml:space="preserve">: </w:t>
            </w:r>
            <w:r w:rsidRPr="00AA11A5">
              <w:rPr>
                <w:rFonts w:asciiTheme="minorHAnsi" w:hAnsiTheme="minorHAnsi"/>
                <w:b w:val="0"/>
              </w:rPr>
              <w:t>Project Based Voucher</w:t>
            </w:r>
          </w:p>
        </w:tc>
        <w:tc>
          <w:tcPr>
            <w:tcW w:w="2998" w:type="dxa"/>
          </w:tcPr>
          <w:p w14:paraId="29D5BBB2" w14:textId="77777777" w:rsidR="00B0378F" w:rsidRDefault="00B0378F" w:rsidP="00E632F2">
            <w:pPr>
              <w:pStyle w:val="BodyText"/>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AMI: Area Median Income</w:t>
            </w:r>
          </w:p>
        </w:tc>
        <w:tc>
          <w:tcPr>
            <w:tcW w:w="3117" w:type="dxa"/>
          </w:tcPr>
          <w:p w14:paraId="078E66AC" w14:textId="77777777" w:rsidR="00B0378F" w:rsidRDefault="00B0378F" w:rsidP="00E632F2">
            <w:pPr>
              <w:pStyle w:val="BodyText"/>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FMR: Fair Market Rent</w:t>
            </w:r>
          </w:p>
        </w:tc>
      </w:tr>
    </w:tbl>
    <w:p w14:paraId="4448B292" w14:textId="77777777" w:rsidR="002D0700" w:rsidRDefault="002D0700" w:rsidP="00D07C0D">
      <w:pPr>
        <w:pStyle w:val="Heading3"/>
        <w:rPr>
          <w:rFonts w:cstheme="minorHAnsi"/>
          <w:szCs w:val="26"/>
        </w:rPr>
      </w:pPr>
      <w:bookmarkStart w:id="51" w:name="_Forms:"/>
      <w:bookmarkStart w:id="52" w:name="_5B.12_Updates_to"/>
      <w:bookmarkEnd w:id="51"/>
      <w:bookmarkEnd w:id="52"/>
    </w:p>
    <w:p w14:paraId="323B8F9E" w14:textId="3DA37EEA" w:rsidR="00D07C0D" w:rsidRPr="00D07C0D" w:rsidRDefault="00D07C0D" w:rsidP="00564D9C">
      <w:pPr>
        <w:pStyle w:val="Heading3"/>
        <w:rPr>
          <w:rFonts w:cstheme="minorHAnsi"/>
          <w:szCs w:val="26"/>
        </w:rPr>
      </w:pPr>
      <w:bookmarkStart w:id="53" w:name="_Toc194930637"/>
      <w:r w:rsidRPr="00731BD3">
        <w:rPr>
          <w:rFonts w:cstheme="minorHAnsi"/>
          <w:szCs w:val="26"/>
        </w:rPr>
        <w:t>Forms:</w:t>
      </w:r>
      <w:bookmarkEnd w:id="53"/>
    </w:p>
    <w:p w14:paraId="6559F222" w14:textId="16BAA611" w:rsidR="00B0378F" w:rsidRPr="00376B29" w:rsidRDefault="00B0378F" w:rsidP="00B0378F">
      <w:pPr>
        <w:pStyle w:val="BodyText"/>
        <w:ind w:left="0"/>
        <w:rPr>
          <w:rFonts w:asciiTheme="minorHAnsi" w:eastAsiaTheme="majorEastAsia" w:hAnsiTheme="minorHAnsi" w:cstheme="minorHAnsi"/>
          <w:color w:val="0563C1" w:themeColor="hyperlink"/>
          <w:u w:val="single"/>
        </w:rPr>
      </w:pPr>
      <w:hyperlink r:id="rId63" w:history="1">
        <w:r w:rsidRPr="00A0444A">
          <w:rPr>
            <w:rStyle w:val="Hyperlink"/>
            <w:rFonts w:asciiTheme="minorHAnsi" w:eastAsiaTheme="majorEastAsia" w:hAnsiTheme="minorHAnsi" w:cstheme="minorHAnsi"/>
          </w:rPr>
          <w:t>GOSH Referral Form</w:t>
        </w:r>
      </w:hyperlink>
      <w:r>
        <w:rPr>
          <w:rStyle w:val="Hyperlink"/>
          <w:rFonts w:asciiTheme="minorHAnsi" w:eastAsiaTheme="majorEastAsia" w:hAnsiTheme="minorHAnsi" w:cstheme="minorHAnsi"/>
        </w:rPr>
        <w:t xml:space="preserve">   </w:t>
      </w:r>
    </w:p>
    <w:p w14:paraId="46AAF5E4" w14:textId="77777777" w:rsidR="00B0378F" w:rsidRDefault="00B0378F" w:rsidP="00B0378F">
      <w:pPr>
        <w:pStyle w:val="BodyText"/>
        <w:ind w:left="0"/>
        <w:rPr>
          <w:rFonts w:asciiTheme="minorHAnsi" w:eastAsiaTheme="majorEastAsia" w:hAnsiTheme="minorHAnsi" w:cstheme="minorHAnsi"/>
          <w:color w:val="0000FF"/>
          <w:u w:val="single"/>
        </w:rPr>
      </w:pPr>
      <w:hyperlink r:id="rId64" w:history="1">
        <w:r>
          <w:rPr>
            <w:rStyle w:val="Hyperlink"/>
            <w:rFonts w:asciiTheme="minorHAnsi" w:eastAsiaTheme="majorEastAsia" w:hAnsiTheme="minorHAnsi" w:cstheme="minorHAnsi"/>
          </w:rPr>
          <w:t>Tips for Maintaining LTSS</w:t>
        </w:r>
      </w:hyperlink>
    </w:p>
    <w:p w14:paraId="27A8091E" w14:textId="77777777" w:rsidR="00B0378F" w:rsidRDefault="00B0378F" w:rsidP="00B0378F">
      <w:pPr>
        <w:pStyle w:val="BodyText"/>
        <w:ind w:left="0"/>
        <w:rPr>
          <w:rFonts w:asciiTheme="minorHAnsi" w:eastAsiaTheme="majorEastAsia" w:hAnsiTheme="minorHAnsi" w:cstheme="minorHAnsi"/>
        </w:rPr>
      </w:pPr>
      <w:hyperlink r:id="rId65" w:history="1">
        <w:r>
          <w:rPr>
            <w:rStyle w:val="Hyperlink"/>
            <w:rFonts w:asciiTheme="minorHAnsi" w:eastAsiaTheme="majorEastAsia" w:hAnsiTheme="minorHAnsi" w:cstheme="minorHAnsi"/>
          </w:rPr>
          <w:t>Bridge Subsidy Process &amp; Referral</w:t>
        </w:r>
      </w:hyperlink>
    </w:p>
    <w:p w14:paraId="410D5315" w14:textId="77777777" w:rsidR="002D0700" w:rsidRDefault="002D0700" w:rsidP="00DB39F8">
      <w:pPr>
        <w:pStyle w:val="BodyText"/>
        <w:ind w:left="0"/>
        <w:rPr>
          <w:rFonts w:asciiTheme="minorHAnsi" w:eastAsiaTheme="majorEastAsia" w:hAnsiTheme="minorHAnsi" w:cstheme="minorHAnsi"/>
        </w:rPr>
      </w:pPr>
    </w:p>
    <w:p w14:paraId="156DD4A0" w14:textId="77777777" w:rsidR="00D12D6D" w:rsidRDefault="00D12D6D" w:rsidP="00AA5DA3">
      <w:pPr>
        <w:pStyle w:val="Heading2"/>
      </w:pPr>
      <w:bookmarkStart w:id="54" w:name="_Toc192689241"/>
      <w:bookmarkStart w:id="55" w:name="_Toc193111776"/>
      <w:bookmarkStart w:id="56" w:name="_Toc193113055"/>
    </w:p>
    <w:p w14:paraId="6119344E" w14:textId="7B7011F5" w:rsidR="002D0700" w:rsidRPr="00373551" w:rsidRDefault="009B048E" w:rsidP="00AA5DA3">
      <w:pPr>
        <w:pStyle w:val="Heading2"/>
      </w:pPr>
      <w:bookmarkStart w:id="57" w:name="_Toc194930638"/>
      <w:r>
        <w:t>R</w:t>
      </w:r>
      <w:r w:rsidR="002D0700" w:rsidRPr="00373551">
        <w:t xml:space="preserve">evision </w:t>
      </w:r>
      <w:r w:rsidRPr="001B391B">
        <w:t>H</w:t>
      </w:r>
      <w:r w:rsidR="002D0700" w:rsidRPr="001B391B">
        <w:t>istory</w:t>
      </w:r>
      <w:bookmarkStart w:id="58" w:name="_Hlk189638188"/>
      <w:bookmarkEnd w:id="54"/>
      <w:bookmarkEnd w:id="55"/>
      <w:bookmarkEnd w:id="56"/>
      <w:bookmarkEnd w:id="57"/>
    </w:p>
    <w:tbl>
      <w:tblPr>
        <w:tblStyle w:val="TableGrid"/>
        <w:tblW w:w="9985" w:type="dxa"/>
        <w:tblLook w:val="04A0" w:firstRow="1" w:lastRow="0" w:firstColumn="1" w:lastColumn="0" w:noHBand="0" w:noVBand="1"/>
      </w:tblPr>
      <w:tblGrid>
        <w:gridCol w:w="1435"/>
        <w:gridCol w:w="1800"/>
        <w:gridCol w:w="5220"/>
        <w:gridCol w:w="1530"/>
      </w:tblGrid>
      <w:tr w:rsidR="002D0700" w14:paraId="3D2861E8" w14:textId="77777777" w:rsidTr="60EE1769">
        <w:tc>
          <w:tcPr>
            <w:tcW w:w="1435" w:type="dxa"/>
          </w:tcPr>
          <w:p w14:paraId="1EF88914" w14:textId="77777777" w:rsidR="002D0700" w:rsidRPr="00A9357F" w:rsidRDefault="002D0700" w:rsidP="00E632F2">
            <w:pPr>
              <w:rPr>
                <w:b/>
                <w:caps/>
              </w:rPr>
            </w:pPr>
            <w:r w:rsidRPr="00A9357F">
              <w:rPr>
                <w:b/>
                <w:caps/>
              </w:rPr>
              <w:t>Date</w:t>
            </w:r>
          </w:p>
        </w:tc>
        <w:tc>
          <w:tcPr>
            <w:tcW w:w="1800" w:type="dxa"/>
          </w:tcPr>
          <w:p w14:paraId="3FAF7798" w14:textId="77777777" w:rsidR="002D0700" w:rsidRPr="00A9357F" w:rsidRDefault="002D0700" w:rsidP="00E632F2">
            <w:pPr>
              <w:rPr>
                <w:b/>
                <w:caps/>
              </w:rPr>
            </w:pPr>
            <w:r w:rsidRPr="00A9357F">
              <w:rPr>
                <w:b/>
                <w:caps/>
              </w:rPr>
              <w:t>Made By</w:t>
            </w:r>
          </w:p>
        </w:tc>
        <w:tc>
          <w:tcPr>
            <w:tcW w:w="5220" w:type="dxa"/>
          </w:tcPr>
          <w:p w14:paraId="498BC5F4" w14:textId="77777777" w:rsidR="002D0700" w:rsidRPr="00A9357F" w:rsidRDefault="002D0700" w:rsidP="00E632F2">
            <w:pPr>
              <w:rPr>
                <w:b/>
                <w:caps/>
              </w:rPr>
            </w:pPr>
            <w:r w:rsidRPr="00A9357F">
              <w:rPr>
                <w:b/>
                <w:caps/>
              </w:rPr>
              <w:t>Change(s)</w:t>
            </w:r>
          </w:p>
        </w:tc>
        <w:tc>
          <w:tcPr>
            <w:tcW w:w="1530" w:type="dxa"/>
          </w:tcPr>
          <w:p w14:paraId="12360346" w14:textId="77777777" w:rsidR="002D0700" w:rsidRPr="00A9357F" w:rsidRDefault="002D0700" w:rsidP="00E632F2">
            <w:pPr>
              <w:rPr>
                <w:b/>
                <w:caps/>
              </w:rPr>
            </w:pPr>
            <w:r>
              <w:rPr>
                <w:b/>
                <w:caps/>
              </w:rPr>
              <w:t>MB #</w:t>
            </w:r>
          </w:p>
        </w:tc>
      </w:tr>
      <w:tr w:rsidR="002D0700" w14:paraId="52F73796" w14:textId="77777777" w:rsidTr="60EE1769">
        <w:tc>
          <w:tcPr>
            <w:tcW w:w="1435" w:type="dxa"/>
          </w:tcPr>
          <w:p w14:paraId="6FD70392" w14:textId="77777777" w:rsidR="002D0700" w:rsidRPr="00A9357F" w:rsidRDefault="002D0700" w:rsidP="00E632F2">
            <w:pPr>
              <w:rPr>
                <w:b/>
                <w:caps/>
              </w:rPr>
            </w:pPr>
            <w:r>
              <w:rPr>
                <w:b/>
                <w:caps/>
              </w:rPr>
              <w:t>5/2020</w:t>
            </w:r>
          </w:p>
        </w:tc>
        <w:tc>
          <w:tcPr>
            <w:tcW w:w="1800" w:type="dxa"/>
          </w:tcPr>
          <w:p w14:paraId="26B0EFB4" w14:textId="77777777" w:rsidR="002D0700" w:rsidRPr="00A9357F" w:rsidRDefault="002D0700" w:rsidP="00E632F2">
            <w:pPr>
              <w:rPr>
                <w:b/>
                <w:caps/>
              </w:rPr>
            </w:pPr>
          </w:p>
        </w:tc>
        <w:tc>
          <w:tcPr>
            <w:tcW w:w="5220" w:type="dxa"/>
          </w:tcPr>
          <w:p w14:paraId="6CE88303" w14:textId="77777777" w:rsidR="002D0700" w:rsidRPr="00A9357F" w:rsidRDefault="002D0700" w:rsidP="00E632F2">
            <w:pPr>
              <w:rPr>
                <w:b/>
                <w:caps/>
              </w:rPr>
            </w:pPr>
            <w:r w:rsidRPr="00FB3CF7">
              <w:rPr>
                <w:rFonts w:eastAsiaTheme="majorEastAsia" w:cstheme="minorHAnsi"/>
              </w:rPr>
              <w:t>Established</w:t>
            </w:r>
          </w:p>
        </w:tc>
        <w:tc>
          <w:tcPr>
            <w:tcW w:w="1530" w:type="dxa"/>
          </w:tcPr>
          <w:p w14:paraId="2EF6F3E4" w14:textId="77777777" w:rsidR="002D0700" w:rsidRDefault="002D0700" w:rsidP="00E632F2">
            <w:pPr>
              <w:rPr>
                <w:b/>
                <w:caps/>
              </w:rPr>
            </w:pPr>
          </w:p>
        </w:tc>
      </w:tr>
      <w:tr w:rsidR="002D0700" w14:paraId="4450F547" w14:textId="77777777" w:rsidTr="60EE1769">
        <w:tc>
          <w:tcPr>
            <w:tcW w:w="1435" w:type="dxa"/>
          </w:tcPr>
          <w:p w14:paraId="711C5373" w14:textId="77777777" w:rsidR="002D0700" w:rsidRPr="00A9357F" w:rsidRDefault="002D0700" w:rsidP="00E632F2">
            <w:pPr>
              <w:rPr>
                <w:b/>
                <w:caps/>
              </w:rPr>
            </w:pPr>
            <w:r>
              <w:rPr>
                <w:b/>
                <w:caps/>
              </w:rPr>
              <w:t>8/2020</w:t>
            </w:r>
          </w:p>
        </w:tc>
        <w:tc>
          <w:tcPr>
            <w:tcW w:w="1800" w:type="dxa"/>
          </w:tcPr>
          <w:p w14:paraId="66BA5A70" w14:textId="77777777" w:rsidR="002D0700" w:rsidRPr="00A9357F" w:rsidRDefault="002D0700" w:rsidP="00E632F2">
            <w:pPr>
              <w:rPr>
                <w:b/>
                <w:caps/>
              </w:rPr>
            </w:pPr>
          </w:p>
        </w:tc>
        <w:tc>
          <w:tcPr>
            <w:tcW w:w="5220" w:type="dxa"/>
          </w:tcPr>
          <w:p w14:paraId="162C57AD" w14:textId="77777777" w:rsidR="002D0700" w:rsidRPr="00A9357F" w:rsidRDefault="002D0700" w:rsidP="00E632F2">
            <w:pPr>
              <w:rPr>
                <w:b/>
                <w:caps/>
              </w:rPr>
            </w:pPr>
            <w:r>
              <w:rPr>
                <w:rFonts w:eastAsiaTheme="majorEastAsia" w:cstheme="minorHAnsi"/>
              </w:rPr>
              <w:t>Added Chapter Section hyperlinks, Section 5B.6 GOSH and link to Supportive Housing WACs</w:t>
            </w:r>
          </w:p>
        </w:tc>
        <w:tc>
          <w:tcPr>
            <w:tcW w:w="1530" w:type="dxa"/>
          </w:tcPr>
          <w:p w14:paraId="3E2C4B49" w14:textId="77777777" w:rsidR="002D0700" w:rsidRDefault="002D0700" w:rsidP="00E632F2">
            <w:pPr>
              <w:rPr>
                <w:b/>
                <w:caps/>
              </w:rPr>
            </w:pPr>
          </w:p>
        </w:tc>
      </w:tr>
      <w:tr w:rsidR="002D0700" w14:paraId="05B6D90B" w14:textId="77777777" w:rsidTr="60EE1769">
        <w:tc>
          <w:tcPr>
            <w:tcW w:w="1435" w:type="dxa"/>
          </w:tcPr>
          <w:p w14:paraId="70DE82C0" w14:textId="77777777" w:rsidR="002D0700" w:rsidRPr="00A9357F" w:rsidRDefault="002D0700" w:rsidP="00E632F2">
            <w:pPr>
              <w:rPr>
                <w:b/>
                <w:caps/>
              </w:rPr>
            </w:pPr>
            <w:r>
              <w:rPr>
                <w:b/>
                <w:caps/>
              </w:rPr>
              <w:t>10/2020</w:t>
            </w:r>
          </w:p>
        </w:tc>
        <w:tc>
          <w:tcPr>
            <w:tcW w:w="1800" w:type="dxa"/>
          </w:tcPr>
          <w:p w14:paraId="234AF76A" w14:textId="77777777" w:rsidR="002D0700" w:rsidRPr="00A9357F" w:rsidRDefault="002D0700" w:rsidP="00E632F2">
            <w:pPr>
              <w:rPr>
                <w:b/>
                <w:caps/>
              </w:rPr>
            </w:pPr>
          </w:p>
        </w:tc>
        <w:tc>
          <w:tcPr>
            <w:tcW w:w="5220" w:type="dxa"/>
          </w:tcPr>
          <w:p w14:paraId="0E025422" w14:textId="1FD2BD77" w:rsidR="002D0700" w:rsidRDefault="002D0700" w:rsidP="00E632F2">
            <w:pPr>
              <w:pStyle w:val="BodyText"/>
              <w:ind w:left="0"/>
              <w:rPr>
                <w:rFonts w:asciiTheme="minorHAnsi" w:eastAsiaTheme="majorEastAsia" w:hAnsiTheme="minorHAnsi" w:cstheme="minorHAnsi"/>
              </w:rPr>
            </w:pPr>
            <w:r w:rsidRPr="003B5CE5">
              <w:rPr>
                <w:rFonts w:asciiTheme="minorHAnsi" w:eastAsiaTheme="majorEastAsia" w:hAnsiTheme="minorHAnsi" w:cstheme="minorHAnsi"/>
              </w:rPr>
              <w:t xml:space="preserve">Updated GOSH Pre-Tenancy service code </w:t>
            </w:r>
            <w:r>
              <w:rPr>
                <w:rFonts w:asciiTheme="minorHAnsi" w:eastAsiaTheme="majorEastAsia" w:hAnsiTheme="minorHAnsi" w:cstheme="minorHAnsi"/>
              </w:rPr>
              <w:t xml:space="preserve">and </w:t>
            </w:r>
            <w:r w:rsidRPr="003B5CE5">
              <w:rPr>
                <w:rFonts w:asciiTheme="minorHAnsi" w:hAnsiTheme="minorHAnsi" w:cstheme="minorHAnsi"/>
              </w:rPr>
              <w:t>provided clarification around SHPM vs CM responsibility in “GOSH Client Accepted” section</w:t>
            </w:r>
            <w:r w:rsidRPr="003B5CE5">
              <w:rPr>
                <w:rFonts w:asciiTheme="minorHAnsi" w:eastAsiaTheme="majorEastAsia" w:hAnsiTheme="minorHAnsi" w:cstheme="minorHAnsi"/>
              </w:rPr>
              <w:t xml:space="preserve">. Added Housing Team contacts under section 5b.11. In section 5b.4 added instruction on how to document </w:t>
            </w:r>
            <w:r w:rsidR="00F45C36">
              <w:rPr>
                <w:rFonts w:asciiTheme="minorHAnsi" w:eastAsiaTheme="majorEastAsia" w:hAnsiTheme="minorHAnsi" w:cstheme="minorHAnsi"/>
              </w:rPr>
              <w:t>HCS</w:t>
            </w:r>
            <w:r w:rsidRPr="003B5CE5">
              <w:rPr>
                <w:rFonts w:asciiTheme="minorHAnsi" w:eastAsiaTheme="majorEastAsia" w:hAnsiTheme="minorHAnsi" w:cstheme="minorHAnsi"/>
              </w:rPr>
              <w:t xml:space="preserve"> subsidy into CARE and Bridge file transition information. Added </w:t>
            </w:r>
            <w:r w:rsidRPr="003B5CE5">
              <w:rPr>
                <w:rFonts w:asciiTheme="minorHAnsi" w:eastAsiaTheme="majorEastAsia" w:hAnsiTheme="minorHAnsi" w:cstheme="minorHAnsi"/>
                <w:i/>
              </w:rPr>
              <w:t>Forms</w:t>
            </w:r>
            <w:r w:rsidRPr="003B5CE5">
              <w:rPr>
                <w:rFonts w:asciiTheme="minorHAnsi" w:eastAsiaTheme="majorEastAsia" w:hAnsiTheme="minorHAnsi" w:cstheme="minorHAnsi"/>
              </w:rPr>
              <w:t xml:space="preserve"> to section 5b.11 including (2) new forms: </w:t>
            </w:r>
            <w:r w:rsidR="00F45C36">
              <w:rPr>
                <w:rFonts w:asciiTheme="minorHAnsi" w:eastAsiaTheme="majorEastAsia" w:hAnsiTheme="minorHAnsi" w:cstheme="minorHAnsi"/>
              </w:rPr>
              <w:t>HCS</w:t>
            </w:r>
            <w:r w:rsidRPr="003B5CE5">
              <w:rPr>
                <w:rFonts w:asciiTheme="minorHAnsi" w:eastAsiaTheme="majorEastAsia" w:hAnsiTheme="minorHAnsi" w:cstheme="minorHAnsi"/>
              </w:rPr>
              <w:t xml:space="preserve"> Bridge Referral and Bridge Referral and Application Process.</w:t>
            </w:r>
          </w:p>
          <w:p w14:paraId="0A625FCA" w14:textId="77777777" w:rsidR="002D0700" w:rsidRPr="00A9357F" w:rsidRDefault="002D0700" w:rsidP="00E632F2">
            <w:pPr>
              <w:rPr>
                <w:b/>
                <w:caps/>
              </w:rPr>
            </w:pPr>
          </w:p>
        </w:tc>
        <w:tc>
          <w:tcPr>
            <w:tcW w:w="1530" w:type="dxa"/>
          </w:tcPr>
          <w:p w14:paraId="7B018E23" w14:textId="77777777" w:rsidR="002D0700" w:rsidRDefault="002D0700" w:rsidP="00E632F2">
            <w:pPr>
              <w:rPr>
                <w:b/>
                <w:caps/>
              </w:rPr>
            </w:pPr>
          </w:p>
        </w:tc>
      </w:tr>
      <w:tr w:rsidR="002D0700" w14:paraId="69F29506" w14:textId="77777777" w:rsidTr="60EE1769">
        <w:tc>
          <w:tcPr>
            <w:tcW w:w="1435" w:type="dxa"/>
          </w:tcPr>
          <w:p w14:paraId="52B12614" w14:textId="77777777" w:rsidR="002D0700" w:rsidRPr="00A9357F" w:rsidRDefault="002D0700" w:rsidP="00E632F2">
            <w:pPr>
              <w:rPr>
                <w:b/>
                <w:caps/>
              </w:rPr>
            </w:pPr>
            <w:r>
              <w:rPr>
                <w:b/>
                <w:caps/>
              </w:rPr>
              <w:t>2/2021</w:t>
            </w:r>
          </w:p>
        </w:tc>
        <w:tc>
          <w:tcPr>
            <w:tcW w:w="1800" w:type="dxa"/>
          </w:tcPr>
          <w:p w14:paraId="710EB81C" w14:textId="77777777" w:rsidR="002D0700" w:rsidRPr="00A9357F" w:rsidRDefault="002D0700" w:rsidP="00E632F2">
            <w:pPr>
              <w:rPr>
                <w:b/>
                <w:caps/>
              </w:rPr>
            </w:pPr>
          </w:p>
        </w:tc>
        <w:tc>
          <w:tcPr>
            <w:tcW w:w="5220" w:type="dxa"/>
          </w:tcPr>
          <w:p w14:paraId="5CBA0B1F" w14:textId="77777777" w:rsidR="002D0700" w:rsidRPr="00A9357F" w:rsidRDefault="002D0700" w:rsidP="00E632F2">
            <w:pPr>
              <w:rPr>
                <w:b/>
                <w:caps/>
              </w:rPr>
            </w:pPr>
            <w:r>
              <w:rPr>
                <w:rFonts w:eastAsiaTheme="majorEastAsia" w:cstheme="minorHAnsi"/>
              </w:rPr>
              <w:t>Added SA294 subsidy payment authorization information to section 5B.4. Moved GOSH Section from 5B.6 to 5B.5. Added clarification that there is no participation for Supportive Housing services. Added GOSH “Discharge Planning” and “Transition to Independent Housing” sections to 5B.5. Updated hyperlinks.</w:t>
            </w:r>
          </w:p>
        </w:tc>
        <w:tc>
          <w:tcPr>
            <w:tcW w:w="1530" w:type="dxa"/>
          </w:tcPr>
          <w:p w14:paraId="68499554" w14:textId="77777777" w:rsidR="002D0700" w:rsidRDefault="002D0700" w:rsidP="00E632F2">
            <w:pPr>
              <w:rPr>
                <w:b/>
                <w:caps/>
              </w:rPr>
            </w:pPr>
          </w:p>
        </w:tc>
      </w:tr>
      <w:tr w:rsidR="002D0700" w14:paraId="581B0889" w14:textId="77777777" w:rsidTr="60EE1769">
        <w:tc>
          <w:tcPr>
            <w:tcW w:w="1435" w:type="dxa"/>
          </w:tcPr>
          <w:p w14:paraId="1A4BFB65" w14:textId="77777777" w:rsidR="002D0700" w:rsidRPr="00A9357F" w:rsidRDefault="002D0700" w:rsidP="00E632F2">
            <w:pPr>
              <w:rPr>
                <w:b/>
                <w:caps/>
              </w:rPr>
            </w:pPr>
            <w:r>
              <w:rPr>
                <w:b/>
                <w:caps/>
              </w:rPr>
              <w:t>5/2021</w:t>
            </w:r>
          </w:p>
        </w:tc>
        <w:tc>
          <w:tcPr>
            <w:tcW w:w="1800" w:type="dxa"/>
          </w:tcPr>
          <w:p w14:paraId="6FF820F7" w14:textId="77777777" w:rsidR="002D0700" w:rsidRPr="00A9357F" w:rsidRDefault="002D0700" w:rsidP="00E632F2">
            <w:pPr>
              <w:rPr>
                <w:b/>
                <w:caps/>
              </w:rPr>
            </w:pPr>
          </w:p>
        </w:tc>
        <w:tc>
          <w:tcPr>
            <w:tcW w:w="5220" w:type="dxa"/>
          </w:tcPr>
          <w:p w14:paraId="1D158451" w14:textId="77777777" w:rsidR="002D0700" w:rsidRPr="00A9357F" w:rsidRDefault="002D0700" w:rsidP="00E632F2">
            <w:pPr>
              <w:rPr>
                <w:b/>
                <w:caps/>
              </w:rPr>
            </w:pPr>
            <w:r w:rsidRPr="007351CB">
              <w:rPr>
                <w:rFonts w:eastAsiaTheme="majorEastAsia" w:cstheme="minorHAnsi"/>
              </w:rPr>
              <w:t xml:space="preserve">Deleted SA294 payment authorization process for P1. Added the need for CM support with quarterly Bridge tenancy verifications as well as annual re-certifications. </w:t>
            </w:r>
            <w:r>
              <w:rPr>
                <w:rFonts w:eastAsiaTheme="majorEastAsia" w:cstheme="minorHAnsi"/>
              </w:rPr>
              <w:t>Clarified steps to add “Housing subsidy (HCS/AAA)” and “Supportive Housing (HCS/AAA)” as Treatments on the Medical Screen in CARE. Added new procedure for referring to GOSH, hyperlinked to new DSHS 11-153 GOSH Referral form. Clarified GOSH eligibility and HCS and AAA CMs can refer. Clarified GOSH authorization responsibility.  Hyperlinked to Chapter 30d to connect Supportive Housing service consults and consideration. Clarified on-going eligibility for GOSH clients regarding services and subsidy. Hyperlinked to Chapter 30d in the ‘How can I use CTS/CTSS/WA Roads section’. Updated PM Roles.</w:t>
            </w:r>
          </w:p>
        </w:tc>
        <w:tc>
          <w:tcPr>
            <w:tcW w:w="1530" w:type="dxa"/>
          </w:tcPr>
          <w:p w14:paraId="5D81D025" w14:textId="77777777" w:rsidR="002D0700" w:rsidRDefault="002D0700" w:rsidP="00E632F2">
            <w:pPr>
              <w:rPr>
                <w:b/>
                <w:caps/>
              </w:rPr>
            </w:pPr>
          </w:p>
        </w:tc>
      </w:tr>
      <w:tr w:rsidR="002D0700" w14:paraId="680B139D" w14:textId="77777777" w:rsidTr="60EE1769">
        <w:tc>
          <w:tcPr>
            <w:tcW w:w="1435" w:type="dxa"/>
          </w:tcPr>
          <w:p w14:paraId="20235B98" w14:textId="77777777" w:rsidR="002D0700" w:rsidRPr="00A9357F" w:rsidRDefault="002D0700" w:rsidP="00E632F2">
            <w:pPr>
              <w:rPr>
                <w:b/>
                <w:caps/>
              </w:rPr>
            </w:pPr>
            <w:r>
              <w:rPr>
                <w:b/>
                <w:caps/>
              </w:rPr>
              <w:t>8/2021</w:t>
            </w:r>
          </w:p>
        </w:tc>
        <w:tc>
          <w:tcPr>
            <w:tcW w:w="1800" w:type="dxa"/>
          </w:tcPr>
          <w:p w14:paraId="077D984F" w14:textId="77777777" w:rsidR="002D0700" w:rsidRPr="00A9357F" w:rsidRDefault="002D0700" w:rsidP="00E632F2">
            <w:pPr>
              <w:rPr>
                <w:b/>
                <w:caps/>
              </w:rPr>
            </w:pPr>
          </w:p>
        </w:tc>
        <w:tc>
          <w:tcPr>
            <w:tcW w:w="5220" w:type="dxa"/>
          </w:tcPr>
          <w:p w14:paraId="7848CA1D" w14:textId="72BB33A7" w:rsidR="002D0700" w:rsidRPr="00A9357F" w:rsidRDefault="002D0700" w:rsidP="00E632F2">
            <w:pPr>
              <w:rPr>
                <w:b/>
                <w:caps/>
              </w:rPr>
            </w:pPr>
            <w:r>
              <w:t xml:space="preserve">Added new staff contacts for all regions by way of link to RCL Housing Resources website. Updated Bridge Referral form, Participant Agreement and Referral and Application Process form. Added updated ERA form. Updated 811 </w:t>
            </w:r>
            <w:r w:rsidR="00F45C36">
              <w:t>HCS</w:t>
            </w:r>
            <w:r>
              <w:t xml:space="preserve"> HPM role regarding DDA/DBHR referrals. Added expanded GOSH eligibility criteria.</w:t>
            </w:r>
          </w:p>
        </w:tc>
        <w:tc>
          <w:tcPr>
            <w:tcW w:w="1530" w:type="dxa"/>
          </w:tcPr>
          <w:p w14:paraId="1B7EBC50" w14:textId="77777777" w:rsidR="002D0700" w:rsidRDefault="002D0700" w:rsidP="00E632F2">
            <w:pPr>
              <w:rPr>
                <w:b/>
                <w:caps/>
              </w:rPr>
            </w:pPr>
          </w:p>
        </w:tc>
      </w:tr>
      <w:tr w:rsidR="002D0700" w14:paraId="0BD197F3" w14:textId="77777777" w:rsidTr="60EE1769">
        <w:tc>
          <w:tcPr>
            <w:tcW w:w="1435" w:type="dxa"/>
          </w:tcPr>
          <w:p w14:paraId="0BFC63FA" w14:textId="77777777" w:rsidR="002D0700" w:rsidRPr="00A9357F" w:rsidRDefault="002D0700" w:rsidP="00E632F2">
            <w:pPr>
              <w:rPr>
                <w:b/>
                <w:caps/>
              </w:rPr>
            </w:pPr>
            <w:r>
              <w:rPr>
                <w:b/>
                <w:caps/>
              </w:rPr>
              <w:t>2/2022</w:t>
            </w:r>
          </w:p>
        </w:tc>
        <w:tc>
          <w:tcPr>
            <w:tcW w:w="1800" w:type="dxa"/>
          </w:tcPr>
          <w:p w14:paraId="6C941D8C" w14:textId="77777777" w:rsidR="002D0700" w:rsidRPr="00A9357F" w:rsidRDefault="002D0700" w:rsidP="00E632F2">
            <w:pPr>
              <w:rPr>
                <w:b/>
                <w:caps/>
              </w:rPr>
            </w:pPr>
          </w:p>
        </w:tc>
        <w:tc>
          <w:tcPr>
            <w:tcW w:w="5220" w:type="dxa"/>
          </w:tcPr>
          <w:p w14:paraId="093E78C0" w14:textId="70B2F624" w:rsidR="002D0700" w:rsidRPr="00A9357F" w:rsidRDefault="002D0700" w:rsidP="00E632F2">
            <w:pPr>
              <w:rPr>
                <w:b/>
                <w:caps/>
              </w:rPr>
            </w:pPr>
            <w:r>
              <w:t xml:space="preserve">Updated various links throughout the chapter. Updated </w:t>
            </w:r>
            <w:r w:rsidR="00F45C36">
              <w:t>HCS</w:t>
            </w:r>
            <w:r>
              <w:t xml:space="preserve"> Subsidy P&amp;P inserted Document. Updated Participant Agreement inserted document. Added </w:t>
            </w:r>
            <w:r w:rsidRPr="0014757B">
              <w:rPr>
                <w:bCs/>
                <w:i/>
                <w:iCs/>
              </w:rPr>
              <w:t xml:space="preserve">What is needed to transfer an </w:t>
            </w:r>
            <w:r w:rsidR="00F45C36">
              <w:rPr>
                <w:bCs/>
                <w:i/>
                <w:iCs/>
              </w:rPr>
              <w:t>HCS</w:t>
            </w:r>
            <w:r w:rsidRPr="0014757B">
              <w:rPr>
                <w:bCs/>
                <w:i/>
                <w:iCs/>
              </w:rPr>
              <w:t xml:space="preserve"> subsidy client from HCS to the AAA?</w:t>
            </w:r>
            <w:r>
              <w:rPr>
                <w:bCs/>
                <w:i/>
                <w:iCs/>
              </w:rPr>
              <w:t xml:space="preserve"> </w:t>
            </w:r>
            <w:r>
              <w:rPr>
                <w:bCs/>
              </w:rPr>
              <w:t>Section. Updated GOSH section to add protocol to staff cases with SHPM prior to closing a GOSH client and protocol related to clients with short term institutional stays (e.g., re-hospitalization or jail).</w:t>
            </w:r>
          </w:p>
        </w:tc>
        <w:tc>
          <w:tcPr>
            <w:tcW w:w="1530" w:type="dxa"/>
          </w:tcPr>
          <w:p w14:paraId="3CAB1F03" w14:textId="77777777" w:rsidR="002D0700" w:rsidRDefault="002D0700" w:rsidP="00E632F2">
            <w:pPr>
              <w:rPr>
                <w:b/>
                <w:caps/>
              </w:rPr>
            </w:pPr>
          </w:p>
        </w:tc>
      </w:tr>
      <w:tr w:rsidR="002D0700" w14:paraId="3C056BB4" w14:textId="77777777" w:rsidTr="60EE1769">
        <w:tc>
          <w:tcPr>
            <w:tcW w:w="1435" w:type="dxa"/>
          </w:tcPr>
          <w:p w14:paraId="02BF014D" w14:textId="77777777" w:rsidR="002D0700" w:rsidRPr="00A9357F" w:rsidRDefault="002D0700" w:rsidP="00E632F2">
            <w:pPr>
              <w:rPr>
                <w:b/>
                <w:caps/>
              </w:rPr>
            </w:pPr>
            <w:r>
              <w:rPr>
                <w:b/>
                <w:caps/>
              </w:rPr>
              <w:t>8/2022</w:t>
            </w:r>
          </w:p>
        </w:tc>
        <w:tc>
          <w:tcPr>
            <w:tcW w:w="1800" w:type="dxa"/>
          </w:tcPr>
          <w:p w14:paraId="74A1870A" w14:textId="77777777" w:rsidR="002D0700" w:rsidRPr="00A9357F" w:rsidRDefault="002D0700" w:rsidP="00E632F2">
            <w:pPr>
              <w:rPr>
                <w:b/>
                <w:caps/>
              </w:rPr>
            </w:pPr>
          </w:p>
        </w:tc>
        <w:tc>
          <w:tcPr>
            <w:tcW w:w="5220" w:type="dxa"/>
          </w:tcPr>
          <w:p w14:paraId="73C680F2" w14:textId="1C99C169" w:rsidR="002D0700" w:rsidRPr="00A9357F" w:rsidRDefault="002D0700" w:rsidP="00E632F2">
            <w:pPr>
              <w:rPr>
                <w:b/>
                <w:caps/>
              </w:rPr>
            </w:pPr>
            <w:r>
              <w:t xml:space="preserve">Added RVP eligibility and availability. Update ERA with Hotel/Motel stay information and Process.  Update link to ERA form. Add info from Chapter 5a regarding WA Roads and eligibility from </w:t>
            </w:r>
            <w:r w:rsidR="00F45C36">
              <w:t>HCS</w:t>
            </w:r>
            <w:r>
              <w:t xml:space="preserve"> housing resources. Updated language around HCS to AAA case transfers and Annual Assessments for GOSH. Added some hyperlinks into the GOSH Section to animated YouTube Videos:</w:t>
            </w:r>
            <w:r w:rsidRPr="00FC7997">
              <w:rPr>
                <w:rFonts w:ascii="Source Sans Pro" w:hAnsi="Source Sans Pro"/>
                <w:color w:val="575757"/>
                <w:sz w:val="23"/>
                <w:szCs w:val="23"/>
              </w:rPr>
              <w:t xml:space="preserve"> </w:t>
            </w:r>
            <w:hyperlink r:id="rId66" w:history="1">
              <w:r w:rsidRPr="00FC7997">
                <w:rPr>
                  <w:rStyle w:val="Hyperlink"/>
                  <w:rFonts w:cstheme="minorHAnsi"/>
                  <w:color w:val="0F5DA3"/>
                  <w:sz w:val="16"/>
                  <w:szCs w:val="16"/>
                </w:rPr>
                <w:t>What is the Governor’s Opportunity for Supportive Housing?</w:t>
              </w:r>
            </w:hyperlink>
            <w:r>
              <w:rPr>
                <w:rFonts w:cstheme="minorHAnsi"/>
                <w:color w:val="575757"/>
                <w:sz w:val="16"/>
                <w:szCs w:val="16"/>
              </w:rPr>
              <w:t xml:space="preserve">; </w:t>
            </w:r>
            <w:hyperlink r:id="rId67" w:history="1">
              <w:r w:rsidRPr="00FC7997">
                <w:rPr>
                  <w:rStyle w:val="Hyperlink"/>
                  <w:rFonts w:cstheme="minorHAnsi"/>
                  <w:color w:val="0F5DA3"/>
                  <w:sz w:val="16"/>
                  <w:szCs w:val="16"/>
                </w:rPr>
                <w:t>You</w:t>
              </w:r>
              <w:r>
                <w:rPr>
                  <w:rStyle w:val="Hyperlink"/>
                  <w:rFonts w:cstheme="minorHAnsi"/>
                  <w:color w:val="0F5DA3"/>
                  <w:sz w:val="16"/>
                  <w:szCs w:val="16"/>
                </w:rPr>
                <w:t>’</w:t>
              </w:r>
              <w:r w:rsidRPr="00FC7997">
                <w:rPr>
                  <w:rStyle w:val="Hyperlink"/>
                  <w:rFonts w:cstheme="minorHAnsi"/>
                  <w:color w:val="0F5DA3"/>
                  <w:sz w:val="16"/>
                  <w:szCs w:val="16"/>
                </w:rPr>
                <w:t xml:space="preserve">ve Been Referred to GOSH </w:t>
              </w:r>
              <w:r>
                <w:rPr>
                  <w:rStyle w:val="Hyperlink"/>
                  <w:rFonts w:cstheme="minorHAnsi"/>
                  <w:color w:val="0F5DA3"/>
                  <w:sz w:val="16"/>
                  <w:szCs w:val="16"/>
                </w:rPr>
                <w:t>–</w:t>
              </w:r>
              <w:r w:rsidRPr="00FC7997">
                <w:rPr>
                  <w:rStyle w:val="Hyperlink"/>
                  <w:rFonts w:cstheme="minorHAnsi"/>
                  <w:color w:val="0F5DA3"/>
                  <w:sz w:val="16"/>
                  <w:szCs w:val="16"/>
                </w:rPr>
                <w:t xml:space="preserve"> Now What?</w:t>
              </w:r>
            </w:hyperlink>
            <w:r w:rsidRPr="00FC7997">
              <w:rPr>
                <w:rFonts w:cstheme="minorHAnsi"/>
                <w:color w:val="575757"/>
                <w:sz w:val="16"/>
                <w:szCs w:val="16"/>
              </w:rPr>
              <w:t xml:space="preserve">; </w:t>
            </w:r>
            <w:hyperlink r:id="rId68" w:history="1">
              <w:r w:rsidRPr="00FC7997">
                <w:rPr>
                  <w:rStyle w:val="Hyperlink"/>
                  <w:rFonts w:cstheme="minorHAnsi"/>
                  <w:color w:val="0F5DA3"/>
                  <w:sz w:val="16"/>
                  <w:szCs w:val="16"/>
                </w:rPr>
                <w:t>Governor’s Opportunity for Supportive Housing (GOSH): Good Discharge Planning</w:t>
              </w:r>
            </w:hyperlink>
          </w:p>
        </w:tc>
        <w:tc>
          <w:tcPr>
            <w:tcW w:w="1530" w:type="dxa"/>
          </w:tcPr>
          <w:p w14:paraId="214DAD7D" w14:textId="77777777" w:rsidR="002D0700" w:rsidRDefault="002D0700" w:rsidP="00E632F2">
            <w:pPr>
              <w:rPr>
                <w:b/>
                <w:caps/>
              </w:rPr>
            </w:pPr>
          </w:p>
        </w:tc>
      </w:tr>
      <w:tr w:rsidR="002D0700" w14:paraId="7D45236F" w14:textId="77777777" w:rsidTr="60EE1769">
        <w:tc>
          <w:tcPr>
            <w:tcW w:w="1435" w:type="dxa"/>
          </w:tcPr>
          <w:p w14:paraId="3701A352" w14:textId="77777777" w:rsidR="002D0700" w:rsidRPr="00A9357F" w:rsidRDefault="002D0700" w:rsidP="00E632F2">
            <w:pPr>
              <w:rPr>
                <w:b/>
                <w:caps/>
              </w:rPr>
            </w:pPr>
            <w:r>
              <w:rPr>
                <w:b/>
                <w:caps/>
              </w:rPr>
              <w:t>11/2022</w:t>
            </w:r>
          </w:p>
        </w:tc>
        <w:tc>
          <w:tcPr>
            <w:tcW w:w="1800" w:type="dxa"/>
          </w:tcPr>
          <w:p w14:paraId="54E34CD7" w14:textId="77777777" w:rsidR="002D0700" w:rsidRPr="00A9357F" w:rsidRDefault="002D0700" w:rsidP="00E632F2">
            <w:pPr>
              <w:rPr>
                <w:b/>
                <w:caps/>
              </w:rPr>
            </w:pPr>
          </w:p>
        </w:tc>
        <w:tc>
          <w:tcPr>
            <w:tcW w:w="5220" w:type="dxa"/>
          </w:tcPr>
          <w:p w14:paraId="2F07BBF5" w14:textId="519D9636" w:rsidR="002D0700" w:rsidRPr="00A9357F" w:rsidRDefault="002D0700" w:rsidP="00E632F2">
            <w:pPr>
              <w:rPr>
                <w:b/>
                <w:caps/>
              </w:rPr>
            </w:pPr>
            <w:r>
              <w:t xml:space="preserve">Added more detailed payment/authorization information for ERA SA298. Added in section from Chapter 5a on how to work with individuals on </w:t>
            </w:r>
            <w:r w:rsidR="00F45C36">
              <w:t>HCS</w:t>
            </w:r>
            <w:r>
              <w:t xml:space="preserve"> Housing Resources who are not currently receiving LTSS. Added language on keeping GOSH participants open who are in jail or institutional stays into the Interim Setting section. General text/grammar corrections throughout document. Added Bellingham/Whatcom and Spokane RVP resource.</w:t>
            </w:r>
          </w:p>
        </w:tc>
        <w:tc>
          <w:tcPr>
            <w:tcW w:w="1530" w:type="dxa"/>
          </w:tcPr>
          <w:p w14:paraId="56C27667" w14:textId="77777777" w:rsidR="002D0700" w:rsidRDefault="002D0700" w:rsidP="00E632F2">
            <w:pPr>
              <w:rPr>
                <w:b/>
                <w:caps/>
              </w:rPr>
            </w:pPr>
          </w:p>
        </w:tc>
      </w:tr>
      <w:tr w:rsidR="002D0700" w14:paraId="16420D2F" w14:textId="77777777" w:rsidTr="60EE1769">
        <w:tc>
          <w:tcPr>
            <w:tcW w:w="1435" w:type="dxa"/>
          </w:tcPr>
          <w:p w14:paraId="606D473E" w14:textId="77777777" w:rsidR="002D0700" w:rsidRPr="00A9357F" w:rsidRDefault="002D0700" w:rsidP="00E632F2">
            <w:pPr>
              <w:rPr>
                <w:b/>
                <w:caps/>
              </w:rPr>
            </w:pPr>
            <w:r>
              <w:rPr>
                <w:b/>
                <w:caps/>
              </w:rPr>
              <w:t>2/2023</w:t>
            </w:r>
          </w:p>
        </w:tc>
        <w:tc>
          <w:tcPr>
            <w:tcW w:w="1800" w:type="dxa"/>
          </w:tcPr>
          <w:p w14:paraId="5B530158" w14:textId="77777777" w:rsidR="002D0700" w:rsidRPr="00A9357F" w:rsidRDefault="002D0700" w:rsidP="00E632F2">
            <w:pPr>
              <w:rPr>
                <w:b/>
                <w:caps/>
              </w:rPr>
            </w:pPr>
          </w:p>
        </w:tc>
        <w:tc>
          <w:tcPr>
            <w:tcW w:w="5220" w:type="dxa"/>
          </w:tcPr>
          <w:p w14:paraId="1A67756C" w14:textId="259870E2" w:rsidR="002D0700" w:rsidRDefault="002D0700" w:rsidP="00E632F2">
            <w:pPr>
              <w:pStyle w:val="BodyText"/>
              <w:ind w:left="0"/>
              <w:rPr>
                <w:rFonts w:asciiTheme="minorHAnsi" w:hAnsiTheme="minorHAnsi"/>
              </w:rPr>
            </w:pPr>
            <w:r>
              <w:rPr>
                <w:rFonts w:asciiTheme="minorHAnsi" w:hAnsiTheme="minorHAnsi"/>
              </w:rPr>
              <w:t xml:space="preserve">Updated Unit Manager titles. Updated “NED” section to “permanent HUD voucher” section and added more process details. Updated Chapter Section list to include new 5b.5. Updated 811 sections with more details regarding application process. Removed old versions of forms and added updated versions (Participant Agreement, Tips for Maintaining LTSS, Chapter Version </w:t>
            </w:r>
            <w:r w:rsidR="00F45C36">
              <w:rPr>
                <w:rFonts w:asciiTheme="minorHAnsi" w:hAnsiTheme="minorHAnsi"/>
              </w:rPr>
              <w:t>HCS</w:t>
            </w:r>
            <w:r>
              <w:rPr>
                <w:rFonts w:asciiTheme="minorHAnsi" w:hAnsiTheme="minorHAnsi"/>
              </w:rPr>
              <w:t xml:space="preserve"> Subsidy P&amp;P and Bridge referral). Added page numbers to footer. Added links to Brochures and Video.</w:t>
            </w:r>
          </w:p>
          <w:p w14:paraId="0E106BA8" w14:textId="77777777" w:rsidR="002D0700" w:rsidRPr="00A9357F" w:rsidRDefault="002D0700" w:rsidP="00E632F2">
            <w:pPr>
              <w:rPr>
                <w:b/>
                <w:caps/>
              </w:rPr>
            </w:pPr>
          </w:p>
        </w:tc>
        <w:tc>
          <w:tcPr>
            <w:tcW w:w="1530" w:type="dxa"/>
          </w:tcPr>
          <w:p w14:paraId="26FEC115" w14:textId="77777777" w:rsidR="002D0700" w:rsidRDefault="002D0700" w:rsidP="00E632F2">
            <w:pPr>
              <w:rPr>
                <w:b/>
                <w:caps/>
              </w:rPr>
            </w:pPr>
          </w:p>
        </w:tc>
      </w:tr>
      <w:tr w:rsidR="002D0700" w14:paraId="13D18914" w14:textId="77777777" w:rsidTr="60EE1769">
        <w:tc>
          <w:tcPr>
            <w:tcW w:w="1435" w:type="dxa"/>
          </w:tcPr>
          <w:p w14:paraId="7F0093A5" w14:textId="77777777" w:rsidR="002D0700" w:rsidRPr="00A9357F" w:rsidRDefault="002D0700" w:rsidP="00E632F2">
            <w:pPr>
              <w:rPr>
                <w:b/>
                <w:caps/>
              </w:rPr>
            </w:pPr>
            <w:r>
              <w:rPr>
                <w:b/>
                <w:caps/>
              </w:rPr>
              <w:t>5/2023</w:t>
            </w:r>
          </w:p>
        </w:tc>
        <w:tc>
          <w:tcPr>
            <w:tcW w:w="1800" w:type="dxa"/>
          </w:tcPr>
          <w:p w14:paraId="542D1D65" w14:textId="77777777" w:rsidR="002D0700" w:rsidRPr="00A9357F" w:rsidRDefault="002D0700" w:rsidP="00E632F2">
            <w:pPr>
              <w:rPr>
                <w:b/>
                <w:caps/>
              </w:rPr>
            </w:pPr>
          </w:p>
        </w:tc>
        <w:tc>
          <w:tcPr>
            <w:tcW w:w="5220" w:type="dxa"/>
          </w:tcPr>
          <w:p w14:paraId="61CDA0A7" w14:textId="642F4AB7" w:rsidR="002D0700" w:rsidRPr="00A9357F" w:rsidRDefault="00F45C36" w:rsidP="00E632F2">
            <w:pPr>
              <w:rPr>
                <w:b/>
                <w:caps/>
              </w:rPr>
            </w:pPr>
            <w:r>
              <w:t>HCS</w:t>
            </w:r>
            <w:r w:rsidR="002D0700" w:rsidRPr="00EB3DCA">
              <w:t xml:space="preserve"> subsidy video link</w:t>
            </w:r>
            <w:r w:rsidR="002D0700">
              <w:t>. Updates to Section 5b.5. Updated ERA form.</w:t>
            </w:r>
          </w:p>
        </w:tc>
        <w:tc>
          <w:tcPr>
            <w:tcW w:w="1530" w:type="dxa"/>
          </w:tcPr>
          <w:p w14:paraId="28991544" w14:textId="77777777" w:rsidR="002D0700" w:rsidRDefault="002D0700" w:rsidP="00E632F2">
            <w:pPr>
              <w:rPr>
                <w:b/>
                <w:caps/>
              </w:rPr>
            </w:pPr>
          </w:p>
        </w:tc>
      </w:tr>
      <w:tr w:rsidR="002D0700" w14:paraId="7C2B9FB9" w14:textId="77777777" w:rsidTr="60EE1769">
        <w:tc>
          <w:tcPr>
            <w:tcW w:w="1435" w:type="dxa"/>
          </w:tcPr>
          <w:p w14:paraId="688480A8" w14:textId="77777777" w:rsidR="002D0700" w:rsidRPr="00A9357F" w:rsidRDefault="002D0700" w:rsidP="00E632F2">
            <w:pPr>
              <w:rPr>
                <w:b/>
                <w:caps/>
              </w:rPr>
            </w:pPr>
            <w:r>
              <w:rPr>
                <w:b/>
                <w:caps/>
              </w:rPr>
              <w:t>8/2023</w:t>
            </w:r>
          </w:p>
        </w:tc>
        <w:tc>
          <w:tcPr>
            <w:tcW w:w="1800" w:type="dxa"/>
          </w:tcPr>
          <w:p w14:paraId="3E48964E" w14:textId="77777777" w:rsidR="002D0700" w:rsidRPr="00A9357F" w:rsidRDefault="002D0700" w:rsidP="00E632F2">
            <w:pPr>
              <w:rPr>
                <w:b/>
                <w:caps/>
              </w:rPr>
            </w:pPr>
          </w:p>
        </w:tc>
        <w:tc>
          <w:tcPr>
            <w:tcW w:w="5220" w:type="dxa"/>
          </w:tcPr>
          <w:p w14:paraId="01BB100C" w14:textId="05524CAA" w:rsidR="002D0700" w:rsidRPr="00A9357F" w:rsidRDefault="002D0700" w:rsidP="00E632F2">
            <w:pPr>
              <w:rPr>
                <w:b/>
                <w:caps/>
              </w:rPr>
            </w:pPr>
            <w:r>
              <w:t xml:space="preserve">Updated information in the </w:t>
            </w:r>
            <w:r w:rsidR="00F45C36">
              <w:t>HCS</w:t>
            </w:r>
            <w:r>
              <w:t xml:space="preserve"> Subsidy and GOSH sections related to CARE Changes. </w:t>
            </w:r>
            <w:r w:rsidRPr="00152830">
              <w:t>Clarified language related to ineligibility for permanent HUD vouchers.</w:t>
            </w:r>
          </w:p>
        </w:tc>
        <w:tc>
          <w:tcPr>
            <w:tcW w:w="1530" w:type="dxa"/>
          </w:tcPr>
          <w:p w14:paraId="00634A72" w14:textId="77777777" w:rsidR="002D0700" w:rsidRDefault="002D0700" w:rsidP="00E632F2">
            <w:pPr>
              <w:rPr>
                <w:b/>
                <w:caps/>
              </w:rPr>
            </w:pPr>
          </w:p>
        </w:tc>
      </w:tr>
      <w:tr w:rsidR="002D0700" w14:paraId="5C99DBB0" w14:textId="77777777" w:rsidTr="60EE1769">
        <w:tc>
          <w:tcPr>
            <w:tcW w:w="1435" w:type="dxa"/>
          </w:tcPr>
          <w:p w14:paraId="309B88C5" w14:textId="77777777" w:rsidR="002D0700" w:rsidRPr="00A9357F" w:rsidRDefault="002D0700" w:rsidP="00E632F2">
            <w:pPr>
              <w:rPr>
                <w:b/>
                <w:caps/>
              </w:rPr>
            </w:pPr>
            <w:r>
              <w:rPr>
                <w:b/>
                <w:caps/>
              </w:rPr>
              <w:t>11/2023</w:t>
            </w:r>
          </w:p>
        </w:tc>
        <w:tc>
          <w:tcPr>
            <w:tcW w:w="1800" w:type="dxa"/>
          </w:tcPr>
          <w:p w14:paraId="59DAADEE" w14:textId="77777777" w:rsidR="002D0700" w:rsidRPr="00A9357F" w:rsidRDefault="002D0700" w:rsidP="00E632F2">
            <w:pPr>
              <w:rPr>
                <w:b/>
                <w:caps/>
              </w:rPr>
            </w:pPr>
          </w:p>
        </w:tc>
        <w:tc>
          <w:tcPr>
            <w:tcW w:w="5220" w:type="dxa"/>
          </w:tcPr>
          <w:p w14:paraId="354F5E6D" w14:textId="45AF5C3A" w:rsidR="002D0700" w:rsidRPr="00A9357F" w:rsidRDefault="002D0700" w:rsidP="00E632F2">
            <w:pPr>
              <w:rPr>
                <w:b/>
                <w:caps/>
              </w:rPr>
            </w:pPr>
            <w:bookmarkStart w:id="59" w:name="_Hlk152174840"/>
            <w:r w:rsidRPr="00152830">
              <w:t>Updated Emergency Rental Assistance Form. Clarified language and updated language i</w:t>
            </w:r>
            <w:r>
              <w:t>n section</w:t>
            </w:r>
            <w:r w:rsidRPr="00152830">
              <w:t xml:space="preserve"> </w:t>
            </w:r>
            <w:hyperlink w:anchor="_Background" w:history="1">
              <w:r w:rsidRPr="005C4FDB">
                <w:t>5b.5</w:t>
              </w:r>
            </w:hyperlink>
            <w:r w:rsidRPr="005C4FDB">
              <w:t xml:space="preserve"> </w:t>
            </w:r>
            <w:r>
              <w:t>“</w:t>
            </w:r>
            <w:r w:rsidRPr="005C4FDB">
              <w:t xml:space="preserve">Working with individuals on </w:t>
            </w:r>
            <w:r w:rsidR="00F45C36">
              <w:t>HCS</w:t>
            </w:r>
            <w:r w:rsidRPr="005C4FDB">
              <w:t xml:space="preserve"> housing resources who are not currently receiving </w:t>
            </w:r>
            <w:r w:rsidR="00F45C36">
              <w:t>HCS</w:t>
            </w:r>
            <w:r>
              <w:t xml:space="preserve"> LTSS”. Updated GOSH Section to include new regional referral email addresses.</w:t>
            </w:r>
            <w:bookmarkEnd w:id="59"/>
          </w:p>
        </w:tc>
        <w:tc>
          <w:tcPr>
            <w:tcW w:w="1530" w:type="dxa"/>
          </w:tcPr>
          <w:p w14:paraId="40E642B4" w14:textId="77777777" w:rsidR="002D0700" w:rsidRDefault="002D0700" w:rsidP="00E632F2">
            <w:pPr>
              <w:rPr>
                <w:b/>
                <w:caps/>
              </w:rPr>
            </w:pPr>
          </w:p>
        </w:tc>
      </w:tr>
      <w:tr w:rsidR="002D0700" w14:paraId="18A8C7F5" w14:textId="77777777" w:rsidTr="60EE1769">
        <w:tc>
          <w:tcPr>
            <w:tcW w:w="1435" w:type="dxa"/>
          </w:tcPr>
          <w:p w14:paraId="158DE926" w14:textId="77777777" w:rsidR="002D0700" w:rsidRPr="00A9357F" w:rsidRDefault="002D0700" w:rsidP="00E632F2">
            <w:pPr>
              <w:rPr>
                <w:b/>
                <w:caps/>
              </w:rPr>
            </w:pPr>
            <w:r>
              <w:rPr>
                <w:b/>
                <w:caps/>
              </w:rPr>
              <w:t>1/2024</w:t>
            </w:r>
          </w:p>
        </w:tc>
        <w:tc>
          <w:tcPr>
            <w:tcW w:w="1800" w:type="dxa"/>
          </w:tcPr>
          <w:p w14:paraId="0036141A" w14:textId="77777777" w:rsidR="002D0700" w:rsidRPr="00A9357F" w:rsidRDefault="002D0700" w:rsidP="00E632F2">
            <w:pPr>
              <w:rPr>
                <w:b/>
                <w:caps/>
              </w:rPr>
            </w:pPr>
          </w:p>
        </w:tc>
        <w:tc>
          <w:tcPr>
            <w:tcW w:w="5220" w:type="dxa"/>
          </w:tcPr>
          <w:p w14:paraId="35ADCCE3" w14:textId="77777777" w:rsidR="002D0700" w:rsidRPr="00A9357F" w:rsidRDefault="002D0700" w:rsidP="00E632F2">
            <w:pPr>
              <w:rPr>
                <w:b/>
                <w:caps/>
              </w:rPr>
            </w:pPr>
            <w:r>
              <w:t>Chapter Links added and updated ERA form added</w:t>
            </w:r>
          </w:p>
        </w:tc>
        <w:tc>
          <w:tcPr>
            <w:tcW w:w="1530" w:type="dxa"/>
          </w:tcPr>
          <w:p w14:paraId="6799F715" w14:textId="77777777" w:rsidR="002D0700" w:rsidRDefault="002D0700" w:rsidP="00E632F2">
            <w:pPr>
              <w:rPr>
                <w:b/>
                <w:caps/>
              </w:rPr>
            </w:pPr>
          </w:p>
        </w:tc>
      </w:tr>
      <w:tr w:rsidR="002D0700" w14:paraId="37F7C142" w14:textId="77777777" w:rsidTr="60EE1769">
        <w:tc>
          <w:tcPr>
            <w:tcW w:w="1435" w:type="dxa"/>
          </w:tcPr>
          <w:p w14:paraId="1E0BC7FD" w14:textId="77777777" w:rsidR="002D0700" w:rsidRPr="00A9357F" w:rsidRDefault="002D0700" w:rsidP="00E632F2">
            <w:pPr>
              <w:rPr>
                <w:b/>
                <w:caps/>
              </w:rPr>
            </w:pPr>
            <w:r>
              <w:rPr>
                <w:b/>
                <w:caps/>
              </w:rPr>
              <w:t>2/2024</w:t>
            </w:r>
          </w:p>
        </w:tc>
        <w:tc>
          <w:tcPr>
            <w:tcW w:w="1800" w:type="dxa"/>
          </w:tcPr>
          <w:p w14:paraId="45040169" w14:textId="77777777" w:rsidR="002D0700" w:rsidRPr="00A9357F" w:rsidRDefault="002D0700" w:rsidP="00E632F2">
            <w:pPr>
              <w:rPr>
                <w:b/>
                <w:caps/>
              </w:rPr>
            </w:pPr>
          </w:p>
        </w:tc>
        <w:tc>
          <w:tcPr>
            <w:tcW w:w="5220" w:type="dxa"/>
          </w:tcPr>
          <w:p w14:paraId="45B70471" w14:textId="7372078A" w:rsidR="002D0700" w:rsidRPr="00A9357F" w:rsidRDefault="002D0700" w:rsidP="00E632F2">
            <w:pPr>
              <w:rPr>
                <w:b/>
                <w:caps/>
              </w:rPr>
            </w:pPr>
            <w:r>
              <w:t xml:space="preserve">Added a green box in pages 14 &amp; 24 &amp; 29 &amp; 34 with a process for possible no longer functionally eligible </w:t>
            </w:r>
            <w:r w:rsidR="00F45C36">
              <w:t>HCS</w:t>
            </w:r>
            <w:r>
              <w:t xml:space="preserve"> clients who are already enrolled in a housing service. Added on page 33 &amp; 34 Motel Interim Stay for Transitions (MIST) program description. Added MIST to Table of contents Page 2. Replaced Washington Roads RAC info in pages 17 &amp; 21 &amp; 29 with new info (RAC 3131- LTSS Housing Stabilization). Added </w:t>
            </w:r>
            <w:r w:rsidRPr="00632D3F">
              <w:t>on page 1</w:t>
            </w:r>
            <w:r>
              <w:t>7</w:t>
            </w:r>
            <w:r w:rsidRPr="00632D3F">
              <w:t xml:space="preserve"> ( 1 d. and the HCS/AAA CM will extend the WA Roads RAC) &amp; ( 2 i. GOSH Program Manager will end the GOSH authorization and end RAC 3131- LTSS Housing Stabilization, and HCS/AAA CM will end the WA Roads R</w:t>
            </w:r>
            <w:r>
              <w:t>AC</w:t>
            </w:r>
            <w:r w:rsidRPr="00632D3F">
              <w:t>)</w:t>
            </w:r>
            <w:r>
              <w:t xml:space="preserve">. Removed from </w:t>
            </w:r>
            <w:r w:rsidRPr="00632D3F">
              <w:t xml:space="preserve">page </w:t>
            </w:r>
            <w:r>
              <w:t>30 &amp; 31</w:t>
            </w:r>
            <w:r w:rsidRPr="00632D3F">
              <w:t xml:space="preserve"> under reimbursements</w:t>
            </w:r>
            <w:r>
              <w:t xml:space="preserve"> “</w:t>
            </w:r>
            <w:r w:rsidRPr="00632D3F">
              <w:t>while the Supportive Housing services are authorized by SHPM under the service code SA299,U1 the CM would authorize use of any CFC CTS/CTSS/WA Roads funds under a separate service code, dependent upon eligibility and funds use</w:t>
            </w:r>
            <w:r>
              <w:t>d.”</w:t>
            </w:r>
          </w:p>
        </w:tc>
        <w:tc>
          <w:tcPr>
            <w:tcW w:w="1530" w:type="dxa"/>
          </w:tcPr>
          <w:p w14:paraId="19324117" w14:textId="77777777" w:rsidR="002D0700" w:rsidRDefault="002D0700" w:rsidP="00E632F2">
            <w:pPr>
              <w:rPr>
                <w:b/>
                <w:caps/>
              </w:rPr>
            </w:pPr>
          </w:p>
        </w:tc>
      </w:tr>
      <w:tr w:rsidR="002D0700" w14:paraId="32324329" w14:textId="77777777" w:rsidTr="60EE1769">
        <w:tc>
          <w:tcPr>
            <w:tcW w:w="1435" w:type="dxa"/>
          </w:tcPr>
          <w:p w14:paraId="36BDD9C4" w14:textId="77777777" w:rsidR="002D0700" w:rsidRPr="00A9357F" w:rsidRDefault="002D0700" w:rsidP="00E632F2">
            <w:pPr>
              <w:rPr>
                <w:b/>
                <w:caps/>
              </w:rPr>
            </w:pPr>
            <w:r>
              <w:rPr>
                <w:b/>
                <w:caps/>
              </w:rPr>
              <w:t>3/27/2024</w:t>
            </w:r>
          </w:p>
        </w:tc>
        <w:tc>
          <w:tcPr>
            <w:tcW w:w="1800" w:type="dxa"/>
          </w:tcPr>
          <w:p w14:paraId="2C581769" w14:textId="77777777" w:rsidR="002D0700" w:rsidRPr="00A9357F" w:rsidRDefault="002D0700" w:rsidP="00E632F2">
            <w:pPr>
              <w:rPr>
                <w:b/>
                <w:caps/>
              </w:rPr>
            </w:pPr>
          </w:p>
        </w:tc>
        <w:tc>
          <w:tcPr>
            <w:tcW w:w="5220" w:type="dxa"/>
          </w:tcPr>
          <w:p w14:paraId="4A86DD80" w14:textId="78983D9A" w:rsidR="002D0700" w:rsidRPr="00A9357F" w:rsidRDefault="002D0700" w:rsidP="00E632F2">
            <w:pPr>
              <w:rPr>
                <w:b/>
                <w:caps/>
              </w:rPr>
            </w:pPr>
            <w:r>
              <w:t xml:space="preserve">Updated Bridge documents at bottom of document with most recent versions. Page 11 &amp;12 amended for </w:t>
            </w:r>
            <w:r w:rsidR="00F45C36">
              <w:t>HCS</w:t>
            </w:r>
            <w:r>
              <w:t xml:space="preserve"> Bridge Subsidy.</w:t>
            </w:r>
          </w:p>
        </w:tc>
        <w:tc>
          <w:tcPr>
            <w:tcW w:w="1530" w:type="dxa"/>
          </w:tcPr>
          <w:p w14:paraId="32EC66D8" w14:textId="77777777" w:rsidR="002D0700" w:rsidRDefault="002D0700" w:rsidP="00E632F2">
            <w:pPr>
              <w:rPr>
                <w:b/>
                <w:caps/>
              </w:rPr>
            </w:pPr>
          </w:p>
        </w:tc>
      </w:tr>
      <w:tr w:rsidR="002D0700" w14:paraId="39741612" w14:textId="77777777" w:rsidTr="60EE1769">
        <w:tc>
          <w:tcPr>
            <w:tcW w:w="1435" w:type="dxa"/>
          </w:tcPr>
          <w:p w14:paraId="4D475BCD" w14:textId="77777777" w:rsidR="002D0700" w:rsidRPr="00A9357F" w:rsidRDefault="002D0700" w:rsidP="00E632F2">
            <w:pPr>
              <w:rPr>
                <w:b/>
                <w:caps/>
              </w:rPr>
            </w:pPr>
            <w:r>
              <w:rPr>
                <w:b/>
                <w:caps/>
              </w:rPr>
              <w:t>5/7/2024</w:t>
            </w:r>
          </w:p>
        </w:tc>
        <w:tc>
          <w:tcPr>
            <w:tcW w:w="1800" w:type="dxa"/>
          </w:tcPr>
          <w:p w14:paraId="4599B47E" w14:textId="77777777" w:rsidR="002D0700" w:rsidRPr="00A9357F" w:rsidRDefault="002D0700" w:rsidP="00E632F2">
            <w:pPr>
              <w:rPr>
                <w:b/>
                <w:caps/>
              </w:rPr>
            </w:pPr>
          </w:p>
        </w:tc>
        <w:tc>
          <w:tcPr>
            <w:tcW w:w="5220" w:type="dxa"/>
          </w:tcPr>
          <w:p w14:paraId="34AE2AA1" w14:textId="77777777" w:rsidR="002D0700" w:rsidRPr="00A9357F" w:rsidRDefault="002D0700" w:rsidP="00E632F2">
            <w:pPr>
              <w:rPr>
                <w:b/>
                <w:caps/>
              </w:rPr>
            </w:pPr>
            <w:r>
              <w:t>Removed Motel/Hotel language from ERA section. Corrected MIST referral email address. Added MIST Request Form. Added bullet on Civil Transition eligibility.</w:t>
            </w:r>
          </w:p>
        </w:tc>
        <w:tc>
          <w:tcPr>
            <w:tcW w:w="1530" w:type="dxa"/>
          </w:tcPr>
          <w:p w14:paraId="18A628B3" w14:textId="77777777" w:rsidR="002D0700" w:rsidRDefault="002D0700" w:rsidP="00E632F2">
            <w:pPr>
              <w:rPr>
                <w:b/>
                <w:caps/>
              </w:rPr>
            </w:pPr>
          </w:p>
        </w:tc>
      </w:tr>
      <w:tr w:rsidR="002D0700" w14:paraId="757D63EC" w14:textId="77777777" w:rsidTr="60EE1769">
        <w:tc>
          <w:tcPr>
            <w:tcW w:w="1435" w:type="dxa"/>
          </w:tcPr>
          <w:p w14:paraId="357F8F79" w14:textId="77777777" w:rsidR="002D0700" w:rsidRPr="00A9357F" w:rsidRDefault="002D0700" w:rsidP="00E632F2">
            <w:pPr>
              <w:rPr>
                <w:b/>
                <w:caps/>
              </w:rPr>
            </w:pPr>
            <w:r>
              <w:rPr>
                <w:b/>
                <w:caps/>
              </w:rPr>
              <w:t>6/17/2024</w:t>
            </w:r>
          </w:p>
        </w:tc>
        <w:tc>
          <w:tcPr>
            <w:tcW w:w="1800" w:type="dxa"/>
          </w:tcPr>
          <w:p w14:paraId="79AFF41D" w14:textId="77777777" w:rsidR="002D0700" w:rsidRPr="00A9357F" w:rsidRDefault="002D0700" w:rsidP="00E632F2">
            <w:pPr>
              <w:rPr>
                <w:b/>
                <w:caps/>
              </w:rPr>
            </w:pPr>
          </w:p>
        </w:tc>
        <w:tc>
          <w:tcPr>
            <w:tcW w:w="5220" w:type="dxa"/>
          </w:tcPr>
          <w:p w14:paraId="6E34F099" w14:textId="77777777" w:rsidR="002D0700" w:rsidRPr="00A9357F" w:rsidRDefault="002D0700" w:rsidP="00E632F2">
            <w:pPr>
              <w:rPr>
                <w:b/>
                <w:caps/>
              </w:rPr>
            </w:pPr>
            <w:r>
              <w:t>Added ERA email address. Updated ERA referral process. Removed “How do I make a referral for a client who I believe is eligible for ERA?” Updated MIST eligibility criteria (Bridge Subsidy, GOSH program, Civil Transitions Program, Other Housing Resource, In-Home Short-Term Displacement, &amp; Limited Residential). Updated MIST referral Process outline. Updated &amp; added “How is payment made for MIST?” process/procedure.  Updated MIST Referral Form.</w:t>
            </w:r>
          </w:p>
        </w:tc>
        <w:tc>
          <w:tcPr>
            <w:tcW w:w="1530" w:type="dxa"/>
          </w:tcPr>
          <w:p w14:paraId="7FFF055B" w14:textId="77777777" w:rsidR="002D0700" w:rsidRDefault="002D0700" w:rsidP="00E632F2">
            <w:pPr>
              <w:rPr>
                <w:b/>
                <w:caps/>
              </w:rPr>
            </w:pPr>
          </w:p>
        </w:tc>
      </w:tr>
      <w:tr w:rsidR="002D0700" w14:paraId="2F43F900" w14:textId="77777777" w:rsidTr="60EE1769">
        <w:tc>
          <w:tcPr>
            <w:tcW w:w="1435" w:type="dxa"/>
          </w:tcPr>
          <w:p w14:paraId="666F5C47" w14:textId="77777777" w:rsidR="002D0700" w:rsidRPr="002D0700" w:rsidRDefault="002D0700" w:rsidP="00E632F2">
            <w:pPr>
              <w:rPr>
                <w:b/>
                <w:caps/>
              </w:rPr>
            </w:pPr>
            <w:r w:rsidRPr="002D0700">
              <w:rPr>
                <w:b/>
                <w:caps/>
              </w:rPr>
              <w:t>9/3/2024</w:t>
            </w:r>
          </w:p>
        </w:tc>
        <w:tc>
          <w:tcPr>
            <w:tcW w:w="1800" w:type="dxa"/>
          </w:tcPr>
          <w:p w14:paraId="59340042" w14:textId="06D76223" w:rsidR="002D0700" w:rsidRPr="00A9357F" w:rsidRDefault="00365B38" w:rsidP="00E632F2">
            <w:pPr>
              <w:rPr>
                <w:b/>
                <w:caps/>
              </w:rPr>
            </w:pPr>
            <w:r>
              <w:rPr>
                <w:b/>
                <w:caps/>
              </w:rPr>
              <w:t>joana</w:t>
            </w:r>
          </w:p>
        </w:tc>
        <w:tc>
          <w:tcPr>
            <w:tcW w:w="5220" w:type="dxa"/>
          </w:tcPr>
          <w:p w14:paraId="3AFAD678" w14:textId="0380428C" w:rsidR="002D0700" w:rsidRPr="00A9357F" w:rsidRDefault="002D0700" w:rsidP="00E632F2">
            <w:pPr>
              <w:rPr>
                <w:b/>
                <w:caps/>
              </w:rPr>
            </w:pPr>
            <w:r>
              <w:t xml:space="preserve">Added information regarding Bridge Subsidy waitlist, added information regarding Presumptive Eligibility, added policy information from chapter 9 regarding GOSH client unable to return to residential setting and being admitted to the hospital. Added policy information regarding if a client is incarcerated or hospitalized and how </w:t>
            </w:r>
            <w:r w:rsidR="00F45C36">
              <w:t>HCS</w:t>
            </w:r>
            <w:r>
              <w:t xml:space="preserve"> pays the subsidy for up to 6 months. Added Stephen Miller contact info. Added Housing and Employment website, updated links to one pager. Updated table of contents to include Presumptive Eligibility. Added Global Leasing info. Updated GOSH eligibility criteria.</w:t>
            </w:r>
          </w:p>
        </w:tc>
        <w:tc>
          <w:tcPr>
            <w:tcW w:w="1530" w:type="dxa"/>
          </w:tcPr>
          <w:p w14:paraId="4402820D" w14:textId="77777777" w:rsidR="002D0700" w:rsidRDefault="002D0700" w:rsidP="00E632F2">
            <w:pPr>
              <w:rPr>
                <w:b/>
                <w:caps/>
              </w:rPr>
            </w:pPr>
          </w:p>
        </w:tc>
      </w:tr>
      <w:tr w:rsidR="00365B38" w14:paraId="3FA678A6" w14:textId="77777777" w:rsidTr="60EE1769">
        <w:tc>
          <w:tcPr>
            <w:tcW w:w="1435" w:type="dxa"/>
          </w:tcPr>
          <w:p w14:paraId="3B057C77" w14:textId="0110970B" w:rsidR="00365B38" w:rsidRPr="002D0700" w:rsidRDefault="00365B38" w:rsidP="00E632F2">
            <w:pPr>
              <w:rPr>
                <w:b/>
                <w:bCs/>
              </w:rPr>
            </w:pPr>
            <w:r>
              <w:rPr>
                <w:b/>
                <w:bCs/>
              </w:rPr>
              <w:t>10/2024</w:t>
            </w:r>
          </w:p>
        </w:tc>
        <w:tc>
          <w:tcPr>
            <w:tcW w:w="1800" w:type="dxa"/>
          </w:tcPr>
          <w:p w14:paraId="5C84C316" w14:textId="3BC20263" w:rsidR="00365B38" w:rsidRDefault="00365B38" w:rsidP="00E632F2">
            <w:r>
              <w:t>joana</w:t>
            </w:r>
          </w:p>
        </w:tc>
        <w:tc>
          <w:tcPr>
            <w:tcW w:w="5220" w:type="dxa"/>
          </w:tcPr>
          <w:p w14:paraId="6C3D055F" w14:textId="37E573EA" w:rsidR="00365B38" w:rsidRPr="005E2253" w:rsidRDefault="00365B38" w:rsidP="00E632F2">
            <w:r w:rsidRPr="00365B38">
              <w:t>Chapter 5b changed to Chapter 6. Chapter 6 Established</w:t>
            </w:r>
          </w:p>
        </w:tc>
        <w:tc>
          <w:tcPr>
            <w:tcW w:w="1530" w:type="dxa"/>
          </w:tcPr>
          <w:p w14:paraId="7C03FA4E" w14:textId="77777777" w:rsidR="00365B38" w:rsidRDefault="00365B38" w:rsidP="00E632F2"/>
        </w:tc>
      </w:tr>
      <w:tr w:rsidR="002D0700" w14:paraId="69BA7A40" w14:textId="77777777" w:rsidTr="60EE1769">
        <w:tc>
          <w:tcPr>
            <w:tcW w:w="1435" w:type="dxa"/>
          </w:tcPr>
          <w:p w14:paraId="5DB44B64" w14:textId="77777777" w:rsidR="002D0700" w:rsidRPr="002D0700" w:rsidRDefault="002D0700" w:rsidP="00E632F2">
            <w:pPr>
              <w:rPr>
                <w:b/>
                <w:bCs/>
              </w:rPr>
            </w:pPr>
            <w:r w:rsidRPr="002D0700">
              <w:rPr>
                <w:b/>
                <w:bCs/>
              </w:rPr>
              <w:t>11/2024</w:t>
            </w:r>
          </w:p>
        </w:tc>
        <w:tc>
          <w:tcPr>
            <w:tcW w:w="1800" w:type="dxa"/>
          </w:tcPr>
          <w:p w14:paraId="68BD25B9" w14:textId="60ECB70A" w:rsidR="002D0700" w:rsidRDefault="00365B38" w:rsidP="00E632F2">
            <w:r>
              <w:t>joana</w:t>
            </w:r>
          </w:p>
        </w:tc>
        <w:tc>
          <w:tcPr>
            <w:tcW w:w="5220" w:type="dxa"/>
          </w:tcPr>
          <w:p w14:paraId="3B5D27B6" w14:textId="6A85A33D" w:rsidR="002D0700" w:rsidRDefault="002D0700" w:rsidP="00E632F2">
            <w:r w:rsidRPr="005E2253">
              <w:t xml:space="preserve">Added information regarding the </w:t>
            </w:r>
            <w:r w:rsidR="00F45C36">
              <w:t>HCS</w:t>
            </w:r>
            <w:r w:rsidRPr="005E2253">
              <w:t xml:space="preserve"> Acute Care Hospital Subsidy, and the referral/process and referral.</w:t>
            </w:r>
          </w:p>
        </w:tc>
        <w:tc>
          <w:tcPr>
            <w:tcW w:w="1530" w:type="dxa"/>
          </w:tcPr>
          <w:p w14:paraId="7FC95478" w14:textId="77777777" w:rsidR="002D0700" w:rsidRDefault="002D0700" w:rsidP="00E632F2"/>
        </w:tc>
      </w:tr>
      <w:tr w:rsidR="00365B38" w14:paraId="7CD31AE0" w14:textId="77777777" w:rsidTr="60EE1769">
        <w:tc>
          <w:tcPr>
            <w:tcW w:w="1435" w:type="dxa"/>
          </w:tcPr>
          <w:p w14:paraId="33E944C4" w14:textId="26B76FA7" w:rsidR="00365B38" w:rsidRPr="002D0700" w:rsidRDefault="00365B38" w:rsidP="00E632F2">
            <w:pPr>
              <w:rPr>
                <w:b/>
                <w:bCs/>
              </w:rPr>
            </w:pPr>
            <w:r>
              <w:rPr>
                <w:b/>
                <w:bCs/>
              </w:rPr>
              <w:t>01/2025</w:t>
            </w:r>
          </w:p>
        </w:tc>
        <w:tc>
          <w:tcPr>
            <w:tcW w:w="1800" w:type="dxa"/>
          </w:tcPr>
          <w:p w14:paraId="16FFE960" w14:textId="62EC5703" w:rsidR="00365B38" w:rsidRDefault="00365B38" w:rsidP="00E632F2">
            <w:r>
              <w:t>joana</w:t>
            </w:r>
          </w:p>
        </w:tc>
        <w:tc>
          <w:tcPr>
            <w:tcW w:w="5220" w:type="dxa"/>
          </w:tcPr>
          <w:p w14:paraId="72A8B701" w14:textId="23D445B6" w:rsidR="00365B38" w:rsidRPr="005E2253" w:rsidRDefault="00365B38" w:rsidP="00E632F2">
            <w:r w:rsidRPr="00365B38">
              <w:t xml:space="preserve">Edited information regarding the </w:t>
            </w:r>
            <w:r w:rsidR="00F45C36">
              <w:t>HCS</w:t>
            </w:r>
            <w:r w:rsidRPr="00365B38">
              <w:t xml:space="preserve"> Acute Care Hospital Subsidy</w:t>
            </w:r>
          </w:p>
        </w:tc>
        <w:tc>
          <w:tcPr>
            <w:tcW w:w="1530" w:type="dxa"/>
          </w:tcPr>
          <w:p w14:paraId="4D8184DE" w14:textId="77777777" w:rsidR="00365B38" w:rsidRDefault="00365B38" w:rsidP="00E632F2"/>
        </w:tc>
      </w:tr>
      <w:tr w:rsidR="00365B38" w14:paraId="37B752B6" w14:textId="77777777" w:rsidTr="60EE1769">
        <w:tc>
          <w:tcPr>
            <w:tcW w:w="1435" w:type="dxa"/>
          </w:tcPr>
          <w:p w14:paraId="5D7C424D" w14:textId="7402F21A" w:rsidR="00365B38" w:rsidRPr="002D0700" w:rsidRDefault="00365B38" w:rsidP="00E632F2">
            <w:pPr>
              <w:rPr>
                <w:b/>
                <w:bCs/>
              </w:rPr>
            </w:pPr>
            <w:r>
              <w:rPr>
                <w:b/>
                <w:bCs/>
              </w:rPr>
              <w:t>03/2025</w:t>
            </w:r>
          </w:p>
        </w:tc>
        <w:tc>
          <w:tcPr>
            <w:tcW w:w="1800" w:type="dxa"/>
          </w:tcPr>
          <w:p w14:paraId="030867C8" w14:textId="692EF077" w:rsidR="00365B38" w:rsidRDefault="00365B38" w:rsidP="00E632F2">
            <w:r>
              <w:t>joana</w:t>
            </w:r>
          </w:p>
        </w:tc>
        <w:tc>
          <w:tcPr>
            <w:tcW w:w="5220" w:type="dxa"/>
          </w:tcPr>
          <w:p w14:paraId="74821508" w14:textId="5B483782" w:rsidR="00365B38" w:rsidRPr="00895464" w:rsidRDefault="00365B38" w:rsidP="00E632F2">
            <w:r w:rsidRPr="00895464">
              <w:rPr>
                <w:rFonts w:eastAsia="Calibri" w:cs="Calibri"/>
              </w:rPr>
              <w:t>Chapter 6 was divided up into 4 sections and renamed. Chapter 6D- Housing &amp; Service Coordination established. Update policy &amp; procedure regarding Housing and Employment Stabilization Services. Updated OHAE background and EDAI statement. Added a chart describing all the RACs and Service Codes associated with OHAE. Added information regarding the Civil Transitions Program and relation to Housing Resources.</w:t>
            </w:r>
          </w:p>
        </w:tc>
        <w:tc>
          <w:tcPr>
            <w:tcW w:w="1530" w:type="dxa"/>
          </w:tcPr>
          <w:p w14:paraId="3D6DC8A6" w14:textId="77777777" w:rsidR="00365B38" w:rsidRDefault="00365B38" w:rsidP="00E632F2"/>
        </w:tc>
      </w:tr>
      <w:tr w:rsidR="60EE1769" w14:paraId="652F7AD6" w14:textId="77777777" w:rsidTr="60EE1769">
        <w:trPr>
          <w:trHeight w:val="300"/>
        </w:trPr>
        <w:tc>
          <w:tcPr>
            <w:tcW w:w="1435" w:type="dxa"/>
          </w:tcPr>
          <w:p w14:paraId="79F32D0C" w14:textId="7FB7086F" w:rsidR="60EE1769" w:rsidRDefault="000076B4" w:rsidP="60EE1769">
            <w:pPr>
              <w:rPr>
                <w:b/>
                <w:bCs/>
              </w:rPr>
            </w:pPr>
            <w:r>
              <w:rPr>
                <w:b/>
                <w:bCs/>
              </w:rPr>
              <w:t>07/2025</w:t>
            </w:r>
          </w:p>
        </w:tc>
        <w:tc>
          <w:tcPr>
            <w:tcW w:w="1800" w:type="dxa"/>
          </w:tcPr>
          <w:p w14:paraId="5B8F2B48" w14:textId="799CFAB2" w:rsidR="60EE1769" w:rsidRDefault="000076B4" w:rsidP="60EE1769">
            <w:r>
              <w:t>WJH</w:t>
            </w:r>
          </w:p>
        </w:tc>
        <w:tc>
          <w:tcPr>
            <w:tcW w:w="5220" w:type="dxa"/>
          </w:tcPr>
          <w:p w14:paraId="79AC9E53" w14:textId="5404B98E" w:rsidR="60EE1769" w:rsidRDefault="000076B4" w:rsidP="000076B4">
            <w:pPr>
              <w:rPr>
                <w:rFonts w:eastAsia="Calibri" w:cs="Calibri"/>
              </w:rPr>
            </w:pPr>
            <w:r w:rsidRPr="000076B4">
              <w:t>Removed Whitney Joy Howard under “ask the expert” section</w:t>
            </w:r>
            <w:r>
              <w:t xml:space="preserve">; </w:t>
            </w:r>
            <w:r w:rsidRPr="000076B4">
              <w:t>Through chapter changed language that referenced “ALTSA” to “HCS”</w:t>
            </w:r>
            <w:r>
              <w:t xml:space="preserve">; </w:t>
            </w:r>
            <w:r w:rsidRPr="000076B4">
              <w:t>Added in section on use of Housing &amp; Employment Stabilization Services (SA294u4)</w:t>
            </w:r>
            <w:r>
              <w:t xml:space="preserve">; </w:t>
            </w:r>
            <w:r w:rsidRPr="000076B4">
              <w:t>Added in a section on the Civil Transition Program housing resources</w:t>
            </w:r>
            <w:r>
              <w:t>; Added information on RCL and HRSN STRA and how it is used in combination with state dollars to support a client’s interim HCS Subsidy.</w:t>
            </w:r>
          </w:p>
        </w:tc>
        <w:tc>
          <w:tcPr>
            <w:tcW w:w="1530" w:type="dxa"/>
          </w:tcPr>
          <w:p w14:paraId="2C74B7DA" w14:textId="6F9870D3" w:rsidR="60EE1769" w:rsidRDefault="60EE1769" w:rsidP="60EE1769"/>
        </w:tc>
      </w:tr>
      <w:bookmarkEnd w:id="40"/>
      <w:bookmarkEnd w:id="41"/>
      <w:bookmarkEnd w:id="42"/>
      <w:bookmarkEnd w:id="43"/>
      <w:bookmarkEnd w:id="44"/>
      <w:bookmarkEnd w:id="58"/>
    </w:tbl>
    <w:p w14:paraId="509E7D6F" w14:textId="77777777" w:rsidR="002D0700" w:rsidRPr="00DB39F8" w:rsidRDefault="002D0700" w:rsidP="00DB39F8">
      <w:pPr>
        <w:pStyle w:val="BodyText"/>
        <w:ind w:left="0"/>
        <w:rPr>
          <w:rFonts w:asciiTheme="minorHAnsi" w:eastAsiaTheme="majorEastAsia" w:hAnsiTheme="minorHAnsi" w:cstheme="minorHAnsi"/>
        </w:rPr>
      </w:pPr>
    </w:p>
    <w:sectPr w:rsidR="002D0700" w:rsidRPr="00DB39F8" w:rsidSect="00471F01">
      <w:headerReference w:type="default" r:id="rId69"/>
      <w:footerReference w:type="default" r:id="rId70"/>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5B00" w14:textId="77777777" w:rsidR="00CF4CD8" w:rsidRDefault="00CF4CD8" w:rsidP="00471F01">
      <w:r>
        <w:separator/>
      </w:r>
    </w:p>
    <w:p w14:paraId="5663CF36" w14:textId="77777777" w:rsidR="00CF4CD8" w:rsidRDefault="00CF4CD8"/>
  </w:endnote>
  <w:endnote w:type="continuationSeparator" w:id="0">
    <w:p w14:paraId="0684A214" w14:textId="77777777" w:rsidR="00CF4CD8" w:rsidRDefault="00CF4CD8" w:rsidP="00471F01">
      <w:r>
        <w:continuationSeparator/>
      </w:r>
    </w:p>
    <w:p w14:paraId="294A9A74" w14:textId="77777777" w:rsidR="00CF4CD8" w:rsidRDefault="00CF4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Roman">
    <w:altName w:val="Calibri"/>
    <w:panose1 w:val="00000000000000000000"/>
    <w:charset w:val="00"/>
    <w:family w:val="swiss"/>
    <w:notTrueType/>
    <w:pitch w:val="variable"/>
    <w:sig w:usb0="00000003" w:usb1="00000000" w:usb2="00000000" w:usb3="00000000" w:csb0="00000001"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F29E" w14:textId="77777777" w:rsidR="008967B9" w:rsidRDefault="008967B9" w:rsidP="00471F01"/>
  <w:p w14:paraId="2033834C" w14:textId="77777777" w:rsidR="008967B9" w:rsidRPr="000016C9" w:rsidRDefault="008967B9" w:rsidP="00471F01">
    <w:pPr>
      <w:pBdr>
        <w:top w:val="single" w:sz="4" w:space="1" w:color="auto"/>
      </w:pBdr>
      <w:tabs>
        <w:tab w:val="left" w:pos="7470"/>
        <w:tab w:val="left" w:pos="8370"/>
      </w:tabs>
      <w:rPr>
        <w:rFonts w:ascii="Cambria" w:hAnsi="Cambria"/>
        <w:caps/>
        <w:sz w:val="10"/>
      </w:rPr>
    </w:pPr>
  </w:p>
  <w:p w14:paraId="7340C3A9" w14:textId="477DA69A" w:rsidR="008967B9" w:rsidRPr="006D7365" w:rsidRDefault="7A652961" w:rsidP="7A652961">
    <w:pPr>
      <w:rPr>
        <w:sz w:val="16"/>
        <w:szCs w:val="16"/>
      </w:rPr>
    </w:pPr>
    <w:r w:rsidRPr="7A652961">
      <w:rPr>
        <w:rFonts w:ascii="Cambria" w:hAnsi="Cambria"/>
        <w:caps/>
      </w:rPr>
      <w:t xml:space="preserve">Page </w:t>
    </w:r>
    <w:sdt>
      <w:sdtPr>
        <w:rPr>
          <w:rFonts w:ascii="Cambria" w:hAnsi="Cambria"/>
          <w:caps/>
        </w:rPr>
        <w:id w:val="-592318871"/>
        <w:text/>
      </w:sdtPr>
      <w:sdtContent>
        <w:r w:rsidRPr="7A652961">
          <w:rPr>
            <w:rFonts w:ascii="Cambria" w:hAnsi="Cambria"/>
            <w:caps/>
          </w:rPr>
          <w:t>Ch.6</w:t>
        </w:r>
      </w:sdtContent>
    </w:sdt>
    <w:r w:rsidRPr="7A652961">
      <w:rPr>
        <w:rFonts w:ascii="Cambria" w:hAnsi="Cambria"/>
        <w:caps/>
      </w:rPr>
      <w:t>.</w:t>
    </w:r>
    <w:r w:rsidR="36D34D5C" w:rsidRPr="7A652961">
      <w:rPr>
        <w:rFonts w:ascii="Cambria" w:hAnsi="Cambria"/>
        <w:caps/>
        <w:noProof/>
      </w:rPr>
      <w:fldChar w:fldCharType="begin"/>
    </w:r>
    <w:r w:rsidR="36D34D5C" w:rsidRPr="7A652961">
      <w:rPr>
        <w:rFonts w:ascii="Cambria" w:hAnsi="Cambria"/>
        <w:caps/>
      </w:rPr>
      <w:instrText xml:space="preserve"> PAGE   \* MERGEFORMAT </w:instrText>
    </w:r>
    <w:r w:rsidR="36D34D5C" w:rsidRPr="7A652961">
      <w:rPr>
        <w:rFonts w:ascii="Cambria" w:hAnsi="Cambria"/>
        <w:caps/>
      </w:rPr>
      <w:fldChar w:fldCharType="separate"/>
    </w:r>
    <w:r w:rsidRPr="7A652961">
      <w:rPr>
        <w:rFonts w:ascii="Cambria" w:hAnsi="Cambria"/>
        <w:caps/>
        <w:noProof/>
      </w:rPr>
      <w:t>2</w:t>
    </w:r>
    <w:r w:rsidR="36D34D5C" w:rsidRPr="7A652961">
      <w:rPr>
        <w:rFonts w:ascii="Cambria" w:hAnsi="Cambria"/>
        <w:caps/>
        <w:noProof/>
      </w:rPr>
      <w:fldChar w:fldCharType="end"/>
    </w:r>
    <w:r w:rsidR="36D34D5C">
      <w:tab/>
    </w:r>
    <w:r w:rsidR="36D34D5C">
      <w:tab/>
    </w:r>
    <w:r w:rsidR="36D34D5C">
      <w:tab/>
    </w:r>
    <w:r w:rsidR="36D34D5C">
      <w:tab/>
    </w:r>
    <w:r w:rsidR="36D34D5C">
      <w:tab/>
    </w:r>
    <w:r w:rsidR="36D34D5C">
      <w:tab/>
    </w:r>
    <w:r w:rsidR="36D34D5C">
      <w:tab/>
    </w:r>
    <w:r w:rsidR="36D34D5C">
      <w:tab/>
    </w:r>
    <w:r w:rsidRPr="7A652961">
      <w:rPr>
        <w:rFonts w:ascii="Cambria" w:hAnsi="Cambria"/>
        <w:i/>
        <w:iCs/>
        <w:sz w:val="18"/>
        <w:szCs w:val="18"/>
      </w:rPr>
      <w:t xml:space="preserve">Last Revised: </w:t>
    </w:r>
    <w:sdt>
      <w:sdtPr>
        <w:rPr>
          <w:rFonts w:ascii="Cambria" w:hAnsi="Cambria"/>
          <w:i/>
          <w:iCs/>
          <w:sz w:val="18"/>
          <w:szCs w:val="18"/>
        </w:rPr>
        <w:id w:val="1412045601"/>
      </w:sdtPr>
      <w:sdtContent>
        <w:r w:rsidRPr="7A652961">
          <w:rPr>
            <w:rFonts w:ascii="Cambria" w:hAnsi="Cambria"/>
            <w:i/>
            <w:iCs/>
            <w:sz w:val="18"/>
            <w:szCs w:val="18"/>
          </w:rPr>
          <w:t>8/2025</w:t>
        </w:r>
      </w:sdtContent>
    </w:sdt>
  </w:p>
  <w:p w14:paraId="169F2E6C" w14:textId="77777777" w:rsidR="008967B9" w:rsidRDefault="0089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14B9" w14:textId="77777777" w:rsidR="00CF4CD8" w:rsidRDefault="00CF4CD8" w:rsidP="00471F01">
      <w:r>
        <w:separator/>
      </w:r>
    </w:p>
    <w:p w14:paraId="3D3DDA58" w14:textId="77777777" w:rsidR="00CF4CD8" w:rsidRDefault="00CF4CD8"/>
  </w:footnote>
  <w:footnote w:type="continuationSeparator" w:id="0">
    <w:p w14:paraId="3534747C" w14:textId="77777777" w:rsidR="00CF4CD8" w:rsidRDefault="00CF4CD8" w:rsidP="00471F01">
      <w:r>
        <w:continuationSeparator/>
      </w:r>
    </w:p>
    <w:p w14:paraId="386597C2" w14:textId="77777777" w:rsidR="00CF4CD8" w:rsidRDefault="00CF4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8967B9" w14:paraId="0446C5E6" w14:textId="77777777" w:rsidTr="002A3492">
      <w:trPr>
        <w:trHeight w:val="1350"/>
      </w:trPr>
      <w:tc>
        <w:tcPr>
          <w:tcW w:w="6048" w:type="dxa"/>
        </w:tcPr>
        <w:p w14:paraId="4CF26999" w14:textId="2EE39571" w:rsidR="008967B9" w:rsidRPr="00194A0B" w:rsidRDefault="008967B9" w:rsidP="00471F01">
          <w:pPr>
            <w:pStyle w:val="Header"/>
            <w:rPr>
              <w:rFonts w:ascii="Cambria" w:hAnsi="Cambria"/>
              <w:b/>
              <w:caps/>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1743705513"/>
              <w15:appearance w15:val="hidden"/>
              <w:text/>
            </w:sdtPr>
            <w:sdtContent>
              <w:r w:rsidR="00EF0D62">
                <w:rPr>
                  <w:rFonts w:ascii="Cambria" w:hAnsi="Cambria"/>
                  <w:color w:val="193F6F"/>
                  <w:sz w:val="24"/>
                  <w:szCs w:val="24"/>
                </w:rPr>
                <w:t>6D</w:t>
              </w:r>
            </w:sdtContent>
          </w:sdt>
          <w:r w:rsidRPr="00194A0B">
            <w:rPr>
              <w:rFonts w:ascii="Cambria" w:hAnsi="Cambria"/>
              <w:b/>
              <w:caps/>
              <w:color w:val="193F6F"/>
              <w:sz w:val="24"/>
              <w:szCs w:val="24"/>
            </w:rPr>
            <w:t xml:space="preserve">:  </w:t>
          </w:r>
          <w:sdt>
            <w:sdtPr>
              <w:rPr>
                <w:rFonts w:ascii="Cambria" w:hAnsi="Cambria"/>
                <w:color w:val="193F6F"/>
                <w:sz w:val="24"/>
                <w:szCs w:val="24"/>
              </w:rPr>
              <w:id w:val="-1591624033"/>
              <w:text/>
            </w:sdtPr>
            <w:sdtContent>
              <w:r w:rsidR="00EF0D62">
                <w:rPr>
                  <w:rFonts w:ascii="Cambria" w:hAnsi="Cambria"/>
                  <w:color w:val="193F6F"/>
                  <w:sz w:val="24"/>
                  <w:szCs w:val="24"/>
                </w:rPr>
                <w:t>Housing &amp; Service Coordination</w:t>
              </w:r>
            </w:sdtContent>
          </w:sdt>
        </w:p>
        <w:p w14:paraId="010F4AEF" w14:textId="6FAB53B1" w:rsidR="008967B9" w:rsidRPr="00B43E26" w:rsidRDefault="00F45C36" w:rsidP="005C7038">
          <w:pPr>
            <w:pStyle w:val="Header"/>
            <w:rPr>
              <w:rFonts w:ascii="Cambria" w:hAnsi="Cambria"/>
              <w:i/>
              <w:color w:val="000000" w:themeColor="text1"/>
            </w:rPr>
          </w:pPr>
          <w:r>
            <w:rPr>
              <w:rFonts w:ascii="Arial" w:hAnsi="Arial" w:cs="Arial"/>
              <w:noProof/>
              <w:color w:val="FFFFFF"/>
              <w:sz w:val="4"/>
              <w:szCs w:val="20"/>
            </w:rPr>
            <w:t>HCS</w:t>
          </w:r>
          <w:r w:rsidR="008967B9" w:rsidRPr="00C41133">
            <w:rPr>
              <w:rFonts w:ascii="Cambria" w:hAnsi="Cambria"/>
              <w:i/>
              <w:color w:val="000000" w:themeColor="text1"/>
            </w:rPr>
            <w:t xml:space="preserve"> Long-Term Care Manual</w:t>
          </w:r>
        </w:p>
      </w:tc>
      <w:tc>
        <w:tcPr>
          <w:tcW w:w="3321" w:type="dxa"/>
        </w:tcPr>
        <w:p w14:paraId="42BA6879" w14:textId="77777777" w:rsidR="008967B9" w:rsidRDefault="001D474E" w:rsidP="00471F01">
          <w:pPr>
            <w:pStyle w:val="Header"/>
            <w:rPr>
              <w:rFonts w:ascii="Cambria" w:hAnsi="Cambria"/>
              <w:b/>
              <w:caps/>
            </w:rPr>
          </w:pPr>
          <w:r>
            <w:rPr>
              <w:rFonts w:ascii="Cambria" w:hAnsi="Cambria"/>
              <w:b/>
              <w:caps/>
              <w:noProof/>
            </w:rPr>
            <w:drawing>
              <wp:inline distT="0" distB="0" distL="0" distR="0" wp14:anchorId="74BE38BB" wp14:editId="4093584B">
                <wp:extent cx="1969135" cy="829310"/>
                <wp:effectExtent l="0" t="0" r="0" b="8890"/>
                <wp:docPr id="173219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8967B9" w14:paraId="12914533" w14:textId="77777777" w:rsidTr="007539B0">
      <w:trPr>
        <w:trHeight w:val="91"/>
      </w:trPr>
      <w:tc>
        <w:tcPr>
          <w:tcW w:w="9369" w:type="dxa"/>
          <w:gridSpan w:val="2"/>
          <w:shd w:val="clear" w:color="auto" w:fill="27A1C6"/>
        </w:tcPr>
        <w:p w14:paraId="2A22C2A0" w14:textId="107F8359" w:rsidR="008967B9" w:rsidRPr="000D6D48" w:rsidRDefault="008967B9" w:rsidP="00471F01">
          <w:pPr>
            <w:pStyle w:val="Header"/>
            <w:rPr>
              <w:rFonts w:ascii="Arial" w:hAnsi="Arial" w:cs="Arial"/>
              <w:noProof/>
              <w:color w:val="FFFFFF"/>
              <w:sz w:val="4"/>
              <w:szCs w:val="20"/>
            </w:rPr>
          </w:pPr>
        </w:p>
      </w:tc>
    </w:tr>
  </w:tbl>
  <w:p w14:paraId="6A187D88" w14:textId="77777777" w:rsidR="008967B9" w:rsidRPr="0081449C" w:rsidRDefault="008967B9">
    <w:pPr>
      <w:rPr>
        <w:color w:val="7030A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69B"/>
    <w:multiLevelType w:val="hybridMultilevel"/>
    <w:tmpl w:val="DAAC72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D31E2"/>
    <w:multiLevelType w:val="hybridMultilevel"/>
    <w:tmpl w:val="D8F855F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434A0"/>
    <w:multiLevelType w:val="hybridMultilevel"/>
    <w:tmpl w:val="06262E3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64149"/>
    <w:multiLevelType w:val="multilevel"/>
    <w:tmpl w:val="93EA1444"/>
    <w:name w:val="Numbering22222"/>
    <w:numStyleLink w:val="Style1"/>
  </w:abstractNum>
  <w:abstractNum w:abstractNumId="4" w15:restartNumberingAfterBreak="0">
    <w:nsid w:val="04624238"/>
    <w:multiLevelType w:val="hybridMultilevel"/>
    <w:tmpl w:val="60A2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F0931"/>
    <w:multiLevelType w:val="hybridMultilevel"/>
    <w:tmpl w:val="BD889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D33C9F"/>
    <w:multiLevelType w:val="hybridMultilevel"/>
    <w:tmpl w:val="62E41E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754F2E"/>
    <w:multiLevelType w:val="hybridMultilevel"/>
    <w:tmpl w:val="A0E631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D4F9E"/>
    <w:multiLevelType w:val="hybridMultilevel"/>
    <w:tmpl w:val="138AD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A47386"/>
    <w:multiLevelType w:val="multilevel"/>
    <w:tmpl w:val="D152C0EC"/>
    <w:styleLink w:val="StyleNumbersListOutlinenumberedLeft063"/>
    <w:lvl w:ilvl="0">
      <w:start w:val="1"/>
      <w:numFmt w:val="decimal"/>
      <w:lvlText w:val="%1."/>
      <w:lvlJc w:val="right"/>
      <w:pPr>
        <w:ind w:left="360" w:firstLine="0"/>
      </w:pPr>
      <w:rPr>
        <w:rFonts w:asciiTheme="minorHAnsi" w:hAnsiTheme="minorHAns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DF50F87"/>
    <w:multiLevelType w:val="multilevel"/>
    <w:tmpl w:val="8CD42D26"/>
    <w:name w:val="Numbering22222222222222"/>
    <w:numStyleLink w:val="NumericList"/>
  </w:abstractNum>
  <w:abstractNum w:abstractNumId="11" w15:restartNumberingAfterBreak="0">
    <w:nsid w:val="125048B2"/>
    <w:multiLevelType w:val="hybridMultilevel"/>
    <w:tmpl w:val="1D80FBD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8C2D68"/>
    <w:multiLevelType w:val="multilevel"/>
    <w:tmpl w:val="5B0EC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5E3B33"/>
    <w:multiLevelType w:val="hybridMultilevel"/>
    <w:tmpl w:val="A69401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812BCC"/>
    <w:multiLevelType w:val="hybridMultilevel"/>
    <w:tmpl w:val="6D863A0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E17F9"/>
    <w:multiLevelType w:val="hybridMultilevel"/>
    <w:tmpl w:val="D2F49BC4"/>
    <w:name w:val="Numbering22222222"/>
    <w:lvl w:ilvl="0" w:tplc="CD6E8C5E">
      <w:start w:val="1"/>
      <w:numFmt w:val="decimal"/>
      <w:lvlText w:val="%1."/>
      <w:lvlJc w:val="left"/>
      <w:pPr>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8A03D0" w:tentative="1">
      <w:start w:val="1"/>
      <w:numFmt w:val="lowerLetter"/>
      <w:lvlText w:val="%2."/>
      <w:lvlJc w:val="left"/>
      <w:pPr>
        <w:ind w:left="1440" w:hanging="360"/>
      </w:pPr>
    </w:lvl>
    <w:lvl w:ilvl="2" w:tplc="BB58B684" w:tentative="1">
      <w:start w:val="1"/>
      <w:numFmt w:val="lowerRoman"/>
      <w:lvlText w:val="%3."/>
      <w:lvlJc w:val="right"/>
      <w:pPr>
        <w:ind w:left="2160" w:hanging="180"/>
      </w:pPr>
    </w:lvl>
    <w:lvl w:ilvl="3" w:tplc="896C95F4" w:tentative="1">
      <w:start w:val="1"/>
      <w:numFmt w:val="decimal"/>
      <w:lvlText w:val="%4."/>
      <w:lvlJc w:val="left"/>
      <w:pPr>
        <w:ind w:left="2880" w:hanging="360"/>
      </w:pPr>
    </w:lvl>
    <w:lvl w:ilvl="4" w:tplc="20047A06" w:tentative="1">
      <w:start w:val="1"/>
      <w:numFmt w:val="lowerLetter"/>
      <w:lvlText w:val="%5."/>
      <w:lvlJc w:val="left"/>
      <w:pPr>
        <w:ind w:left="3600" w:hanging="360"/>
      </w:pPr>
    </w:lvl>
    <w:lvl w:ilvl="5" w:tplc="972CF496" w:tentative="1">
      <w:start w:val="1"/>
      <w:numFmt w:val="lowerRoman"/>
      <w:lvlText w:val="%6."/>
      <w:lvlJc w:val="right"/>
      <w:pPr>
        <w:ind w:left="4320" w:hanging="180"/>
      </w:pPr>
    </w:lvl>
    <w:lvl w:ilvl="6" w:tplc="B8B21826" w:tentative="1">
      <w:start w:val="1"/>
      <w:numFmt w:val="decimal"/>
      <w:lvlText w:val="%7."/>
      <w:lvlJc w:val="left"/>
      <w:pPr>
        <w:ind w:left="5040" w:hanging="360"/>
      </w:pPr>
    </w:lvl>
    <w:lvl w:ilvl="7" w:tplc="B98E362A" w:tentative="1">
      <w:start w:val="1"/>
      <w:numFmt w:val="lowerLetter"/>
      <w:lvlText w:val="%8."/>
      <w:lvlJc w:val="left"/>
      <w:pPr>
        <w:ind w:left="5760" w:hanging="360"/>
      </w:pPr>
    </w:lvl>
    <w:lvl w:ilvl="8" w:tplc="3942F5D0" w:tentative="1">
      <w:start w:val="1"/>
      <w:numFmt w:val="lowerRoman"/>
      <w:lvlText w:val="%9."/>
      <w:lvlJc w:val="right"/>
      <w:pPr>
        <w:ind w:left="6480" w:hanging="180"/>
      </w:pPr>
    </w:lvl>
  </w:abstractNum>
  <w:abstractNum w:abstractNumId="16" w15:restartNumberingAfterBreak="0">
    <w:nsid w:val="171A67B2"/>
    <w:multiLevelType w:val="hybridMultilevel"/>
    <w:tmpl w:val="ED186E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3E639E"/>
    <w:multiLevelType w:val="hybridMultilevel"/>
    <w:tmpl w:val="75E0A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54162E"/>
    <w:multiLevelType w:val="hybridMultilevel"/>
    <w:tmpl w:val="67DE42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8749E0"/>
    <w:multiLevelType w:val="multilevel"/>
    <w:tmpl w:val="8CD42D26"/>
    <w:name w:val="Numbering2222222222"/>
    <w:numStyleLink w:val="NumericList"/>
  </w:abstractNum>
  <w:abstractNum w:abstractNumId="20" w15:restartNumberingAfterBreak="0">
    <w:nsid w:val="1D2E36E8"/>
    <w:multiLevelType w:val="hybridMultilevel"/>
    <w:tmpl w:val="558406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C82FFC"/>
    <w:multiLevelType w:val="multilevel"/>
    <w:tmpl w:val="FB8833C4"/>
    <w:styleLink w:val="NumbersList"/>
    <w:lvl w:ilvl="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E926CE7"/>
    <w:multiLevelType w:val="hybridMultilevel"/>
    <w:tmpl w:val="2E1C5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EFA041D"/>
    <w:multiLevelType w:val="multilevel"/>
    <w:tmpl w:val="FB8833C4"/>
    <w:styleLink w:val="StyleNumbersListOutlinenumberedLeft062"/>
    <w:lvl w:ilvl="0">
      <w:start w:val="1"/>
      <w:numFmt w:val="decimal"/>
      <w:lvlText w:val="%1."/>
      <w:lvlJc w:val="left"/>
      <w:pPr>
        <w:ind w:left="1080" w:hanging="360"/>
      </w:pPr>
      <w:rPr>
        <w:rFonts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1612E4E"/>
    <w:multiLevelType w:val="hybridMultilevel"/>
    <w:tmpl w:val="D4C2C4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27D3D2D"/>
    <w:multiLevelType w:val="hybridMultilevel"/>
    <w:tmpl w:val="6A20E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267769"/>
    <w:multiLevelType w:val="hybridMultilevel"/>
    <w:tmpl w:val="0F30FD40"/>
    <w:lvl w:ilvl="0" w:tplc="0B3094C4">
      <w:start w:val="1"/>
      <w:numFmt w:val="lowerRoman"/>
      <w:pStyle w:val="Numbering3"/>
      <w:lvlText w:val="%1."/>
      <w:lvlJc w:val="right"/>
      <w:pPr>
        <w:ind w:left="2160" w:hanging="360"/>
      </w:pPr>
      <w:rPr>
        <w:rFonts w:ascii="Arial" w:hAnsi="Arial" w:cs="Times New Roman" w:hint="default"/>
        <w:sz w:val="24"/>
      </w:rPr>
    </w:lvl>
    <w:lvl w:ilvl="1" w:tplc="BA68CE34" w:tentative="1">
      <w:start w:val="1"/>
      <w:numFmt w:val="lowerLetter"/>
      <w:lvlText w:val="%2."/>
      <w:lvlJc w:val="left"/>
      <w:pPr>
        <w:ind w:left="2880" w:hanging="360"/>
      </w:pPr>
    </w:lvl>
    <w:lvl w:ilvl="2" w:tplc="28B88204" w:tentative="1">
      <w:start w:val="1"/>
      <w:numFmt w:val="lowerRoman"/>
      <w:lvlText w:val="%3."/>
      <w:lvlJc w:val="right"/>
      <w:pPr>
        <w:ind w:left="3600" w:hanging="180"/>
      </w:pPr>
    </w:lvl>
    <w:lvl w:ilvl="3" w:tplc="56080072" w:tentative="1">
      <w:start w:val="1"/>
      <w:numFmt w:val="decimal"/>
      <w:lvlText w:val="%4."/>
      <w:lvlJc w:val="left"/>
      <w:pPr>
        <w:ind w:left="4320" w:hanging="360"/>
      </w:pPr>
    </w:lvl>
    <w:lvl w:ilvl="4" w:tplc="81CE4DC6" w:tentative="1">
      <w:start w:val="1"/>
      <w:numFmt w:val="lowerLetter"/>
      <w:lvlText w:val="%5."/>
      <w:lvlJc w:val="left"/>
      <w:pPr>
        <w:ind w:left="5040" w:hanging="360"/>
      </w:pPr>
    </w:lvl>
    <w:lvl w:ilvl="5" w:tplc="396C77FA" w:tentative="1">
      <w:start w:val="1"/>
      <w:numFmt w:val="lowerRoman"/>
      <w:lvlText w:val="%6."/>
      <w:lvlJc w:val="right"/>
      <w:pPr>
        <w:ind w:left="5760" w:hanging="180"/>
      </w:pPr>
    </w:lvl>
    <w:lvl w:ilvl="6" w:tplc="53C64E98" w:tentative="1">
      <w:start w:val="1"/>
      <w:numFmt w:val="decimal"/>
      <w:lvlText w:val="%7."/>
      <w:lvlJc w:val="left"/>
      <w:pPr>
        <w:ind w:left="6480" w:hanging="360"/>
      </w:pPr>
    </w:lvl>
    <w:lvl w:ilvl="7" w:tplc="9146BD1C" w:tentative="1">
      <w:start w:val="1"/>
      <w:numFmt w:val="lowerLetter"/>
      <w:lvlText w:val="%8."/>
      <w:lvlJc w:val="left"/>
      <w:pPr>
        <w:ind w:left="7200" w:hanging="360"/>
      </w:pPr>
    </w:lvl>
    <w:lvl w:ilvl="8" w:tplc="721C3CE6" w:tentative="1">
      <w:start w:val="1"/>
      <w:numFmt w:val="lowerRoman"/>
      <w:lvlText w:val="%9."/>
      <w:lvlJc w:val="right"/>
      <w:pPr>
        <w:ind w:left="7920" w:hanging="180"/>
      </w:pPr>
    </w:lvl>
  </w:abstractNum>
  <w:abstractNum w:abstractNumId="27" w15:restartNumberingAfterBreak="0">
    <w:nsid w:val="2A5E00D1"/>
    <w:multiLevelType w:val="hybridMultilevel"/>
    <w:tmpl w:val="039CD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A717672"/>
    <w:multiLevelType w:val="hybridMultilevel"/>
    <w:tmpl w:val="9184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B34A1A"/>
    <w:multiLevelType w:val="multilevel"/>
    <w:tmpl w:val="8CD42D26"/>
    <w:name w:val="Numbering222222222"/>
    <w:numStyleLink w:val="NumericList"/>
  </w:abstractNum>
  <w:abstractNum w:abstractNumId="30" w15:restartNumberingAfterBreak="0">
    <w:nsid w:val="2C1D004C"/>
    <w:multiLevelType w:val="multilevel"/>
    <w:tmpl w:val="8CD42D26"/>
    <w:name w:val="Numbering2222222222222"/>
    <w:numStyleLink w:val="NumericList"/>
  </w:abstractNum>
  <w:abstractNum w:abstractNumId="31" w15:restartNumberingAfterBreak="0">
    <w:nsid w:val="2C591994"/>
    <w:multiLevelType w:val="hybridMultilevel"/>
    <w:tmpl w:val="A4FA8B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F3D7F76"/>
    <w:multiLevelType w:val="hybridMultilevel"/>
    <w:tmpl w:val="37BC8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5A26E1"/>
    <w:multiLevelType w:val="hybridMultilevel"/>
    <w:tmpl w:val="75E0A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09F728E"/>
    <w:multiLevelType w:val="hybridMultilevel"/>
    <w:tmpl w:val="0C3E06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0F54CC"/>
    <w:multiLevelType w:val="multilevel"/>
    <w:tmpl w:val="33860FC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1CB778F"/>
    <w:multiLevelType w:val="hybridMultilevel"/>
    <w:tmpl w:val="0C3E06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29251A1"/>
    <w:multiLevelType w:val="hybridMultilevel"/>
    <w:tmpl w:val="AF1EB188"/>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36311E1"/>
    <w:multiLevelType w:val="multilevel"/>
    <w:tmpl w:val="FB8833C4"/>
    <w:styleLink w:val="StyleNumbersListOutlinenumberedLeft0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54301BA"/>
    <w:multiLevelType w:val="hybridMultilevel"/>
    <w:tmpl w:val="F0D017B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5D4BC5"/>
    <w:multiLevelType w:val="hybridMultilevel"/>
    <w:tmpl w:val="C2302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7CB145B"/>
    <w:multiLevelType w:val="hybridMultilevel"/>
    <w:tmpl w:val="C3145AE2"/>
    <w:lvl w:ilvl="0" w:tplc="FFFFFFFF">
      <w:start w:val="1"/>
      <w:numFmt w:val="bullet"/>
      <w:lvlText w:val=""/>
      <w:lvlJc w:val="left"/>
      <w:pPr>
        <w:tabs>
          <w:tab w:val="num" w:pos="720"/>
        </w:tabs>
        <w:ind w:left="720" w:hanging="360"/>
      </w:pPr>
      <w:rPr>
        <w:rFonts w:ascii="Symbol" w:hAnsi="Symbol" w:hint="default"/>
      </w:rPr>
    </w:lvl>
    <w:lvl w:ilvl="1" w:tplc="7ECE3660">
      <w:start w:val="1"/>
      <w:numFmt w:val="bullet"/>
      <w:pStyle w:val="BulletedList"/>
      <w:lvlText w:val=""/>
      <w:lvlJc w:val="left"/>
      <w:pPr>
        <w:tabs>
          <w:tab w:val="num" w:pos="1440"/>
        </w:tabs>
        <w:ind w:left="1440" w:hanging="360"/>
      </w:pPr>
      <w:rPr>
        <w:rFonts w:ascii="Symbol" w:hAnsi="Symbol" w:hint="default"/>
        <w:color w:val="auto"/>
        <w:sz w:val="24"/>
      </w:rPr>
    </w:lvl>
    <w:lvl w:ilvl="2" w:tplc="3B58F48C">
      <w:start w:val="1"/>
      <w:numFmt w:val="bullet"/>
      <w:lvlText w:val="o"/>
      <w:lvlJc w:val="left"/>
      <w:pPr>
        <w:tabs>
          <w:tab w:val="num" w:pos="2160"/>
        </w:tabs>
        <w:ind w:left="2160" w:hanging="360"/>
      </w:pPr>
      <w:rPr>
        <w:rFonts w:ascii="Courier New" w:hAnsi="Courier New" w:cs="Courier New"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85E2E2F"/>
    <w:multiLevelType w:val="hybridMultilevel"/>
    <w:tmpl w:val="450E7D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713246"/>
    <w:multiLevelType w:val="hybridMultilevel"/>
    <w:tmpl w:val="AD820340"/>
    <w:lvl w:ilvl="0" w:tplc="A6FA2E34">
      <w:start w:val="1"/>
      <w:numFmt w:val="bullet"/>
      <w:pStyle w:val="ListParagraph3"/>
      <w:lvlText w:val="o"/>
      <w:lvlJc w:val="left"/>
      <w:pPr>
        <w:ind w:left="2520" w:hanging="360"/>
      </w:pPr>
      <w:rPr>
        <w:rFonts w:ascii="Courier New" w:hAnsi="Courier New" w:cs="Courier New" w:hint="default"/>
      </w:rPr>
    </w:lvl>
    <w:lvl w:ilvl="1" w:tplc="E86E724E" w:tentative="1">
      <w:start w:val="1"/>
      <w:numFmt w:val="bullet"/>
      <w:lvlText w:val="o"/>
      <w:lvlJc w:val="left"/>
      <w:pPr>
        <w:ind w:left="3240" w:hanging="360"/>
      </w:pPr>
      <w:rPr>
        <w:rFonts w:ascii="Courier New" w:hAnsi="Courier New" w:cs="Courier New" w:hint="default"/>
      </w:rPr>
    </w:lvl>
    <w:lvl w:ilvl="2" w:tplc="9820A976" w:tentative="1">
      <w:start w:val="1"/>
      <w:numFmt w:val="bullet"/>
      <w:lvlText w:val=""/>
      <w:lvlJc w:val="left"/>
      <w:pPr>
        <w:ind w:left="3960" w:hanging="360"/>
      </w:pPr>
      <w:rPr>
        <w:rFonts w:ascii="Wingdings" w:hAnsi="Wingdings" w:hint="default"/>
      </w:rPr>
    </w:lvl>
    <w:lvl w:ilvl="3" w:tplc="9F9A5048" w:tentative="1">
      <w:start w:val="1"/>
      <w:numFmt w:val="bullet"/>
      <w:lvlText w:val=""/>
      <w:lvlJc w:val="left"/>
      <w:pPr>
        <w:ind w:left="4680" w:hanging="360"/>
      </w:pPr>
      <w:rPr>
        <w:rFonts w:ascii="Symbol" w:hAnsi="Symbol" w:hint="default"/>
      </w:rPr>
    </w:lvl>
    <w:lvl w:ilvl="4" w:tplc="5A562400" w:tentative="1">
      <w:start w:val="1"/>
      <w:numFmt w:val="bullet"/>
      <w:lvlText w:val="o"/>
      <w:lvlJc w:val="left"/>
      <w:pPr>
        <w:ind w:left="5400" w:hanging="360"/>
      </w:pPr>
      <w:rPr>
        <w:rFonts w:ascii="Courier New" w:hAnsi="Courier New" w:cs="Courier New" w:hint="default"/>
      </w:rPr>
    </w:lvl>
    <w:lvl w:ilvl="5" w:tplc="9558E326" w:tentative="1">
      <w:start w:val="1"/>
      <w:numFmt w:val="bullet"/>
      <w:lvlText w:val=""/>
      <w:lvlJc w:val="left"/>
      <w:pPr>
        <w:ind w:left="6120" w:hanging="360"/>
      </w:pPr>
      <w:rPr>
        <w:rFonts w:ascii="Wingdings" w:hAnsi="Wingdings" w:hint="default"/>
      </w:rPr>
    </w:lvl>
    <w:lvl w:ilvl="6" w:tplc="D07CAFB0" w:tentative="1">
      <w:start w:val="1"/>
      <w:numFmt w:val="bullet"/>
      <w:lvlText w:val=""/>
      <w:lvlJc w:val="left"/>
      <w:pPr>
        <w:ind w:left="6840" w:hanging="360"/>
      </w:pPr>
      <w:rPr>
        <w:rFonts w:ascii="Symbol" w:hAnsi="Symbol" w:hint="default"/>
      </w:rPr>
    </w:lvl>
    <w:lvl w:ilvl="7" w:tplc="7142866C" w:tentative="1">
      <w:start w:val="1"/>
      <w:numFmt w:val="bullet"/>
      <w:lvlText w:val="o"/>
      <w:lvlJc w:val="left"/>
      <w:pPr>
        <w:ind w:left="7560" w:hanging="360"/>
      </w:pPr>
      <w:rPr>
        <w:rFonts w:ascii="Courier New" w:hAnsi="Courier New" w:cs="Courier New" w:hint="default"/>
      </w:rPr>
    </w:lvl>
    <w:lvl w:ilvl="8" w:tplc="72A2540E" w:tentative="1">
      <w:start w:val="1"/>
      <w:numFmt w:val="bullet"/>
      <w:lvlText w:val=""/>
      <w:lvlJc w:val="left"/>
      <w:pPr>
        <w:ind w:left="8280" w:hanging="360"/>
      </w:pPr>
      <w:rPr>
        <w:rFonts w:ascii="Wingdings" w:hAnsi="Wingdings" w:hint="default"/>
      </w:rPr>
    </w:lvl>
  </w:abstractNum>
  <w:abstractNum w:abstractNumId="44" w15:restartNumberingAfterBreak="0">
    <w:nsid w:val="3BD051AE"/>
    <w:multiLevelType w:val="hybridMultilevel"/>
    <w:tmpl w:val="36E0BE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D2E4882"/>
    <w:multiLevelType w:val="hybridMultilevel"/>
    <w:tmpl w:val="8432E08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55552C"/>
    <w:multiLevelType w:val="hybridMultilevel"/>
    <w:tmpl w:val="138AD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F8A5228"/>
    <w:multiLevelType w:val="hybridMultilevel"/>
    <w:tmpl w:val="E13403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1AF66B5"/>
    <w:multiLevelType w:val="multilevel"/>
    <w:tmpl w:val="8DB26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23F27F9"/>
    <w:multiLevelType w:val="hybridMultilevel"/>
    <w:tmpl w:val="4AD093C6"/>
    <w:lvl w:ilvl="0" w:tplc="76004D46">
      <w:start w:val="1"/>
      <w:numFmt w:val="decimal"/>
      <w:pStyle w:val="Numbering2"/>
      <w:lvlText w:val="%1."/>
      <w:lvlJc w:val="right"/>
      <w:pPr>
        <w:ind w:left="1800" w:hanging="360"/>
      </w:pPr>
      <w:rPr>
        <w:rFonts w:asciiTheme="minorHAnsi" w:eastAsiaTheme="minorHAnsi" w:hAnsiTheme="minorHAnsi" w:cstheme="minorBidi"/>
      </w:rPr>
    </w:lvl>
    <w:lvl w:ilvl="1" w:tplc="5F56F698">
      <w:start w:val="1"/>
      <w:numFmt w:val="lowerLetter"/>
      <w:lvlText w:val="%2."/>
      <w:lvlJc w:val="left"/>
      <w:pPr>
        <w:ind w:left="2520" w:hanging="360"/>
      </w:pPr>
    </w:lvl>
    <w:lvl w:ilvl="2" w:tplc="C066A9DE">
      <w:start w:val="1"/>
      <w:numFmt w:val="lowerRoman"/>
      <w:lvlText w:val="%3."/>
      <w:lvlJc w:val="right"/>
      <w:pPr>
        <w:ind w:left="3240" w:hanging="180"/>
      </w:pPr>
    </w:lvl>
    <w:lvl w:ilvl="3" w:tplc="5F164878">
      <w:start w:val="1"/>
      <w:numFmt w:val="decimal"/>
      <w:lvlText w:val="%4."/>
      <w:lvlJc w:val="left"/>
      <w:pPr>
        <w:ind w:left="3960" w:hanging="360"/>
      </w:pPr>
    </w:lvl>
    <w:lvl w:ilvl="4" w:tplc="B7A232B8">
      <w:start w:val="1"/>
      <w:numFmt w:val="lowerLetter"/>
      <w:lvlText w:val="%5."/>
      <w:lvlJc w:val="left"/>
      <w:pPr>
        <w:ind w:left="4680" w:hanging="360"/>
      </w:pPr>
    </w:lvl>
    <w:lvl w:ilvl="5" w:tplc="302EA1B6" w:tentative="1">
      <w:start w:val="1"/>
      <w:numFmt w:val="lowerRoman"/>
      <w:lvlText w:val="%6."/>
      <w:lvlJc w:val="right"/>
      <w:pPr>
        <w:ind w:left="5400" w:hanging="180"/>
      </w:pPr>
    </w:lvl>
    <w:lvl w:ilvl="6" w:tplc="626C5406" w:tentative="1">
      <w:start w:val="1"/>
      <w:numFmt w:val="decimal"/>
      <w:lvlText w:val="%7."/>
      <w:lvlJc w:val="left"/>
      <w:pPr>
        <w:ind w:left="6120" w:hanging="360"/>
      </w:pPr>
    </w:lvl>
    <w:lvl w:ilvl="7" w:tplc="DFF074B0" w:tentative="1">
      <w:start w:val="1"/>
      <w:numFmt w:val="lowerLetter"/>
      <w:lvlText w:val="%8."/>
      <w:lvlJc w:val="left"/>
      <w:pPr>
        <w:ind w:left="6840" w:hanging="360"/>
      </w:pPr>
    </w:lvl>
    <w:lvl w:ilvl="8" w:tplc="F6967AEA" w:tentative="1">
      <w:start w:val="1"/>
      <w:numFmt w:val="lowerRoman"/>
      <w:lvlText w:val="%9."/>
      <w:lvlJc w:val="right"/>
      <w:pPr>
        <w:ind w:left="7560" w:hanging="180"/>
      </w:pPr>
    </w:lvl>
  </w:abstractNum>
  <w:abstractNum w:abstractNumId="50" w15:restartNumberingAfterBreak="0">
    <w:nsid w:val="42766800"/>
    <w:multiLevelType w:val="hybridMultilevel"/>
    <w:tmpl w:val="1E027C6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BD52C1"/>
    <w:multiLevelType w:val="hybridMultilevel"/>
    <w:tmpl w:val="C230201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2B2A3A"/>
    <w:multiLevelType w:val="hybridMultilevel"/>
    <w:tmpl w:val="7E982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6741465"/>
    <w:multiLevelType w:val="hybridMultilevel"/>
    <w:tmpl w:val="584E07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623F01"/>
    <w:multiLevelType w:val="hybridMultilevel"/>
    <w:tmpl w:val="BD889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A4B72B4"/>
    <w:multiLevelType w:val="multilevel"/>
    <w:tmpl w:val="8CD42D26"/>
    <w:name w:val="Numbering222222222222"/>
    <w:numStyleLink w:val="NumericList"/>
  </w:abstractNum>
  <w:abstractNum w:abstractNumId="56" w15:restartNumberingAfterBreak="0">
    <w:nsid w:val="4D1A2D14"/>
    <w:multiLevelType w:val="hybridMultilevel"/>
    <w:tmpl w:val="0354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6718B4"/>
    <w:multiLevelType w:val="hybridMultilevel"/>
    <w:tmpl w:val="A4FA8B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EEC72DD"/>
    <w:multiLevelType w:val="hybridMultilevel"/>
    <w:tmpl w:val="A24E2A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9D43D9"/>
    <w:multiLevelType w:val="hybridMultilevel"/>
    <w:tmpl w:val="36E0BE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1A31BDD"/>
    <w:multiLevelType w:val="hybridMultilevel"/>
    <w:tmpl w:val="1E5629D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3C61D4C"/>
    <w:multiLevelType w:val="hybridMultilevel"/>
    <w:tmpl w:val="68AAA78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3DB5317"/>
    <w:multiLevelType w:val="multilevel"/>
    <w:tmpl w:val="93EA1444"/>
    <w:name w:val="Numbering2"/>
    <w:numStyleLink w:val="Style1"/>
  </w:abstractNum>
  <w:abstractNum w:abstractNumId="63" w15:restartNumberingAfterBreak="0">
    <w:nsid w:val="57BC0327"/>
    <w:multiLevelType w:val="hybridMultilevel"/>
    <w:tmpl w:val="AAE228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266692"/>
    <w:multiLevelType w:val="hybridMultilevel"/>
    <w:tmpl w:val="61F4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82F40D4"/>
    <w:multiLevelType w:val="multilevel"/>
    <w:tmpl w:val="8CD42D26"/>
    <w:name w:val="Numbering22222222222"/>
    <w:numStyleLink w:val="NumericList"/>
  </w:abstractNum>
  <w:abstractNum w:abstractNumId="66" w15:restartNumberingAfterBreak="0">
    <w:nsid w:val="58E460FA"/>
    <w:multiLevelType w:val="multilevel"/>
    <w:tmpl w:val="55B43924"/>
    <w:styleLink w:val="StyleNumbersListOutlinenumberedLeft06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5AD43401"/>
    <w:multiLevelType w:val="hybridMultilevel"/>
    <w:tmpl w:val="E81C4010"/>
    <w:lvl w:ilvl="0" w:tplc="CDE0C03E">
      <w:start w:val="1"/>
      <w:numFmt w:val="bullet"/>
      <w:pStyle w:val="ListParagraph2"/>
      <w:lvlText w:val=""/>
      <w:lvlJc w:val="left"/>
      <w:pPr>
        <w:ind w:left="1440" w:hanging="360"/>
      </w:pPr>
      <w:rPr>
        <w:rFonts w:ascii="Symbol" w:hAnsi="Symbol" w:hint="default"/>
      </w:rPr>
    </w:lvl>
    <w:lvl w:ilvl="1" w:tplc="931298F6">
      <w:start w:val="1"/>
      <w:numFmt w:val="bullet"/>
      <w:lvlText w:val=""/>
      <w:lvlJc w:val="left"/>
      <w:pPr>
        <w:ind w:left="1440" w:hanging="360"/>
      </w:pPr>
      <w:rPr>
        <w:rFonts w:ascii="Symbol" w:hAnsi="Symbol" w:hint="default"/>
      </w:rPr>
    </w:lvl>
    <w:lvl w:ilvl="2" w:tplc="87AE8780">
      <w:start w:val="1"/>
      <w:numFmt w:val="bullet"/>
      <w:lvlText w:val="o"/>
      <w:lvlJc w:val="left"/>
      <w:pPr>
        <w:ind w:left="2160" w:hanging="360"/>
      </w:pPr>
      <w:rPr>
        <w:rFonts w:ascii="Courier New" w:hAnsi="Courier New" w:cs="Courier New" w:hint="default"/>
      </w:rPr>
    </w:lvl>
    <w:lvl w:ilvl="3" w:tplc="CCD6D0B6" w:tentative="1">
      <w:start w:val="1"/>
      <w:numFmt w:val="bullet"/>
      <w:lvlText w:val=""/>
      <w:lvlJc w:val="left"/>
      <w:pPr>
        <w:ind w:left="2880" w:hanging="360"/>
      </w:pPr>
      <w:rPr>
        <w:rFonts w:ascii="Symbol" w:hAnsi="Symbol" w:hint="default"/>
      </w:rPr>
    </w:lvl>
    <w:lvl w:ilvl="4" w:tplc="502AC82E" w:tentative="1">
      <w:start w:val="1"/>
      <w:numFmt w:val="bullet"/>
      <w:lvlText w:val="o"/>
      <w:lvlJc w:val="left"/>
      <w:pPr>
        <w:ind w:left="3600" w:hanging="360"/>
      </w:pPr>
      <w:rPr>
        <w:rFonts w:ascii="Courier New" w:hAnsi="Courier New" w:cs="Courier New" w:hint="default"/>
      </w:rPr>
    </w:lvl>
    <w:lvl w:ilvl="5" w:tplc="07BAE40E" w:tentative="1">
      <w:start w:val="1"/>
      <w:numFmt w:val="bullet"/>
      <w:lvlText w:val=""/>
      <w:lvlJc w:val="left"/>
      <w:pPr>
        <w:ind w:left="4320" w:hanging="360"/>
      </w:pPr>
      <w:rPr>
        <w:rFonts w:ascii="Wingdings" w:hAnsi="Wingdings" w:hint="default"/>
      </w:rPr>
    </w:lvl>
    <w:lvl w:ilvl="6" w:tplc="8A28C6C6" w:tentative="1">
      <w:start w:val="1"/>
      <w:numFmt w:val="bullet"/>
      <w:lvlText w:val=""/>
      <w:lvlJc w:val="left"/>
      <w:pPr>
        <w:ind w:left="5040" w:hanging="360"/>
      </w:pPr>
      <w:rPr>
        <w:rFonts w:ascii="Symbol" w:hAnsi="Symbol" w:hint="default"/>
      </w:rPr>
    </w:lvl>
    <w:lvl w:ilvl="7" w:tplc="40F8D0F0" w:tentative="1">
      <w:start w:val="1"/>
      <w:numFmt w:val="bullet"/>
      <w:lvlText w:val="o"/>
      <w:lvlJc w:val="left"/>
      <w:pPr>
        <w:ind w:left="5760" w:hanging="360"/>
      </w:pPr>
      <w:rPr>
        <w:rFonts w:ascii="Courier New" w:hAnsi="Courier New" w:cs="Courier New" w:hint="default"/>
      </w:rPr>
    </w:lvl>
    <w:lvl w:ilvl="8" w:tplc="3C1A0FDA" w:tentative="1">
      <w:start w:val="1"/>
      <w:numFmt w:val="bullet"/>
      <w:lvlText w:val=""/>
      <w:lvlJc w:val="left"/>
      <w:pPr>
        <w:ind w:left="6480" w:hanging="360"/>
      </w:pPr>
      <w:rPr>
        <w:rFonts w:ascii="Wingdings" w:hAnsi="Wingdings" w:hint="default"/>
      </w:rPr>
    </w:lvl>
  </w:abstractNum>
  <w:abstractNum w:abstractNumId="68" w15:restartNumberingAfterBreak="0">
    <w:nsid w:val="5B5A60E6"/>
    <w:multiLevelType w:val="hybridMultilevel"/>
    <w:tmpl w:val="67DE4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B883E0D"/>
    <w:multiLevelType w:val="multilevel"/>
    <w:tmpl w:val="93EA1444"/>
    <w:name w:val="Numbering"/>
    <w:styleLink w:val="Style1"/>
    <w:lvl w:ilvl="0">
      <w:start w:val="1"/>
      <w:numFmt w:val="decimal"/>
      <w:lvlText w:val="%1."/>
      <w:lvlJc w:val="right"/>
      <w:pPr>
        <w:ind w:left="360" w:hanging="216"/>
      </w:pPr>
      <w:rPr>
        <w:rFonts w:asciiTheme="minorHAnsi" w:hAnsi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504"/>
      </w:pPr>
      <w:rPr>
        <w:rFonts w:hint="default"/>
      </w:rPr>
    </w:lvl>
    <w:lvl w:ilvl="2">
      <w:start w:val="1"/>
      <w:numFmt w:val="lowerRoman"/>
      <w:lvlText w:val="%3."/>
      <w:lvlJc w:val="right"/>
      <w:pPr>
        <w:ind w:left="1944" w:hanging="288"/>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70" w15:restartNumberingAfterBreak="0">
    <w:nsid w:val="5BAC265B"/>
    <w:multiLevelType w:val="hybridMultilevel"/>
    <w:tmpl w:val="5DFAB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D486530"/>
    <w:multiLevelType w:val="hybridMultilevel"/>
    <w:tmpl w:val="6D96851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36752C"/>
    <w:multiLevelType w:val="hybridMultilevel"/>
    <w:tmpl w:val="DB9436A6"/>
    <w:name w:val="Numbering222222"/>
    <w:lvl w:ilvl="0" w:tplc="678843E8">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8204A2" w:tentative="1">
      <w:start w:val="1"/>
      <w:numFmt w:val="lowerLetter"/>
      <w:lvlText w:val="%2."/>
      <w:lvlJc w:val="left"/>
      <w:pPr>
        <w:ind w:left="1584" w:hanging="360"/>
      </w:pPr>
    </w:lvl>
    <w:lvl w:ilvl="2" w:tplc="0B44757C" w:tentative="1">
      <w:start w:val="1"/>
      <w:numFmt w:val="lowerRoman"/>
      <w:lvlText w:val="%3."/>
      <w:lvlJc w:val="right"/>
      <w:pPr>
        <w:ind w:left="2304" w:hanging="180"/>
      </w:pPr>
    </w:lvl>
    <w:lvl w:ilvl="3" w:tplc="B450F04A" w:tentative="1">
      <w:start w:val="1"/>
      <w:numFmt w:val="decimal"/>
      <w:lvlText w:val="%4."/>
      <w:lvlJc w:val="left"/>
      <w:pPr>
        <w:ind w:left="3024" w:hanging="360"/>
      </w:pPr>
    </w:lvl>
    <w:lvl w:ilvl="4" w:tplc="D756B4E4" w:tentative="1">
      <w:start w:val="1"/>
      <w:numFmt w:val="lowerLetter"/>
      <w:lvlText w:val="%5."/>
      <w:lvlJc w:val="left"/>
      <w:pPr>
        <w:ind w:left="3744" w:hanging="360"/>
      </w:pPr>
    </w:lvl>
    <w:lvl w:ilvl="5" w:tplc="34F4D62C" w:tentative="1">
      <w:start w:val="1"/>
      <w:numFmt w:val="lowerRoman"/>
      <w:lvlText w:val="%6."/>
      <w:lvlJc w:val="right"/>
      <w:pPr>
        <w:ind w:left="4464" w:hanging="180"/>
      </w:pPr>
    </w:lvl>
    <w:lvl w:ilvl="6" w:tplc="DFA083D2" w:tentative="1">
      <w:start w:val="1"/>
      <w:numFmt w:val="decimal"/>
      <w:lvlText w:val="%7."/>
      <w:lvlJc w:val="left"/>
      <w:pPr>
        <w:ind w:left="5184" w:hanging="360"/>
      </w:pPr>
    </w:lvl>
    <w:lvl w:ilvl="7" w:tplc="90BC162C" w:tentative="1">
      <w:start w:val="1"/>
      <w:numFmt w:val="lowerLetter"/>
      <w:lvlText w:val="%8."/>
      <w:lvlJc w:val="left"/>
      <w:pPr>
        <w:ind w:left="5904" w:hanging="360"/>
      </w:pPr>
    </w:lvl>
    <w:lvl w:ilvl="8" w:tplc="D540A8BE" w:tentative="1">
      <w:start w:val="1"/>
      <w:numFmt w:val="lowerRoman"/>
      <w:lvlText w:val="%9."/>
      <w:lvlJc w:val="right"/>
      <w:pPr>
        <w:ind w:left="6624" w:hanging="180"/>
      </w:pPr>
    </w:lvl>
  </w:abstractNum>
  <w:abstractNum w:abstractNumId="73" w15:restartNumberingAfterBreak="0">
    <w:nsid w:val="61013FDE"/>
    <w:multiLevelType w:val="multilevel"/>
    <w:tmpl w:val="93EA1444"/>
    <w:name w:val="Numbering22"/>
    <w:numStyleLink w:val="Style1"/>
  </w:abstractNum>
  <w:abstractNum w:abstractNumId="74" w15:restartNumberingAfterBreak="0">
    <w:nsid w:val="616C3254"/>
    <w:multiLevelType w:val="hybridMultilevel"/>
    <w:tmpl w:val="09C2B4D6"/>
    <w:lvl w:ilvl="0" w:tplc="351E369E">
      <w:start w:val="1"/>
      <w:numFmt w:val="bullet"/>
      <w:lvlText w:val="–"/>
      <w:lvlJc w:val="left"/>
      <w:pPr>
        <w:tabs>
          <w:tab w:val="num" w:pos="720"/>
        </w:tabs>
        <w:ind w:left="720" w:hanging="360"/>
      </w:pPr>
      <w:rPr>
        <w:rFonts w:ascii="Arial" w:hAnsi="Arial" w:hint="default"/>
      </w:rPr>
    </w:lvl>
    <w:lvl w:ilvl="1" w:tplc="95824536">
      <w:numFmt w:val="bullet"/>
      <w:pStyle w:val="H2List"/>
      <w:lvlText w:val=""/>
      <w:lvlJc w:val="left"/>
      <w:pPr>
        <w:tabs>
          <w:tab w:val="num" w:pos="1440"/>
        </w:tabs>
        <w:ind w:left="1440" w:hanging="360"/>
      </w:pPr>
      <w:rPr>
        <w:rFonts w:ascii="Symbol" w:eastAsiaTheme="minorHAnsi" w:hAnsi="Symbol" w:cstheme="minorBidi" w:hint="default"/>
      </w:rPr>
    </w:lvl>
    <w:lvl w:ilvl="2" w:tplc="99B40DBA" w:tentative="1">
      <w:start w:val="1"/>
      <w:numFmt w:val="bullet"/>
      <w:lvlText w:val="–"/>
      <w:lvlJc w:val="left"/>
      <w:pPr>
        <w:tabs>
          <w:tab w:val="num" w:pos="2160"/>
        </w:tabs>
        <w:ind w:left="2160" w:hanging="360"/>
      </w:pPr>
      <w:rPr>
        <w:rFonts w:ascii="Arial" w:hAnsi="Arial" w:hint="default"/>
      </w:rPr>
    </w:lvl>
    <w:lvl w:ilvl="3" w:tplc="1D164426" w:tentative="1">
      <w:start w:val="1"/>
      <w:numFmt w:val="bullet"/>
      <w:lvlText w:val="–"/>
      <w:lvlJc w:val="left"/>
      <w:pPr>
        <w:tabs>
          <w:tab w:val="num" w:pos="2880"/>
        </w:tabs>
        <w:ind w:left="2880" w:hanging="360"/>
      </w:pPr>
      <w:rPr>
        <w:rFonts w:ascii="Arial" w:hAnsi="Arial" w:hint="default"/>
      </w:rPr>
    </w:lvl>
    <w:lvl w:ilvl="4" w:tplc="E9B8BE00" w:tentative="1">
      <w:start w:val="1"/>
      <w:numFmt w:val="bullet"/>
      <w:lvlText w:val="–"/>
      <w:lvlJc w:val="left"/>
      <w:pPr>
        <w:tabs>
          <w:tab w:val="num" w:pos="3600"/>
        </w:tabs>
        <w:ind w:left="3600" w:hanging="360"/>
      </w:pPr>
      <w:rPr>
        <w:rFonts w:ascii="Arial" w:hAnsi="Arial" w:hint="default"/>
      </w:rPr>
    </w:lvl>
    <w:lvl w:ilvl="5" w:tplc="94367036" w:tentative="1">
      <w:start w:val="1"/>
      <w:numFmt w:val="bullet"/>
      <w:lvlText w:val="–"/>
      <w:lvlJc w:val="left"/>
      <w:pPr>
        <w:tabs>
          <w:tab w:val="num" w:pos="4320"/>
        </w:tabs>
        <w:ind w:left="4320" w:hanging="360"/>
      </w:pPr>
      <w:rPr>
        <w:rFonts w:ascii="Arial" w:hAnsi="Arial" w:hint="default"/>
      </w:rPr>
    </w:lvl>
    <w:lvl w:ilvl="6" w:tplc="34565168" w:tentative="1">
      <w:start w:val="1"/>
      <w:numFmt w:val="bullet"/>
      <w:lvlText w:val="–"/>
      <w:lvlJc w:val="left"/>
      <w:pPr>
        <w:tabs>
          <w:tab w:val="num" w:pos="5040"/>
        </w:tabs>
        <w:ind w:left="5040" w:hanging="360"/>
      </w:pPr>
      <w:rPr>
        <w:rFonts w:ascii="Arial" w:hAnsi="Arial" w:hint="default"/>
      </w:rPr>
    </w:lvl>
    <w:lvl w:ilvl="7" w:tplc="888C0AF8" w:tentative="1">
      <w:start w:val="1"/>
      <w:numFmt w:val="bullet"/>
      <w:lvlText w:val="–"/>
      <w:lvlJc w:val="left"/>
      <w:pPr>
        <w:tabs>
          <w:tab w:val="num" w:pos="5760"/>
        </w:tabs>
        <w:ind w:left="5760" w:hanging="360"/>
      </w:pPr>
      <w:rPr>
        <w:rFonts w:ascii="Arial" w:hAnsi="Arial" w:hint="default"/>
      </w:rPr>
    </w:lvl>
    <w:lvl w:ilvl="8" w:tplc="2E3AB400"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63796833"/>
    <w:multiLevelType w:val="multilevel"/>
    <w:tmpl w:val="93EA1444"/>
    <w:name w:val="Numbering222"/>
    <w:numStyleLink w:val="Style1"/>
  </w:abstractNum>
  <w:abstractNum w:abstractNumId="76" w15:restartNumberingAfterBreak="0">
    <w:nsid w:val="64E2038B"/>
    <w:multiLevelType w:val="hybridMultilevel"/>
    <w:tmpl w:val="D21AB6AA"/>
    <w:lvl w:ilvl="0" w:tplc="BFEAF56C">
      <w:start w:val="1"/>
      <w:numFmt w:val="bullet"/>
      <w:pStyle w:val="ListParagraph"/>
      <w:lvlText w:val=""/>
      <w:lvlJc w:val="left"/>
      <w:pPr>
        <w:ind w:left="1728" w:hanging="360"/>
      </w:pPr>
      <w:rPr>
        <w:rFonts w:ascii="Symbol" w:hAnsi="Symbol" w:hint="default"/>
      </w:rPr>
    </w:lvl>
    <w:lvl w:ilvl="1" w:tplc="FC920410" w:tentative="1">
      <w:start w:val="1"/>
      <w:numFmt w:val="bullet"/>
      <w:lvlText w:val="o"/>
      <w:lvlJc w:val="left"/>
      <w:pPr>
        <w:ind w:left="2448" w:hanging="360"/>
      </w:pPr>
      <w:rPr>
        <w:rFonts w:ascii="Courier New" w:hAnsi="Courier New" w:cs="Courier New" w:hint="default"/>
      </w:rPr>
    </w:lvl>
    <w:lvl w:ilvl="2" w:tplc="2662E650" w:tentative="1">
      <w:start w:val="1"/>
      <w:numFmt w:val="bullet"/>
      <w:lvlText w:val=""/>
      <w:lvlJc w:val="left"/>
      <w:pPr>
        <w:ind w:left="3168" w:hanging="360"/>
      </w:pPr>
      <w:rPr>
        <w:rFonts w:ascii="Wingdings" w:hAnsi="Wingdings" w:hint="default"/>
      </w:rPr>
    </w:lvl>
    <w:lvl w:ilvl="3" w:tplc="21F655B4" w:tentative="1">
      <w:start w:val="1"/>
      <w:numFmt w:val="bullet"/>
      <w:lvlText w:val=""/>
      <w:lvlJc w:val="left"/>
      <w:pPr>
        <w:ind w:left="3888" w:hanging="360"/>
      </w:pPr>
      <w:rPr>
        <w:rFonts w:ascii="Symbol" w:hAnsi="Symbol" w:hint="default"/>
      </w:rPr>
    </w:lvl>
    <w:lvl w:ilvl="4" w:tplc="64CC64C4" w:tentative="1">
      <w:start w:val="1"/>
      <w:numFmt w:val="bullet"/>
      <w:lvlText w:val="o"/>
      <w:lvlJc w:val="left"/>
      <w:pPr>
        <w:ind w:left="4608" w:hanging="360"/>
      </w:pPr>
      <w:rPr>
        <w:rFonts w:ascii="Courier New" w:hAnsi="Courier New" w:cs="Courier New" w:hint="default"/>
      </w:rPr>
    </w:lvl>
    <w:lvl w:ilvl="5" w:tplc="53F41F3E" w:tentative="1">
      <w:start w:val="1"/>
      <w:numFmt w:val="bullet"/>
      <w:lvlText w:val=""/>
      <w:lvlJc w:val="left"/>
      <w:pPr>
        <w:ind w:left="5328" w:hanging="360"/>
      </w:pPr>
      <w:rPr>
        <w:rFonts w:ascii="Wingdings" w:hAnsi="Wingdings" w:hint="default"/>
      </w:rPr>
    </w:lvl>
    <w:lvl w:ilvl="6" w:tplc="DB922616" w:tentative="1">
      <w:start w:val="1"/>
      <w:numFmt w:val="bullet"/>
      <w:lvlText w:val=""/>
      <w:lvlJc w:val="left"/>
      <w:pPr>
        <w:ind w:left="6048" w:hanging="360"/>
      </w:pPr>
      <w:rPr>
        <w:rFonts w:ascii="Symbol" w:hAnsi="Symbol" w:hint="default"/>
      </w:rPr>
    </w:lvl>
    <w:lvl w:ilvl="7" w:tplc="84900F8A" w:tentative="1">
      <w:start w:val="1"/>
      <w:numFmt w:val="bullet"/>
      <w:lvlText w:val="o"/>
      <w:lvlJc w:val="left"/>
      <w:pPr>
        <w:ind w:left="6768" w:hanging="360"/>
      </w:pPr>
      <w:rPr>
        <w:rFonts w:ascii="Courier New" w:hAnsi="Courier New" w:cs="Courier New" w:hint="default"/>
      </w:rPr>
    </w:lvl>
    <w:lvl w:ilvl="8" w:tplc="9106125A" w:tentative="1">
      <w:start w:val="1"/>
      <w:numFmt w:val="bullet"/>
      <w:lvlText w:val=""/>
      <w:lvlJc w:val="left"/>
      <w:pPr>
        <w:ind w:left="7488" w:hanging="360"/>
      </w:pPr>
      <w:rPr>
        <w:rFonts w:ascii="Wingdings" w:hAnsi="Wingdings" w:hint="default"/>
      </w:rPr>
    </w:lvl>
  </w:abstractNum>
  <w:abstractNum w:abstractNumId="77" w15:restartNumberingAfterBreak="0">
    <w:nsid w:val="65262E41"/>
    <w:multiLevelType w:val="hybridMultilevel"/>
    <w:tmpl w:val="63D8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7B6D9E"/>
    <w:multiLevelType w:val="hybridMultilevel"/>
    <w:tmpl w:val="2C4014EC"/>
    <w:lvl w:ilvl="0" w:tplc="FA32F298">
      <w:start w:val="1"/>
      <w:numFmt w:val="decimal"/>
      <w:pStyle w:val="Number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78D69C0"/>
    <w:multiLevelType w:val="hybridMultilevel"/>
    <w:tmpl w:val="62E41E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9396DF5"/>
    <w:multiLevelType w:val="hybridMultilevel"/>
    <w:tmpl w:val="1C7C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202C52"/>
    <w:multiLevelType w:val="hybridMultilevel"/>
    <w:tmpl w:val="E4F63E6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C35783E"/>
    <w:multiLevelType w:val="hybridMultilevel"/>
    <w:tmpl w:val="A58A26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0540B51"/>
    <w:multiLevelType w:val="hybridMultilevel"/>
    <w:tmpl w:val="E13403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5C97648"/>
    <w:multiLevelType w:val="hybridMultilevel"/>
    <w:tmpl w:val="EE642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5EA5889"/>
    <w:multiLevelType w:val="hybridMultilevel"/>
    <w:tmpl w:val="D4C2C4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B3055C"/>
    <w:multiLevelType w:val="multilevel"/>
    <w:tmpl w:val="93EA1444"/>
    <w:name w:val="Numbering2222"/>
    <w:numStyleLink w:val="Style1"/>
  </w:abstractNum>
  <w:abstractNum w:abstractNumId="87" w15:restartNumberingAfterBreak="0">
    <w:nsid w:val="76E04754"/>
    <w:multiLevelType w:val="hybridMultilevel"/>
    <w:tmpl w:val="24A41880"/>
    <w:name w:val="Numbering2222222"/>
    <w:lvl w:ilvl="0" w:tplc="2F8EEB56">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EAEFC4" w:tentative="1">
      <w:start w:val="1"/>
      <w:numFmt w:val="lowerLetter"/>
      <w:lvlText w:val="%2."/>
      <w:lvlJc w:val="left"/>
      <w:pPr>
        <w:ind w:left="1440" w:hanging="360"/>
      </w:pPr>
    </w:lvl>
    <w:lvl w:ilvl="2" w:tplc="B9B25A26" w:tentative="1">
      <w:start w:val="1"/>
      <w:numFmt w:val="lowerRoman"/>
      <w:lvlText w:val="%3."/>
      <w:lvlJc w:val="right"/>
      <w:pPr>
        <w:ind w:left="2160" w:hanging="180"/>
      </w:pPr>
    </w:lvl>
    <w:lvl w:ilvl="3" w:tplc="CFA69F74" w:tentative="1">
      <w:start w:val="1"/>
      <w:numFmt w:val="decimal"/>
      <w:lvlText w:val="%4."/>
      <w:lvlJc w:val="left"/>
      <w:pPr>
        <w:ind w:left="2880" w:hanging="360"/>
      </w:pPr>
    </w:lvl>
    <w:lvl w:ilvl="4" w:tplc="8F701E00" w:tentative="1">
      <w:start w:val="1"/>
      <w:numFmt w:val="lowerLetter"/>
      <w:lvlText w:val="%5."/>
      <w:lvlJc w:val="left"/>
      <w:pPr>
        <w:ind w:left="3600" w:hanging="360"/>
      </w:pPr>
    </w:lvl>
    <w:lvl w:ilvl="5" w:tplc="2532720A" w:tentative="1">
      <w:start w:val="1"/>
      <w:numFmt w:val="lowerRoman"/>
      <w:lvlText w:val="%6."/>
      <w:lvlJc w:val="right"/>
      <w:pPr>
        <w:ind w:left="4320" w:hanging="180"/>
      </w:pPr>
    </w:lvl>
    <w:lvl w:ilvl="6" w:tplc="426CBD6C" w:tentative="1">
      <w:start w:val="1"/>
      <w:numFmt w:val="decimal"/>
      <w:lvlText w:val="%7."/>
      <w:lvlJc w:val="left"/>
      <w:pPr>
        <w:ind w:left="5040" w:hanging="360"/>
      </w:pPr>
    </w:lvl>
    <w:lvl w:ilvl="7" w:tplc="7DBAED8E" w:tentative="1">
      <w:start w:val="1"/>
      <w:numFmt w:val="lowerLetter"/>
      <w:lvlText w:val="%8."/>
      <w:lvlJc w:val="left"/>
      <w:pPr>
        <w:ind w:left="5760" w:hanging="360"/>
      </w:pPr>
    </w:lvl>
    <w:lvl w:ilvl="8" w:tplc="E392E120" w:tentative="1">
      <w:start w:val="1"/>
      <w:numFmt w:val="lowerRoman"/>
      <w:lvlText w:val="%9."/>
      <w:lvlJc w:val="right"/>
      <w:pPr>
        <w:ind w:left="6480" w:hanging="180"/>
      </w:pPr>
    </w:lvl>
  </w:abstractNum>
  <w:abstractNum w:abstractNumId="88" w15:restartNumberingAfterBreak="0">
    <w:nsid w:val="78366EF6"/>
    <w:multiLevelType w:val="multilevel"/>
    <w:tmpl w:val="8CD42D26"/>
    <w:styleLink w:val="NumericList"/>
    <w:lvl w:ilvl="0">
      <w:start w:val="1"/>
      <w:numFmt w:val="decimal"/>
      <w:lvlText w:val="%1."/>
      <w:lvlJc w:val="left"/>
      <w:pPr>
        <w:ind w:left="1224" w:hanging="360"/>
      </w:pPr>
      <w:rPr>
        <w:rFonts w:asciiTheme="minorHAnsi" w:hAnsiTheme="minorHAnsi"/>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89" w15:restartNumberingAfterBreak="0">
    <w:nsid w:val="784F411D"/>
    <w:multiLevelType w:val="hybridMultilevel"/>
    <w:tmpl w:val="6F2EAD3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EE2567"/>
    <w:multiLevelType w:val="hybridMultilevel"/>
    <w:tmpl w:val="1B5AD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9A0509E"/>
    <w:multiLevelType w:val="multilevel"/>
    <w:tmpl w:val="C6ECFCB6"/>
    <w:lvl w:ilvl="0">
      <w:start w:val="1"/>
      <w:numFmt w:val="decimal"/>
      <w:lvlText w:val="%1."/>
      <w:lvlJc w:val="left"/>
      <w:pPr>
        <w:tabs>
          <w:tab w:val="num" w:pos="576"/>
        </w:tabs>
        <w:ind w:left="576" w:hanging="360"/>
      </w:pPr>
      <w:rPr>
        <w:rFonts w:hint="default"/>
        <w:color w:val="auto"/>
      </w:rPr>
    </w:lvl>
    <w:lvl w:ilvl="1">
      <w:start w:val="1"/>
      <w:numFmt w:val="upperLetter"/>
      <w:lvlText w:val="%2."/>
      <w:lvlJc w:val="left"/>
      <w:pPr>
        <w:tabs>
          <w:tab w:val="num" w:pos="360"/>
        </w:tabs>
        <w:ind w:left="360" w:hanging="360"/>
      </w:pPr>
      <w:rPr>
        <w:rFonts w:ascii="Tahoma" w:hAnsi="Tahoma" w:hint="default"/>
        <w:b/>
        <w:i w:val="0"/>
        <w:sz w:val="24"/>
        <w:szCs w:val="24"/>
      </w:rPr>
    </w:lvl>
    <w:lvl w:ilvl="2">
      <w:start w:val="1"/>
      <w:numFmt w:val="lowerRoman"/>
      <w:lvlText w:val="%3)"/>
      <w:lvlJc w:val="left"/>
      <w:pPr>
        <w:tabs>
          <w:tab w:val="num" w:pos="1080"/>
        </w:tabs>
        <w:ind w:left="720" w:hanging="360"/>
      </w:pPr>
      <w:rPr>
        <w:rFonts w:hint="default"/>
      </w:rPr>
    </w:lvl>
    <w:lvl w:ilvl="3">
      <w:start w:val="3"/>
      <w:numFmt w:val="decimal"/>
      <w:pStyle w:val="List1"/>
      <w:lvlText w:val="%4."/>
      <w:lvlJc w:val="left"/>
      <w:pPr>
        <w:tabs>
          <w:tab w:val="num" w:pos="1080"/>
        </w:tabs>
        <w:ind w:left="1080" w:hanging="360"/>
      </w:pPr>
      <w:rPr>
        <w:rFonts w:hint="default"/>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b w:val="0"/>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2" w15:restartNumberingAfterBreak="0">
    <w:nsid w:val="7AC40CCA"/>
    <w:multiLevelType w:val="multilevel"/>
    <w:tmpl w:val="918C2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C3721DA"/>
    <w:multiLevelType w:val="hybridMultilevel"/>
    <w:tmpl w:val="CBCAA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4420B0"/>
    <w:multiLevelType w:val="hybridMultilevel"/>
    <w:tmpl w:val="5DFAB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DEC13B2"/>
    <w:multiLevelType w:val="hybridMultilevel"/>
    <w:tmpl w:val="D0807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7DF44A73"/>
    <w:multiLevelType w:val="hybridMultilevel"/>
    <w:tmpl w:val="B2749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FD84EED"/>
    <w:multiLevelType w:val="hybridMultilevel"/>
    <w:tmpl w:val="53D0B85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9332823">
    <w:abstractNumId w:val="67"/>
  </w:num>
  <w:num w:numId="2" w16cid:durableId="1927811138">
    <w:abstractNumId w:val="76"/>
  </w:num>
  <w:num w:numId="3" w16cid:durableId="952975018">
    <w:abstractNumId w:val="43"/>
  </w:num>
  <w:num w:numId="4" w16cid:durableId="204369509">
    <w:abstractNumId w:val="49"/>
  </w:num>
  <w:num w:numId="5" w16cid:durableId="678117749">
    <w:abstractNumId w:val="26"/>
  </w:num>
  <w:num w:numId="6" w16cid:durableId="739451722">
    <w:abstractNumId w:val="69"/>
  </w:num>
  <w:num w:numId="7" w16cid:durableId="134764918">
    <w:abstractNumId w:val="88"/>
  </w:num>
  <w:num w:numId="8" w16cid:durableId="721177921">
    <w:abstractNumId w:val="21"/>
  </w:num>
  <w:num w:numId="9" w16cid:durableId="898590737">
    <w:abstractNumId w:val="38"/>
  </w:num>
  <w:num w:numId="10" w16cid:durableId="1589921853">
    <w:abstractNumId w:val="66"/>
  </w:num>
  <w:num w:numId="11" w16cid:durableId="1944145685">
    <w:abstractNumId w:val="23"/>
  </w:num>
  <w:num w:numId="12" w16cid:durableId="1546214424">
    <w:abstractNumId w:val="9"/>
  </w:num>
  <w:num w:numId="13" w16cid:durableId="1936815654">
    <w:abstractNumId w:val="78"/>
  </w:num>
  <w:num w:numId="14" w16cid:durableId="695884524">
    <w:abstractNumId w:val="41"/>
  </w:num>
  <w:num w:numId="15" w16cid:durableId="1757166798">
    <w:abstractNumId w:val="93"/>
  </w:num>
  <w:num w:numId="16" w16cid:durableId="2125154593">
    <w:abstractNumId w:val="91"/>
  </w:num>
  <w:num w:numId="17" w16cid:durableId="1536889644">
    <w:abstractNumId w:val="74"/>
  </w:num>
  <w:num w:numId="18" w16cid:durableId="1832870435">
    <w:abstractNumId w:val="4"/>
  </w:num>
  <w:num w:numId="19" w16cid:durableId="1932085036">
    <w:abstractNumId w:val="80"/>
  </w:num>
  <w:num w:numId="20" w16cid:durableId="1261530726">
    <w:abstractNumId w:val="28"/>
  </w:num>
  <w:num w:numId="21" w16cid:durableId="1783644352">
    <w:abstractNumId w:val="56"/>
  </w:num>
  <w:num w:numId="22" w16cid:durableId="58335257">
    <w:abstractNumId w:val="77"/>
  </w:num>
  <w:num w:numId="23" w16cid:durableId="999695186">
    <w:abstractNumId w:val="48"/>
  </w:num>
  <w:num w:numId="24" w16cid:durableId="1267808143">
    <w:abstractNumId w:val="35"/>
  </w:num>
  <w:num w:numId="25" w16cid:durableId="1150638135">
    <w:abstractNumId w:val="92"/>
  </w:num>
  <w:num w:numId="26" w16cid:durableId="1552383165">
    <w:abstractNumId w:val="12"/>
  </w:num>
  <w:num w:numId="27" w16cid:durableId="1648051771">
    <w:abstractNumId w:val="90"/>
  </w:num>
  <w:num w:numId="28" w16cid:durableId="406265519">
    <w:abstractNumId w:val="52"/>
  </w:num>
  <w:num w:numId="29" w16cid:durableId="66078086">
    <w:abstractNumId w:val="84"/>
  </w:num>
  <w:num w:numId="30" w16cid:durableId="291138744">
    <w:abstractNumId w:val="25"/>
  </w:num>
  <w:num w:numId="31" w16cid:durableId="1796831846">
    <w:abstractNumId w:val="94"/>
  </w:num>
  <w:num w:numId="32" w16cid:durableId="260649228">
    <w:abstractNumId w:val="24"/>
  </w:num>
  <w:num w:numId="33" w16cid:durableId="426192747">
    <w:abstractNumId w:val="64"/>
  </w:num>
  <w:num w:numId="34" w16cid:durableId="1499346186">
    <w:abstractNumId w:val="85"/>
  </w:num>
  <w:num w:numId="35" w16cid:durableId="525600360">
    <w:abstractNumId w:val="0"/>
  </w:num>
  <w:num w:numId="36" w16cid:durableId="393091307">
    <w:abstractNumId w:val="14"/>
  </w:num>
  <w:num w:numId="37" w16cid:durableId="645621113">
    <w:abstractNumId w:val="82"/>
  </w:num>
  <w:num w:numId="38" w16cid:durableId="1264722570">
    <w:abstractNumId w:val="13"/>
  </w:num>
  <w:num w:numId="39" w16cid:durableId="2147156996">
    <w:abstractNumId w:val="27"/>
  </w:num>
  <w:num w:numId="40" w16cid:durableId="1707245039">
    <w:abstractNumId w:val="96"/>
  </w:num>
  <w:num w:numId="41" w16cid:durableId="1411194798">
    <w:abstractNumId w:val="54"/>
  </w:num>
  <w:num w:numId="42" w16cid:durableId="1521318677">
    <w:abstractNumId w:val="5"/>
  </w:num>
  <w:num w:numId="43" w16cid:durableId="1369381469">
    <w:abstractNumId w:val="16"/>
  </w:num>
  <w:num w:numId="44" w16cid:durableId="151800176">
    <w:abstractNumId w:val="31"/>
  </w:num>
  <w:num w:numId="45" w16cid:durableId="1849059463">
    <w:abstractNumId w:val="57"/>
  </w:num>
  <w:num w:numId="46" w16cid:durableId="2084065752">
    <w:abstractNumId w:val="20"/>
  </w:num>
  <w:num w:numId="47" w16cid:durableId="400100177">
    <w:abstractNumId w:val="58"/>
  </w:num>
  <w:num w:numId="48" w16cid:durableId="1637754141">
    <w:abstractNumId w:val="2"/>
  </w:num>
  <w:num w:numId="49" w16cid:durableId="1456172140">
    <w:abstractNumId w:val="44"/>
  </w:num>
  <w:num w:numId="50" w16cid:durableId="644552338">
    <w:abstractNumId w:val="59"/>
  </w:num>
  <w:num w:numId="51" w16cid:durableId="1780567733">
    <w:abstractNumId w:val="51"/>
  </w:num>
  <w:num w:numId="52" w16cid:durableId="69273232">
    <w:abstractNumId w:val="40"/>
  </w:num>
  <w:num w:numId="53" w16cid:durableId="2095011675">
    <w:abstractNumId w:val="97"/>
  </w:num>
  <w:num w:numId="54" w16cid:durableId="532231620">
    <w:abstractNumId w:val="71"/>
  </w:num>
  <w:num w:numId="55" w16cid:durableId="1260991071">
    <w:abstractNumId w:val="11"/>
  </w:num>
  <w:num w:numId="56" w16cid:durableId="385304212">
    <w:abstractNumId w:val="60"/>
  </w:num>
  <w:num w:numId="57" w16cid:durableId="771752781">
    <w:abstractNumId w:val="8"/>
  </w:num>
  <w:num w:numId="58" w16cid:durableId="884565141">
    <w:abstractNumId w:val="46"/>
  </w:num>
  <w:num w:numId="59" w16cid:durableId="2067365589">
    <w:abstractNumId w:val="89"/>
  </w:num>
  <w:num w:numId="60" w16cid:durableId="1595551051">
    <w:abstractNumId w:val="50"/>
  </w:num>
  <w:num w:numId="61" w16cid:durableId="257912438">
    <w:abstractNumId w:val="95"/>
  </w:num>
  <w:num w:numId="62" w16cid:durableId="825777594">
    <w:abstractNumId w:val="1"/>
  </w:num>
  <w:num w:numId="63" w16cid:durableId="985744583">
    <w:abstractNumId w:val="42"/>
  </w:num>
  <w:num w:numId="64" w16cid:durableId="493685824">
    <w:abstractNumId w:val="47"/>
  </w:num>
  <w:num w:numId="65" w16cid:durableId="1486509365">
    <w:abstractNumId w:val="83"/>
  </w:num>
  <w:num w:numId="66" w16cid:durableId="963929854">
    <w:abstractNumId w:val="81"/>
  </w:num>
  <w:num w:numId="67" w16cid:durableId="622075317">
    <w:abstractNumId w:val="63"/>
  </w:num>
  <w:num w:numId="68" w16cid:durableId="1232622453">
    <w:abstractNumId w:val="79"/>
  </w:num>
  <w:num w:numId="69" w16cid:durableId="1807353800">
    <w:abstractNumId w:val="6"/>
  </w:num>
  <w:num w:numId="70" w16cid:durableId="1721589375">
    <w:abstractNumId w:val="7"/>
  </w:num>
  <w:num w:numId="71" w16cid:durableId="1933582278">
    <w:abstractNumId w:val="39"/>
  </w:num>
  <w:num w:numId="72" w16cid:durableId="1062558560">
    <w:abstractNumId w:val="34"/>
  </w:num>
  <w:num w:numId="73" w16cid:durableId="1945839903">
    <w:abstractNumId w:val="36"/>
  </w:num>
  <w:num w:numId="74" w16cid:durableId="645204843">
    <w:abstractNumId w:val="53"/>
  </w:num>
  <w:num w:numId="75" w16cid:durableId="1735591547">
    <w:abstractNumId w:val="61"/>
  </w:num>
  <w:num w:numId="76" w16cid:durableId="357052456">
    <w:abstractNumId w:val="45"/>
  </w:num>
  <w:num w:numId="77" w16cid:durableId="920263413">
    <w:abstractNumId w:val="70"/>
  </w:num>
  <w:num w:numId="78" w16cid:durableId="762335084">
    <w:abstractNumId w:val="32"/>
  </w:num>
  <w:num w:numId="79" w16cid:durableId="1057582376">
    <w:abstractNumId w:val="33"/>
  </w:num>
  <w:num w:numId="80" w16cid:durableId="1875803675">
    <w:abstractNumId w:val="17"/>
  </w:num>
  <w:num w:numId="81" w16cid:durableId="1604606411">
    <w:abstractNumId w:val="18"/>
  </w:num>
  <w:num w:numId="82" w16cid:durableId="750738436">
    <w:abstractNumId w:val="68"/>
  </w:num>
  <w:num w:numId="83" w16cid:durableId="1617902404">
    <w:abstractNumId w:val="37"/>
  </w:num>
  <w:num w:numId="84" w16cid:durableId="467480350">
    <w:abstractNumId w:val="2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9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D"/>
    <w:rsid w:val="000076B4"/>
    <w:rsid w:val="00016E1B"/>
    <w:rsid w:val="00027F0E"/>
    <w:rsid w:val="000309FF"/>
    <w:rsid w:val="00035323"/>
    <w:rsid w:val="00064B37"/>
    <w:rsid w:val="000666CF"/>
    <w:rsid w:val="00071760"/>
    <w:rsid w:val="000760EA"/>
    <w:rsid w:val="0008403F"/>
    <w:rsid w:val="000B3142"/>
    <w:rsid w:val="000B450A"/>
    <w:rsid w:val="000C7197"/>
    <w:rsid w:val="000D0167"/>
    <w:rsid w:val="000E3AED"/>
    <w:rsid w:val="000F302E"/>
    <w:rsid w:val="000F33DB"/>
    <w:rsid w:val="000F47C1"/>
    <w:rsid w:val="00107FE2"/>
    <w:rsid w:val="00116A5C"/>
    <w:rsid w:val="00143E1D"/>
    <w:rsid w:val="0014495C"/>
    <w:rsid w:val="001540BA"/>
    <w:rsid w:val="00154289"/>
    <w:rsid w:val="0015545A"/>
    <w:rsid w:val="001559AE"/>
    <w:rsid w:val="00163799"/>
    <w:rsid w:val="0016410D"/>
    <w:rsid w:val="0016511C"/>
    <w:rsid w:val="00165E2D"/>
    <w:rsid w:val="00170029"/>
    <w:rsid w:val="00175995"/>
    <w:rsid w:val="00177BFC"/>
    <w:rsid w:val="00194A0B"/>
    <w:rsid w:val="001A0C38"/>
    <w:rsid w:val="001B391B"/>
    <w:rsid w:val="001C34AE"/>
    <w:rsid w:val="001C4CE9"/>
    <w:rsid w:val="001C7269"/>
    <w:rsid w:val="001D32E9"/>
    <w:rsid w:val="001D474E"/>
    <w:rsid w:val="001D5818"/>
    <w:rsid w:val="001E21C6"/>
    <w:rsid w:val="001E42E1"/>
    <w:rsid w:val="001F3BE4"/>
    <w:rsid w:val="001F3EC6"/>
    <w:rsid w:val="00214F73"/>
    <w:rsid w:val="002162C0"/>
    <w:rsid w:val="0022545D"/>
    <w:rsid w:val="0023350D"/>
    <w:rsid w:val="00235FC6"/>
    <w:rsid w:val="00236884"/>
    <w:rsid w:val="00244E41"/>
    <w:rsid w:val="00244F8F"/>
    <w:rsid w:val="002536CE"/>
    <w:rsid w:val="00255F2C"/>
    <w:rsid w:val="00271B38"/>
    <w:rsid w:val="00281C23"/>
    <w:rsid w:val="002868AF"/>
    <w:rsid w:val="00295201"/>
    <w:rsid w:val="00295703"/>
    <w:rsid w:val="00296C58"/>
    <w:rsid w:val="002A3492"/>
    <w:rsid w:val="002A3D16"/>
    <w:rsid w:val="002A7EC9"/>
    <w:rsid w:val="002B18B8"/>
    <w:rsid w:val="002B3CA1"/>
    <w:rsid w:val="002B4D01"/>
    <w:rsid w:val="002B7877"/>
    <w:rsid w:val="002C0236"/>
    <w:rsid w:val="002C2797"/>
    <w:rsid w:val="002D0700"/>
    <w:rsid w:val="002D402E"/>
    <w:rsid w:val="002E2DDE"/>
    <w:rsid w:val="002E44DD"/>
    <w:rsid w:val="002F0F05"/>
    <w:rsid w:val="002F2DF9"/>
    <w:rsid w:val="002F38E5"/>
    <w:rsid w:val="003072E6"/>
    <w:rsid w:val="003160EB"/>
    <w:rsid w:val="00317996"/>
    <w:rsid w:val="003203B7"/>
    <w:rsid w:val="0032794B"/>
    <w:rsid w:val="00351536"/>
    <w:rsid w:val="00353FFD"/>
    <w:rsid w:val="00365B38"/>
    <w:rsid w:val="00376B29"/>
    <w:rsid w:val="00393661"/>
    <w:rsid w:val="003A1EC4"/>
    <w:rsid w:val="003A696F"/>
    <w:rsid w:val="003A7971"/>
    <w:rsid w:val="003C1FD0"/>
    <w:rsid w:val="003D6468"/>
    <w:rsid w:val="003E1C8A"/>
    <w:rsid w:val="003E5512"/>
    <w:rsid w:val="00401F44"/>
    <w:rsid w:val="00405BD7"/>
    <w:rsid w:val="00445303"/>
    <w:rsid w:val="00450C89"/>
    <w:rsid w:val="00470D8C"/>
    <w:rsid w:val="00470F0F"/>
    <w:rsid w:val="00471DAD"/>
    <w:rsid w:val="00471F01"/>
    <w:rsid w:val="00492585"/>
    <w:rsid w:val="00497A48"/>
    <w:rsid w:val="004B575E"/>
    <w:rsid w:val="004B73C4"/>
    <w:rsid w:val="004D47CA"/>
    <w:rsid w:val="004D51F3"/>
    <w:rsid w:val="004D773F"/>
    <w:rsid w:val="004E268A"/>
    <w:rsid w:val="004F575B"/>
    <w:rsid w:val="0050190B"/>
    <w:rsid w:val="00512271"/>
    <w:rsid w:val="00517FD1"/>
    <w:rsid w:val="005221EC"/>
    <w:rsid w:val="00532CC7"/>
    <w:rsid w:val="00534461"/>
    <w:rsid w:val="00544F2C"/>
    <w:rsid w:val="00561C38"/>
    <w:rsid w:val="00564D9C"/>
    <w:rsid w:val="005710CC"/>
    <w:rsid w:val="00572260"/>
    <w:rsid w:val="0057255B"/>
    <w:rsid w:val="00580D26"/>
    <w:rsid w:val="005A2E83"/>
    <w:rsid w:val="005B39E0"/>
    <w:rsid w:val="005C41E6"/>
    <w:rsid w:val="005C7038"/>
    <w:rsid w:val="005C7B23"/>
    <w:rsid w:val="005D7ECE"/>
    <w:rsid w:val="005E3C4D"/>
    <w:rsid w:val="005F05BC"/>
    <w:rsid w:val="00602FC2"/>
    <w:rsid w:val="00612A13"/>
    <w:rsid w:val="00615E6E"/>
    <w:rsid w:val="0061711B"/>
    <w:rsid w:val="00620715"/>
    <w:rsid w:val="00636B79"/>
    <w:rsid w:val="006457F1"/>
    <w:rsid w:val="00651643"/>
    <w:rsid w:val="00667E57"/>
    <w:rsid w:val="00670313"/>
    <w:rsid w:val="006743B3"/>
    <w:rsid w:val="0068458D"/>
    <w:rsid w:val="00684FD4"/>
    <w:rsid w:val="00696DCB"/>
    <w:rsid w:val="006B5589"/>
    <w:rsid w:val="006C3768"/>
    <w:rsid w:val="006C3806"/>
    <w:rsid w:val="006C49F4"/>
    <w:rsid w:val="006D3D48"/>
    <w:rsid w:val="006D5C70"/>
    <w:rsid w:val="006E6FB2"/>
    <w:rsid w:val="006E71CD"/>
    <w:rsid w:val="006F740E"/>
    <w:rsid w:val="006F7A7B"/>
    <w:rsid w:val="0070353D"/>
    <w:rsid w:val="00715CCE"/>
    <w:rsid w:val="0072050D"/>
    <w:rsid w:val="00723C62"/>
    <w:rsid w:val="00725FC1"/>
    <w:rsid w:val="007402A1"/>
    <w:rsid w:val="007539B0"/>
    <w:rsid w:val="00767145"/>
    <w:rsid w:val="007676F4"/>
    <w:rsid w:val="00781367"/>
    <w:rsid w:val="0078183A"/>
    <w:rsid w:val="00783B15"/>
    <w:rsid w:val="0079324A"/>
    <w:rsid w:val="00793D8F"/>
    <w:rsid w:val="007B3186"/>
    <w:rsid w:val="007B3611"/>
    <w:rsid w:val="007B60E5"/>
    <w:rsid w:val="007C2A43"/>
    <w:rsid w:val="007C7FB6"/>
    <w:rsid w:val="007D0891"/>
    <w:rsid w:val="007E62CD"/>
    <w:rsid w:val="00801A8A"/>
    <w:rsid w:val="00802457"/>
    <w:rsid w:val="008031CE"/>
    <w:rsid w:val="00803470"/>
    <w:rsid w:val="008125F9"/>
    <w:rsid w:val="00813E23"/>
    <w:rsid w:val="0081449C"/>
    <w:rsid w:val="00817FC8"/>
    <w:rsid w:val="00820F06"/>
    <w:rsid w:val="00827F81"/>
    <w:rsid w:val="00837725"/>
    <w:rsid w:val="008441C4"/>
    <w:rsid w:val="00853D12"/>
    <w:rsid w:val="00860701"/>
    <w:rsid w:val="008729E1"/>
    <w:rsid w:val="00874174"/>
    <w:rsid w:val="008819D1"/>
    <w:rsid w:val="00881EAA"/>
    <w:rsid w:val="008829F9"/>
    <w:rsid w:val="00884A87"/>
    <w:rsid w:val="008868F4"/>
    <w:rsid w:val="008921B6"/>
    <w:rsid w:val="00892F2E"/>
    <w:rsid w:val="00895345"/>
    <w:rsid w:val="00895464"/>
    <w:rsid w:val="008967B9"/>
    <w:rsid w:val="008A5775"/>
    <w:rsid w:val="008B6996"/>
    <w:rsid w:val="008C6E69"/>
    <w:rsid w:val="008E0ADA"/>
    <w:rsid w:val="008F367A"/>
    <w:rsid w:val="00903440"/>
    <w:rsid w:val="00911E7E"/>
    <w:rsid w:val="00912C00"/>
    <w:rsid w:val="0092064E"/>
    <w:rsid w:val="009248E2"/>
    <w:rsid w:val="00934C47"/>
    <w:rsid w:val="00941067"/>
    <w:rsid w:val="009410BD"/>
    <w:rsid w:val="0094338E"/>
    <w:rsid w:val="00950E66"/>
    <w:rsid w:val="00967FA8"/>
    <w:rsid w:val="009825E4"/>
    <w:rsid w:val="00983E3F"/>
    <w:rsid w:val="0098433B"/>
    <w:rsid w:val="00987EA2"/>
    <w:rsid w:val="009941FE"/>
    <w:rsid w:val="009A1BCE"/>
    <w:rsid w:val="009A6576"/>
    <w:rsid w:val="009B048E"/>
    <w:rsid w:val="009B1172"/>
    <w:rsid w:val="009B3990"/>
    <w:rsid w:val="009C0366"/>
    <w:rsid w:val="009C4143"/>
    <w:rsid w:val="009C4565"/>
    <w:rsid w:val="009C65C4"/>
    <w:rsid w:val="009E29DE"/>
    <w:rsid w:val="009F3788"/>
    <w:rsid w:val="00A03A71"/>
    <w:rsid w:val="00A055D0"/>
    <w:rsid w:val="00A061AB"/>
    <w:rsid w:val="00A1127B"/>
    <w:rsid w:val="00A14206"/>
    <w:rsid w:val="00A21F38"/>
    <w:rsid w:val="00A26C24"/>
    <w:rsid w:val="00A26C3A"/>
    <w:rsid w:val="00A3146B"/>
    <w:rsid w:val="00A33EFE"/>
    <w:rsid w:val="00A356DA"/>
    <w:rsid w:val="00A45DEC"/>
    <w:rsid w:val="00A5179A"/>
    <w:rsid w:val="00A53106"/>
    <w:rsid w:val="00A63DEC"/>
    <w:rsid w:val="00A91601"/>
    <w:rsid w:val="00A94725"/>
    <w:rsid w:val="00AA4F7B"/>
    <w:rsid w:val="00AA5DA3"/>
    <w:rsid w:val="00AA6786"/>
    <w:rsid w:val="00AB115E"/>
    <w:rsid w:val="00AD610F"/>
    <w:rsid w:val="00AE77CA"/>
    <w:rsid w:val="00AF5479"/>
    <w:rsid w:val="00AF56DF"/>
    <w:rsid w:val="00B015AD"/>
    <w:rsid w:val="00B0378F"/>
    <w:rsid w:val="00B17F26"/>
    <w:rsid w:val="00B21B8C"/>
    <w:rsid w:val="00B24D4A"/>
    <w:rsid w:val="00B36DD9"/>
    <w:rsid w:val="00B41215"/>
    <w:rsid w:val="00B43E26"/>
    <w:rsid w:val="00B52BE1"/>
    <w:rsid w:val="00B54BD1"/>
    <w:rsid w:val="00BA3ECA"/>
    <w:rsid w:val="00BB5B02"/>
    <w:rsid w:val="00BC432C"/>
    <w:rsid w:val="00BC47A3"/>
    <w:rsid w:val="00BD2C17"/>
    <w:rsid w:val="00BD31FC"/>
    <w:rsid w:val="00BD4697"/>
    <w:rsid w:val="00BE148E"/>
    <w:rsid w:val="00BE752C"/>
    <w:rsid w:val="00C0304D"/>
    <w:rsid w:val="00C11A0A"/>
    <w:rsid w:val="00C139E4"/>
    <w:rsid w:val="00C17B57"/>
    <w:rsid w:val="00C35768"/>
    <w:rsid w:val="00C3620E"/>
    <w:rsid w:val="00C41235"/>
    <w:rsid w:val="00C51082"/>
    <w:rsid w:val="00C60EAC"/>
    <w:rsid w:val="00C64D15"/>
    <w:rsid w:val="00C822ED"/>
    <w:rsid w:val="00CA3545"/>
    <w:rsid w:val="00CA5E2E"/>
    <w:rsid w:val="00CB5AD7"/>
    <w:rsid w:val="00CB75A1"/>
    <w:rsid w:val="00CC043A"/>
    <w:rsid w:val="00CD4787"/>
    <w:rsid w:val="00CD7CD5"/>
    <w:rsid w:val="00CE1900"/>
    <w:rsid w:val="00CE4B5D"/>
    <w:rsid w:val="00CE5A0D"/>
    <w:rsid w:val="00CE6CAA"/>
    <w:rsid w:val="00CF3EF6"/>
    <w:rsid w:val="00CF4CD8"/>
    <w:rsid w:val="00D01DB4"/>
    <w:rsid w:val="00D0643D"/>
    <w:rsid w:val="00D07184"/>
    <w:rsid w:val="00D07C0D"/>
    <w:rsid w:val="00D12D6D"/>
    <w:rsid w:val="00D15691"/>
    <w:rsid w:val="00D34090"/>
    <w:rsid w:val="00D358FD"/>
    <w:rsid w:val="00D3770A"/>
    <w:rsid w:val="00D56153"/>
    <w:rsid w:val="00D66163"/>
    <w:rsid w:val="00D726DD"/>
    <w:rsid w:val="00D73F31"/>
    <w:rsid w:val="00D91AB5"/>
    <w:rsid w:val="00DA597B"/>
    <w:rsid w:val="00DB183C"/>
    <w:rsid w:val="00DB39F8"/>
    <w:rsid w:val="00DB6154"/>
    <w:rsid w:val="00DB757E"/>
    <w:rsid w:val="00DD4A9A"/>
    <w:rsid w:val="00DD6CE2"/>
    <w:rsid w:val="00DE40DD"/>
    <w:rsid w:val="00DE4F0A"/>
    <w:rsid w:val="00DF66B8"/>
    <w:rsid w:val="00E1198C"/>
    <w:rsid w:val="00E11DD5"/>
    <w:rsid w:val="00E22649"/>
    <w:rsid w:val="00E23F57"/>
    <w:rsid w:val="00E2655A"/>
    <w:rsid w:val="00E312FF"/>
    <w:rsid w:val="00E37E9C"/>
    <w:rsid w:val="00E45F93"/>
    <w:rsid w:val="00E54274"/>
    <w:rsid w:val="00E57997"/>
    <w:rsid w:val="00E6251C"/>
    <w:rsid w:val="00E632F2"/>
    <w:rsid w:val="00E73AD1"/>
    <w:rsid w:val="00E80F4E"/>
    <w:rsid w:val="00E827DA"/>
    <w:rsid w:val="00E97F12"/>
    <w:rsid w:val="00EA0C09"/>
    <w:rsid w:val="00EB321D"/>
    <w:rsid w:val="00EB4807"/>
    <w:rsid w:val="00EC42BD"/>
    <w:rsid w:val="00EC74BC"/>
    <w:rsid w:val="00EC7E2B"/>
    <w:rsid w:val="00EE24B0"/>
    <w:rsid w:val="00EE56F8"/>
    <w:rsid w:val="00EE71C3"/>
    <w:rsid w:val="00EE7B00"/>
    <w:rsid w:val="00EF0D62"/>
    <w:rsid w:val="00EF77D4"/>
    <w:rsid w:val="00F03ECC"/>
    <w:rsid w:val="00F05DF3"/>
    <w:rsid w:val="00F12969"/>
    <w:rsid w:val="00F15D3C"/>
    <w:rsid w:val="00F212C0"/>
    <w:rsid w:val="00F25604"/>
    <w:rsid w:val="00F44C68"/>
    <w:rsid w:val="00F45C36"/>
    <w:rsid w:val="00F46047"/>
    <w:rsid w:val="00F53034"/>
    <w:rsid w:val="00F5558A"/>
    <w:rsid w:val="00F56B9C"/>
    <w:rsid w:val="00F94540"/>
    <w:rsid w:val="00F946B4"/>
    <w:rsid w:val="00FA0275"/>
    <w:rsid w:val="00FA2581"/>
    <w:rsid w:val="00FB2CB9"/>
    <w:rsid w:val="00FC5169"/>
    <w:rsid w:val="00FC7289"/>
    <w:rsid w:val="00FD0A32"/>
    <w:rsid w:val="00FF59A4"/>
    <w:rsid w:val="02976F5F"/>
    <w:rsid w:val="050B0C61"/>
    <w:rsid w:val="0B10BFBE"/>
    <w:rsid w:val="0CCEE036"/>
    <w:rsid w:val="1606810C"/>
    <w:rsid w:val="1D97DDBF"/>
    <w:rsid w:val="21D1C1A4"/>
    <w:rsid w:val="3187FA80"/>
    <w:rsid w:val="32E22EC9"/>
    <w:rsid w:val="33D5C198"/>
    <w:rsid w:val="36D34D5C"/>
    <w:rsid w:val="43636D2B"/>
    <w:rsid w:val="48CEE164"/>
    <w:rsid w:val="59426107"/>
    <w:rsid w:val="60EE1769"/>
    <w:rsid w:val="6A8FF147"/>
    <w:rsid w:val="79F171D4"/>
    <w:rsid w:val="7A652961"/>
    <w:rsid w:val="7DC28B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23FC"/>
  <w15:chartTrackingRefBased/>
  <w15:docId w15:val="{65BE69F5-21E6-427E-B8EA-BEBE9F5C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48E"/>
  </w:style>
  <w:style w:type="paragraph" w:styleId="Heading1">
    <w:name w:val="heading 1"/>
    <w:basedOn w:val="Normal"/>
    <w:next w:val="Normal"/>
    <w:link w:val="Heading1Char"/>
    <w:autoRedefine/>
    <w:uiPriority w:val="9"/>
    <w:qFormat/>
    <w:rsid w:val="00FA2581"/>
    <w:pPr>
      <w:keepNext/>
      <w:keepLines/>
      <w:spacing w:after="360"/>
      <w:outlineLvl w:val="0"/>
    </w:pPr>
    <w:rPr>
      <w:rFonts w:ascii="Arial" w:eastAsiaTheme="majorEastAsia" w:hAnsi="Arial"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AA4F7B"/>
    <w:pPr>
      <w:outlineLvl w:val="5"/>
    </w:pPr>
  </w:style>
  <w:style w:type="paragraph" w:styleId="Heading7">
    <w:name w:val="heading 7"/>
    <w:basedOn w:val="Normal"/>
    <w:next w:val="Normal"/>
    <w:link w:val="Heading7Char"/>
    <w:uiPriority w:val="9"/>
    <w:semiHidden/>
    <w:unhideWhenUsed/>
    <w:rsid w:val="00296C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FA2581"/>
    <w:rPr>
      <w:rFonts w:ascii="Arial" w:eastAsiaTheme="majorEastAsia" w:hAnsi="Arial" w:cstheme="majorBidi"/>
      <w:color w:val="193F6F"/>
      <w:sz w:val="44"/>
      <w:szCs w:val="32"/>
    </w:rPr>
  </w:style>
  <w:style w:type="paragraph" w:styleId="ListParagraph">
    <w:name w:val="List Paragraph"/>
    <w:basedOn w:val="Normal"/>
    <w:link w:val="ListParagraphChar"/>
    <w:uiPriority w:val="34"/>
    <w:qFormat/>
    <w:rsid w:val="008B6996"/>
    <w:pPr>
      <w:numPr>
        <w:numId w:val="2"/>
      </w:numPr>
      <w:ind w:left="720" w:hanging="216"/>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3"/>
      </w:numPr>
      <w:ind w:left="2016" w:hanging="216"/>
    </w:pPr>
  </w:style>
  <w:style w:type="character" w:customStyle="1" w:styleId="Heading6Char">
    <w:name w:val="Heading 6 Char"/>
    <w:basedOn w:val="DefaultParagraphFont"/>
    <w:link w:val="Heading6"/>
    <w:uiPriority w:val="9"/>
    <w:rsid w:val="00AA4F7B"/>
  </w:style>
  <w:style w:type="paragraph" w:customStyle="1" w:styleId="Numbering2">
    <w:name w:val="Numbering 2"/>
    <w:basedOn w:val="Normal"/>
    <w:qFormat/>
    <w:rsid w:val="00AA4F7B"/>
    <w:pPr>
      <w:numPr>
        <w:numId w:val="4"/>
      </w:numPr>
      <w:ind w:left="1224" w:hanging="144"/>
    </w:pPr>
    <w:rPr>
      <w:rFonts w:asciiTheme="minorHAnsi" w:hAnsiTheme="minorHAnsi" w:cstheme="minorBidi"/>
    </w:rPr>
  </w:style>
  <w:style w:type="paragraph" w:customStyle="1" w:styleId="Numbering3">
    <w:name w:val="Numbering 3"/>
    <w:basedOn w:val="ListParagraph"/>
    <w:qFormat/>
    <w:rsid w:val="0015545A"/>
    <w:pPr>
      <w:numPr>
        <w:numId w:val="5"/>
      </w:numPr>
      <w:spacing w:after="120"/>
      <w:ind w:left="1944" w:hanging="144"/>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C1FD0"/>
    <w:pPr>
      <w:spacing w:after="100"/>
    </w:pPr>
  </w:style>
  <w:style w:type="paragraph" w:styleId="TOC2">
    <w:name w:val="toc 2"/>
    <w:basedOn w:val="Normal"/>
    <w:next w:val="Normal"/>
    <w:autoRedefine/>
    <w:uiPriority w:val="39"/>
    <w:unhideWhenUsed/>
    <w:rsid w:val="003C1FD0"/>
    <w:pPr>
      <w:spacing w:after="100"/>
      <w:ind w:left="220"/>
    </w:pPr>
  </w:style>
  <w:style w:type="paragraph" w:styleId="TOC3">
    <w:name w:val="toc 3"/>
    <w:basedOn w:val="Normal"/>
    <w:next w:val="Normal"/>
    <w:autoRedefine/>
    <w:uiPriority w:val="39"/>
    <w:unhideWhenUsed/>
    <w:rsid w:val="003C1FD0"/>
    <w:pPr>
      <w:spacing w:after="100"/>
      <w:ind w:left="440"/>
    </w:pPr>
  </w:style>
  <w:style w:type="numbering" w:customStyle="1" w:styleId="Style1">
    <w:name w:val="Style1"/>
    <w:basedOn w:val="NoList"/>
    <w:uiPriority w:val="99"/>
    <w:rsid w:val="00F946B4"/>
    <w:pPr>
      <w:numPr>
        <w:numId w:val="6"/>
      </w:numPr>
    </w:pPr>
  </w:style>
  <w:style w:type="paragraph" w:styleId="List">
    <w:name w:val="List"/>
    <w:basedOn w:val="Normal"/>
    <w:uiPriority w:val="99"/>
    <w:semiHidden/>
    <w:unhideWhenUsed/>
    <w:rsid w:val="008B6996"/>
    <w:pPr>
      <w:ind w:left="360" w:hanging="360"/>
      <w:contextualSpacing/>
    </w:pPr>
  </w:style>
  <w:style w:type="numbering" w:customStyle="1" w:styleId="NumericList">
    <w:name w:val="Numeric List"/>
    <w:basedOn w:val="NoList"/>
    <w:rsid w:val="00F946B4"/>
    <w:pPr>
      <w:numPr>
        <w:numId w:val="7"/>
      </w:numPr>
    </w:pPr>
  </w:style>
  <w:style w:type="numbering" w:customStyle="1" w:styleId="NumbersList">
    <w:name w:val="Numbers List"/>
    <w:basedOn w:val="NoList"/>
    <w:rsid w:val="00F946B4"/>
    <w:pPr>
      <w:numPr>
        <w:numId w:val="8"/>
      </w:numPr>
    </w:pPr>
  </w:style>
  <w:style w:type="numbering" w:customStyle="1" w:styleId="StyleNumbersListOutlinenumberedLeft06">
    <w:name w:val="Style Numbers List + Outline numbered Left:  0.6&quot;"/>
    <w:basedOn w:val="NoList"/>
    <w:rsid w:val="00F03ECC"/>
    <w:pPr>
      <w:numPr>
        <w:numId w:val="9"/>
      </w:numPr>
    </w:pPr>
  </w:style>
  <w:style w:type="numbering" w:customStyle="1" w:styleId="StyleNumbersListOutlinenumberedLeft061">
    <w:name w:val="Style Numbers List + Outline numbered Left:  0.6&quot;1"/>
    <w:basedOn w:val="NoList"/>
    <w:rsid w:val="00F03ECC"/>
    <w:pPr>
      <w:numPr>
        <w:numId w:val="10"/>
      </w:numPr>
    </w:pPr>
  </w:style>
  <w:style w:type="numbering" w:customStyle="1" w:styleId="StyleNumbersListOutlinenumberedLeft062">
    <w:name w:val="Style Numbers List + Outline numbered Left:  0.6&quot;2"/>
    <w:basedOn w:val="NoList"/>
    <w:rsid w:val="00F03ECC"/>
    <w:pPr>
      <w:numPr>
        <w:numId w:val="11"/>
      </w:numPr>
    </w:pPr>
  </w:style>
  <w:style w:type="numbering" w:customStyle="1" w:styleId="StyleNumbersListOutlinenumberedLeft063">
    <w:name w:val="Style Numbers List + Outline numbered Left:  0.6&quot;3"/>
    <w:basedOn w:val="NoList"/>
    <w:rsid w:val="00F03ECC"/>
    <w:pPr>
      <w:numPr>
        <w:numId w:val="12"/>
      </w:numPr>
    </w:pPr>
  </w:style>
  <w:style w:type="paragraph" w:customStyle="1" w:styleId="Numbering1">
    <w:name w:val="Numbering 1"/>
    <w:basedOn w:val="Normal"/>
    <w:qFormat/>
    <w:rsid w:val="00492585"/>
    <w:pPr>
      <w:numPr>
        <w:numId w:val="13"/>
      </w:numPr>
      <w:ind w:left="1800"/>
    </w:pPr>
  </w:style>
  <w:style w:type="character" w:customStyle="1" w:styleId="Heading7Char">
    <w:name w:val="Heading 7 Char"/>
    <w:basedOn w:val="DefaultParagraphFont"/>
    <w:link w:val="Heading7"/>
    <w:uiPriority w:val="9"/>
    <w:semiHidden/>
    <w:rsid w:val="00296C58"/>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BE148E"/>
    <w:rPr>
      <w:color w:val="0563C1" w:themeColor="hyperlink"/>
      <w:u w:val="single"/>
    </w:rPr>
  </w:style>
  <w:style w:type="character" w:styleId="UnresolvedMention">
    <w:name w:val="Unresolved Mention"/>
    <w:basedOn w:val="DefaultParagraphFont"/>
    <w:uiPriority w:val="99"/>
    <w:semiHidden/>
    <w:unhideWhenUsed/>
    <w:rsid w:val="00236884"/>
    <w:rPr>
      <w:color w:val="605E5C"/>
      <w:shd w:val="clear" w:color="auto" w:fill="E1DFDD"/>
    </w:rPr>
  </w:style>
  <w:style w:type="paragraph" w:customStyle="1" w:styleId="BulletedList">
    <w:name w:val="BulletedList"/>
    <w:basedOn w:val="Normal"/>
    <w:rsid w:val="006F740E"/>
    <w:pPr>
      <w:numPr>
        <w:ilvl w:val="1"/>
        <w:numId w:val="14"/>
      </w:numPr>
    </w:pPr>
    <w:rPr>
      <w:rFonts w:ascii="Times New Roman" w:eastAsia="Times New Roman" w:hAnsi="Times New Roman"/>
      <w:sz w:val="24"/>
      <w:szCs w:val="24"/>
    </w:rPr>
  </w:style>
  <w:style w:type="character" w:customStyle="1" w:styleId="ListParagraphChar">
    <w:name w:val="List Paragraph Char"/>
    <w:link w:val="ListParagraph"/>
    <w:uiPriority w:val="34"/>
    <w:rsid w:val="006F740E"/>
  </w:style>
  <w:style w:type="character" w:customStyle="1" w:styleId="ui-provider">
    <w:name w:val="ui-provider"/>
    <w:basedOn w:val="DefaultParagraphFont"/>
    <w:rsid w:val="006F740E"/>
  </w:style>
  <w:style w:type="paragraph" w:customStyle="1" w:styleId="Numbering">
    <w:name w:val="Numbering"/>
    <w:basedOn w:val="ListParagraph"/>
    <w:qFormat/>
    <w:rsid w:val="00F53034"/>
    <w:pPr>
      <w:numPr>
        <w:numId w:val="0"/>
      </w:numPr>
      <w:ind w:left="648" w:hanging="144"/>
      <w:contextualSpacing/>
    </w:pPr>
    <w:rPr>
      <w:rFonts w:asciiTheme="minorHAnsi" w:hAnsiTheme="minorHAnsi" w:cstheme="minorBidi"/>
    </w:rPr>
  </w:style>
  <w:style w:type="paragraph" w:styleId="NoSpacing">
    <w:name w:val="No Spacing"/>
    <w:basedOn w:val="Normal"/>
    <w:uiPriority w:val="1"/>
    <w:qFormat/>
    <w:rsid w:val="00F53034"/>
    <w:rPr>
      <w:rFonts w:cs="Calibri"/>
    </w:rPr>
  </w:style>
  <w:style w:type="paragraph" w:customStyle="1" w:styleId="pf0">
    <w:name w:val="pf0"/>
    <w:basedOn w:val="Normal"/>
    <w:rsid w:val="00F53034"/>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F53034"/>
  </w:style>
  <w:style w:type="character" w:customStyle="1" w:styleId="eop">
    <w:name w:val="eop"/>
    <w:basedOn w:val="DefaultParagraphFont"/>
    <w:rsid w:val="00F53034"/>
  </w:style>
  <w:style w:type="paragraph" w:styleId="BodyText">
    <w:name w:val="Body Text"/>
    <w:aliases w:val="bt,Under heading"/>
    <w:basedOn w:val="Normal"/>
    <w:link w:val="BodyTextChar"/>
    <w:rsid w:val="004D773F"/>
    <w:pPr>
      <w:overflowPunct w:val="0"/>
      <w:autoSpaceDE w:val="0"/>
      <w:autoSpaceDN w:val="0"/>
      <w:adjustRightInd w:val="0"/>
      <w:spacing w:before="120" w:after="120" w:line="220" w:lineRule="atLeast"/>
      <w:ind w:left="1080"/>
      <w:textAlignment w:val="baseline"/>
    </w:pPr>
    <w:rPr>
      <w:rFonts w:ascii="Times New Roman" w:eastAsia="Times New Roman" w:hAnsi="Times New Roman"/>
      <w:szCs w:val="20"/>
    </w:rPr>
  </w:style>
  <w:style w:type="character" w:customStyle="1" w:styleId="BodyTextChar">
    <w:name w:val="Body Text Char"/>
    <w:aliases w:val="bt Char,Under heading Char"/>
    <w:basedOn w:val="DefaultParagraphFont"/>
    <w:link w:val="BodyText"/>
    <w:rsid w:val="004D773F"/>
    <w:rPr>
      <w:rFonts w:ascii="Times New Roman" w:eastAsia="Times New Roman" w:hAnsi="Times New Roman"/>
      <w:szCs w:val="20"/>
    </w:rPr>
  </w:style>
  <w:style w:type="paragraph" w:customStyle="1" w:styleId="List1">
    <w:name w:val="List 1"/>
    <w:basedOn w:val="Normal"/>
    <w:rsid w:val="004D773F"/>
    <w:pPr>
      <w:numPr>
        <w:ilvl w:val="3"/>
        <w:numId w:val="16"/>
      </w:numPr>
      <w:overflowPunct w:val="0"/>
      <w:autoSpaceDE w:val="0"/>
      <w:autoSpaceDN w:val="0"/>
      <w:adjustRightInd w:val="0"/>
      <w:textAlignment w:val="baseline"/>
    </w:pPr>
    <w:rPr>
      <w:rFonts w:ascii="Times New Roman" w:eastAsia="Times New Roman" w:hAnsi="Times New Roman"/>
      <w:sz w:val="24"/>
      <w:szCs w:val="20"/>
    </w:rPr>
  </w:style>
  <w:style w:type="paragraph" w:customStyle="1" w:styleId="Default">
    <w:name w:val="Default"/>
    <w:rsid w:val="004D773F"/>
    <w:pPr>
      <w:autoSpaceDE w:val="0"/>
      <w:autoSpaceDN w:val="0"/>
      <w:adjustRightInd w:val="0"/>
    </w:pPr>
    <w:rPr>
      <w:rFonts w:ascii="Myriad Roman" w:eastAsia="Times New Roman" w:hAnsi="Myriad Roman" w:cs="Myriad Roman"/>
      <w:color w:val="000000"/>
      <w:sz w:val="24"/>
      <w:szCs w:val="24"/>
    </w:rPr>
  </w:style>
  <w:style w:type="paragraph" w:customStyle="1" w:styleId="H2List">
    <w:name w:val="H2 List"/>
    <w:basedOn w:val="Normal"/>
    <w:link w:val="H2ListChar"/>
    <w:qFormat/>
    <w:rsid w:val="004D773F"/>
    <w:pPr>
      <w:numPr>
        <w:ilvl w:val="1"/>
        <w:numId w:val="17"/>
      </w:numPr>
      <w:spacing w:after="160" w:line="259" w:lineRule="auto"/>
    </w:pPr>
    <w:rPr>
      <w:rFonts w:asciiTheme="minorHAnsi" w:hAnsiTheme="minorHAnsi" w:cstheme="minorBidi"/>
    </w:rPr>
  </w:style>
  <w:style w:type="character" w:customStyle="1" w:styleId="H2ListChar">
    <w:name w:val="H2 List Char"/>
    <w:basedOn w:val="DefaultParagraphFont"/>
    <w:link w:val="H2List"/>
    <w:rsid w:val="004D773F"/>
    <w:rPr>
      <w:rFonts w:asciiTheme="minorHAnsi" w:hAnsiTheme="minorHAnsi" w:cstheme="minorBidi"/>
    </w:rPr>
  </w:style>
  <w:style w:type="paragraph" w:customStyle="1" w:styleId="xxmsonormal">
    <w:name w:val="x_xmsonormal"/>
    <w:basedOn w:val="Normal"/>
    <w:rsid w:val="004D773F"/>
    <w:rPr>
      <w:rFonts w:ascii="Aptos" w:eastAsia="Aptos" w:hAnsi="Aptos" w:cs="Aptos"/>
      <w:sz w:val="24"/>
      <w:szCs w:val="24"/>
    </w:rPr>
  </w:style>
  <w:style w:type="table" w:styleId="PlainTable4">
    <w:name w:val="Plain Table 4"/>
    <w:basedOn w:val="TableNormal"/>
    <w:uiPriority w:val="44"/>
    <w:rsid w:val="00B0378F"/>
    <w:rPr>
      <w:rFonts w:asciiTheme="minorHAnsi" w:hAnsi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BD4697"/>
    <w:rPr>
      <w:color w:val="954F72" w:themeColor="followedHyperlink"/>
      <w:u w:val="single"/>
    </w:rPr>
  </w:style>
  <w:style w:type="paragraph" w:styleId="Revision">
    <w:name w:val="Revision"/>
    <w:hidden/>
    <w:uiPriority w:val="99"/>
    <w:semiHidden/>
    <w:rsid w:val="00EF0D62"/>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875218">
      <w:bodyDiv w:val="1"/>
      <w:marLeft w:val="0"/>
      <w:marRight w:val="0"/>
      <w:marTop w:val="0"/>
      <w:marBottom w:val="0"/>
      <w:divBdr>
        <w:top w:val="none" w:sz="0" w:space="0" w:color="auto"/>
        <w:left w:val="none" w:sz="0" w:space="0" w:color="auto"/>
        <w:bottom w:val="none" w:sz="0" w:space="0" w:color="auto"/>
        <w:right w:val="none" w:sz="0" w:space="0" w:color="auto"/>
      </w:divBdr>
    </w:div>
    <w:div w:id="16075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shs.wa.gov/sites/default/files/ALTSA/hcs/documents/LTCManual/Chapter%205a.doc" TargetMode="External"/><Relationship Id="rId21" Type="http://schemas.openxmlformats.org/officeDocument/2006/relationships/hyperlink" Target="https://www.dshs.wa.gov/sites/default/files/ALTSA/hcs/documents/LTCManual/Chapter%205.docx" TargetMode="External"/><Relationship Id="rId34" Type="http://schemas.openxmlformats.org/officeDocument/2006/relationships/hyperlink" Target="https://www.dshs.wa.gov/sites/default/files/ALTSA/hcs/documents/LTCManual/Chapter%2030d.docx" TargetMode="External"/><Relationship Id="rId42" Type="http://schemas.openxmlformats.org/officeDocument/2006/relationships/hyperlink" Target="https://www.dshs.wa.gov/sites/default/files/ALTSA/stakeholders/documents/RCL/ALTSA%20Housing%20Opportunities.pdf" TargetMode="External"/><Relationship Id="rId47" Type="http://schemas.openxmlformats.org/officeDocument/2006/relationships/hyperlink" Target="https://www.dshs.wa.gov/sites/default/files/publications/documents/22-1989.pdf" TargetMode="External"/><Relationship Id="rId50" Type="http://schemas.openxmlformats.org/officeDocument/2006/relationships/hyperlink" Target="https://www.dshs.wa.gov/sites/default/files/ALTSA/stakeholders/documents/RCL/ALTSA-Housing-Resource-Bridge-Subsidy-Brochure.pdf" TargetMode="External"/><Relationship Id="rId55" Type="http://schemas.openxmlformats.org/officeDocument/2006/relationships/hyperlink" Target="mailto:housingcommitteeetr@dshs.wa.gov" TargetMode="External"/><Relationship Id="rId63" Type="http://schemas.openxmlformats.org/officeDocument/2006/relationships/hyperlink" Target="http://forms.dshs.wa.lcl/formDetails.aspx?ID=74562" TargetMode="External"/><Relationship Id="rId68" Type="http://schemas.openxmlformats.org/officeDocument/2006/relationships/hyperlink" Target="https://youtu.be/z5BKwZY7F1U"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mailto:housingcommitteeetr@dshs.wa.gov" TargetMode="External"/><Relationship Id="rId11" Type="http://schemas.openxmlformats.org/officeDocument/2006/relationships/hyperlink" Target="mailto:jonnie.matson2@dshs.wa.gov" TargetMode="External"/><Relationship Id="rId24" Type="http://schemas.openxmlformats.org/officeDocument/2006/relationships/hyperlink" Target="https://www.dshs.wa.gov/sites/default/files/ALTSA/hcs/documents/LTCManual/Chapter%2030c.docx" TargetMode="External"/><Relationship Id="rId32" Type="http://schemas.openxmlformats.org/officeDocument/2006/relationships/hyperlink" Target="https://www.dshs.wa.gov/sites/default/files/ALTSA/hcs/documents/LTCManual/Chapter%207b.doc" TargetMode="External"/><Relationship Id="rId37" Type="http://schemas.openxmlformats.org/officeDocument/2006/relationships/hyperlink" Target="https://www.dshs.wa.gov/altsa/stakeholders/housing-resources" TargetMode="External"/><Relationship Id="rId40" Type="http://schemas.openxmlformats.org/officeDocument/2006/relationships/hyperlink" Target="https://www.dshs.wa.gov/sites/default/files/ALTSA/stakeholders/documents/RCL/ALTSA-Housing-Regional-Map.pdf" TargetMode="External"/><Relationship Id="rId45" Type="http://schemas.openxmlformats.org/officeDocument/2006/relationships/hyperlink" Target="https://www.dshs.wa.gov/sites/default/files/ALTSA/stakeholders/documents/RCL/LTSS%20One-Pager.pdf" TargetMode="External"/><Relationship Id="rId53" Type="http://schemas.openxmlformats.org/officeDocument/2006/relationships/hyperlink" Target="https://www.youtube.com/watch?v=wRFjTKyqWJ4" TargetMode="External"/><Relationship Id="rId58" Type="http://schemas.openxmlformats.org/officeDocument/2006/relationships/hyperlink" Target="https://apps.leg.wa.gov/wac/default.aspx?cite=388-106-0270" TargetMode="External"/><Relationship Id="rId66" Type="http://schemas.openxmlformats.org/officeDocument/2006/relationships/hyperlink" Target="https://youtu.be/DTAvZlmM1pQ" TargetMode="External"/><Relationship Id="rId5" Type="http://schemas.openxmlformats.org/officeDocument/2006/relationships/numbering" Target="numbering.xml"/><Relationship Id="rId61" Type="http://schemas.openxmlformats.org/officeDocument/2006/relationships/hyperlink" Target="https://apps.leg.wa.gov/wac/default.aspx?cite=388-106-1700" TargetMode="External"/><Relationship Id="rId14" Type="http://schemas.openxmlformats.org/officeDocument/2006/relationships/hyperlink" Target="https://apps.leg.wa.gov/wac/default.aspx?cite=388-106-0270" TargetMode="External"/><Relationship Id="rId22" Type="http://schemas.openxmlformats.org/officeDocument/2006/relationships/hyperlink" Target="https://apps.leg.wa.gov/wac/default.aspx?cite=388-106-0030" TargetMode="External"/><Relationship Id="rId27" Type="http://schemas.openxmlformats.org/officeDocument/2006/relationships/hyperlink" Target="https://www.dshs.wa.gov/sites/default/files/ALTSA/hcs/documents/LTCManual/Chapter%207d.docx" TargetMode="External"/><Relationship Id="rId30" Type="http://schemas.openxmlformats.org/officeDocument/2006/relationships/hyperlink" Target="https://www.hca.wa.gov/about-hca/healthier-washington/initiative-3-supportive-housing-and-supported-employment" TargetMode="External"/><Relationship Id="rId35" Type="http://schemas.openxmlformats.org/officeDocument/2006/relationships/hyperlink" Target="https://www.dshs.wa.gov/sites/default/files/ALTSA/hcs/documents/LTCManual/Chapter%2030d.docx" TargetMode="External"/><Relationship Id="rId43" Type="http://schemas.openxmlformats.org/officeDocument/2006/relationships/hyperlink" Target="https://www.dshs.wa.gov/sites/default/files/ALTSA/hcs/Housing-Employment/FederalVouchers.pdf" TargetMode="External"/><Relationship Id="rId48" Type="http://schemas.openxmlformats.org/officeDocument/2006/relationships/hyperlink" Target="https://www.dshs.wa.gov/sites/default/files/ALTSA/stakeholders/documents/RCL/Zero%20Income.pdf" TargetMode="External"/><Relationship Id="rId56" Type="http://schemas.openxmlformats.org/officeDocument/2006/relationships/hyperlink" Target="https://www.dshs.wa.gov/sites/default/files/ALTSA/hcs/documents/LTCManual/Chapter%207.docx" TargetMode="External"/><Relationship Id="rId64" Type="http://schemas.openxmlformats.org/officeDocument/2006/relationships/hyperlink" Target="https://www.dshs.wa.gov/sites/default/files/ALTSA/hcs/Housing-Employment/4a-Tips-for-Maintaining-LTSS.pdf"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dshs.wa.gov/sites/default/files/ALTSA/stakeholders/documents/RCL/GOSH-SH-One-Pager.pdf"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stephen.miller@dshs.wa.gov" TargetMode="External"/><Relationship Id="rId25" Type="http://schemas.openxmlformats.org/officeDocument/2006/relationships/hyperlink" Target="https://www.dshs.wa.gov/sites/default/files/ALTSA/hcs/documents/LTCManual/Chapter%207d.docx" TargetMode="External"/><Relationship Id="rId33" Type="http://schemas.openxmlformats.org/officeDocument/2006/relationships/hyperlink" Target="https://www.dshs.wa.gov/sites/default/files/ALTSA/hcs/documents/LTCManual/Chapter%207d.docx" TargetMode="External"/><Relationship Id="rId38" Type="http://schemas.openxmlformats.org/officeDocument/2006/relationships/hyperlink" Target="https://stateofwa.sharepoint.com/sites/DSHS-ALT-HCS-Housing-Employment/SitePages/Housing-Openings.aspx?xsdata=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%3D%3D&amp;sdata=Y0pyZ01SZHdZQURsZGxYYjJrOVhHS1g0ajFvSmkrOXQ3Ujk3V3NFdlRrQT0%3D&amp;ovuser=11d0e217-264e-400a-8ba0-57dcc127d72d%2Cjoana.woodin%40dshs.wa.gov&amp;OR=Teams-HL&amp;CT=1744753842686&amp;clickparams=eyJBcHBOYW1lIjoiVGVhbXMtRGVza3RvcCIsIkFwcFZlcnNpb24iOiI0OS8yNTAzMTMyMTAxNCIsIkhhc0ZlZGVyYXRlZFVzZXIiOmZhbHNlfQ%3D%3D" TargetMode="External"/><Relationship Id="rId46" Type="http://schemas.openxmlformats.org/officeDocument/2006/relationships/hyperlink" Target="https://www.dshs.wa.gov/sites/default/files/ALTSA/stakeholders/documents/RCL/Global%20Leasing%20Materials.pdf" TargetMode="External"/><Relationship Id="rId59" Type="http://schemas.openxmlformats.org/officeDocument/2006/relationships/hyperlink" Target="https://apps.leg.wa.gov/wac/default.aspx?cite=388-106-0030" TargetMode="External"/><Relationship Id="rId67" Type="http://schemas.openxmlformats.org/officeDocument/2006/relationships/hyperlink" Target="https://www.youtube.com/watch?v=DyCerTNs2ZU" TargetMode="External"/><Relationship Id="rId41" Type="http://schemas.openxmlformats.org/officeDocument/2006/relationships/hyperlink" Target="https://www.dshs.wa.gov/altsa/office-housing-and-employment" TargetMode="External"/><Relationship Id="rId54" Type="http://schemas.openxmlformats.org/officeDocument/2006/relationships/image" Target="media/image1.png"/><Relationship Id="rId62" Type="http://schemas.openxmlformats.org/officeDocument/2006/relationships/hyperlink" Target="http://apps.leg.wa.gov/wac/default.aspx?cite=388-106-1765"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shs.wa.gov/sites/default/files/ALTSA/hcs/documents/LTCManual/Chapter%205.docx" TargetMode="External"/><Relationship Id="rId23" Type="http://schemas.openxmlformats.org/officeDocument/2006/relationships/hyperlink" Target="https://www.dshs.wa.gov/sites/default/files/ALTSA/hcs/documents/LTCManual/Chapter%2030d.docx" TargetMode="External"/><Relationship Id="rId28" Type="http://schemas.openxmlformats.org/officeDocument/2006/relationships/hyperlink" Target="https://www.dshs.wa.gov/sites/default/files/ALTSA/hcs/documents/LTCManual/Chapter%205.docx" TargetMode="External"/><Relationship Id="rId36" Type="http://schemas.openxmlformats.org/officeDocument/2006/relationships/hyperlink" Target="https://www.dshs.wa.gov/sites/default/files/ALTSA/hcs/documents/LTCManual/Chapter%2030d.docx" TargetMode="External"/><Relationship Id="rId49" Type="http://schemas.openxmlformats.org/officeDocument/2006/relationships/hyperlink" Target="https://www.dshs.wa.gov/sites/default/files/ALTSA/stakeholders/documents/RCL/Income%20Discrimination%20Flyer.pdf" TargetMode="External"/><Relationship Id="rId57" Type="http://schemas.openxmlformats.org/officeDocument/2006/relationships/hyperlink" Target="https://www.dshs.wa.gov/sites/default/files/ALTSA/hcs/documents/LTCManual/Chapter%2029.docx" TargetMode="External"/><Relationship Id="rId10" Type="http://schemas.openxmlformats.org/officeDocument/2006/relationships/endnotes" Target="endnotes.xml"/><Relationship Id="rId31" Type="http://schemas.openxmlformats.org/officeDocument/2006/relationships/hyperlink" Target="https://www.dshs.wa.gov/sites/default/files/ALTSA/hcs/documents/LTCManual/Chapter%2030d.docx" TargetMode="External"/><Relationship Id="rId44" Type="http://schemas.openxmlformats.org/officeDocument/2006/relationships/hyperlink" Target="https://www.dshs.wa.gov/sites/default/files/ALTSA/hcs/Housing-Employment/811Units.pdf" TargetMode="External"/><Relationship Id="rId52" Type="http://schemas.openxmlformats.org/officeDocument/2006/relationships/hyperlink" Target="https://www.dshs.wa.gov/sites/default/files/ALTSA/hcs/Housing-Employment/Motel-Interim-Stays-for-Transition-MIST-Field.pdf" TargetMode="External"/><Relationship Id="rId60" Type="http://schemas.openxmlformats.org/officeDocument/2006/relationships/hyperlink" Target="https://apps.leg.wa.gov/wac/default.aspx?cite=388-106" TargetMode="External"/><Relationship Id="rId65" Type="http://schemas.openxmlformats.org/officeDocument/2006/relationships/hyperlink" Target="https://www.dshs.wa.gov/sites/default/files/ALTSA/hcs/Housing-Employment/4b-Bridge-Subsidy-Proces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shs.wa.gov/altsa/office-housing-and-employment" TargetMode="External"/><Relationship Id="rId39" Type="http://schemas.openxmlformats.org/officeDocument/2006/relationships/hyperlink" Target="https://stateofwa.sharepoint.com/sites/DSHS-ALT-HCS-Housing-Employment/SitePages/Housing-Openings.aspx?xsdata=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%3D%3D&amp;sdata=Y0pyZ01SZHdZQURsZGxYYjJrOVhHS1g0ajFvSmkrOXQ3Ujk3V3NFdlRrQT0%3D&amp;ovuser=11d0e217-264e-400a-8ba0-57dcc127d72d%2Cjoana.woodin%40dshs.wa.gov&amp;OR=Teams-HL&amp;CT=1744753842686&amp;clickparams=eyJBcHBOYW1lIjoiVGVhbXMtRGVza3RvcCIsIkFwcFZlcnNpb24iOiI0OS8yNTAzMTMyMTAxNCIsIkhhc0ZlZGVyYXRlZFVzZXIiOmZhbHNlfQ%3D%3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WMD\OneDrive%20-%20Washington%20State%20Executive%20Branch%20Agencies\Desktop\LTC%20Manual%20Work\LTC%20Manual%20Chapter%20Template%202019%20(002)%20(AutoRecov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55D6B-EB24-4DB2-B564-31FA331E6B59}">
  <ds:schemaRefs>
    <ds:schemaRef ds:uri="http://schemas.microsoft.com/sharepoint/v3/contenttype/forms"/>
  </ds:schemaRefs>
</ds:datastoreItem>
</file>

<file path=customXml/itemProps2.xml><?xml version="1.0" encoding="utf-8"?>
<ds:datastoreItem xmlns:ds="http://schemas.openxmlformats.org/officeDocument/2006/customXml" ds:itemID="{52F8073C-812A-4BA7-959D-2BBA7C9D4848}">
  <ds:schemaRefs>
    <ds:schemaRef ds:uri="http://schemas.microsoft.com/office/2006/metadata/properties"/>
    <ds:schemaRef ds:uri="http://schemas.microsoft.com/office/infopath/2007/PartnerControls"/>
    <ds:schemaRef ds:uri="http://schemas.microsoft.com/sharepoint/v3"/>
    <ds:schemaRef ds:uri="37ec06e3-3d7b-447a-9afc-51f249ecfd56"/>
    <ds:schemaRef ds:uri="ba120aac-2fb2-44ba-8886-bd72401d1c37"/>
  </ds:schemaRefs>
</ds:datastoreItem>
</file>

<file path=customXml/itemProps3.xml><?xml version="1.0" encoding="utf-8"?>
<ds:datastoreItem xmlns:ds="http://schemas.openxmlformats.org/officeDocument/2006/customXml" ds:itemID="{CC36BD60-DAFD-4771-B50D-5E9D1D4EDB17}">
  <ds:schemaRefs>
    <ds:schemaRef ds:uri="http://schemas.openxmlformats.org/officeDocument/2006/bibliography"/>
  </ds:schemaRefs>
</ds:datastoreItem>
</file>

<file path=customXml/itemProps4.xml><?xml version="1.0" encoding="utf-8"?>
<ds:datastoreItem xmlns:ds="http://schemas.openxmlformats.org/officeDocument/2006/customXml" ds:itemID="{82F962B8-1080-4BAE-8638-B1B4E73DD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LTC%20Manual%20Chapter%20Template%202019%20(002)%20(AutoRecovered).dotx</Template>
  <TotalTime>0</TotalTime>
  <Pages>1</Pages>
  <Words>8056</Words>
  <Characters>45924</Characters>
  <Application>Microsoft Office Word</Application>
  <DocSecurity>4</DocSecurity>
  <Lines>382</Lines>
  <Paragraphs>107</Paragraphs>
  <ScaleCrop>false</ScaleCrop>
  <Company>Washington State DSHS</Company>
  <LinksUpToDate>false</LinksUpToDate>
  <CharactersWithSpaces>53873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Winkle, Megan D (DSHS/ALTSA/HCS)</dc:creator>
  <cp:keywords/>
  <dc:description/>
  <cp:lastModifiedBy>Sanchez, Jovi A (DSHS/HCLA/HCS)</cp:lastModifiedBy>
  <cp:revision>4</cp:revision>
  <dcterms:created xsi:type="dcterms:W3CDTF">2025-08-19T03:18:00Z</dcterms:created>
  <dcterms:modified xsi:type="dcterms:W3CDTF">2025-08-20T16:12:00Z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y fmtid="{D5CDD505-2E9C-101B-9397-08002B2CF9AE}" pid="3" name="MediaServiceImageTags">
    <vt:lpwstr/>
  </property>
</Properties>
</file>