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A8F15" w14:textId="73D1C950" w:rsidR="007E3ED1" w:rsidRDefault="0030176C" w:rsidP="00164FCA">
      <w:pPr>
        <w:pStyle w:val="Heading1"/>
        <w:jc w:val="center"/>
      </w:pPr>
      <w:r>
        <w:t>Consumer Directed Employer Rate Setting Board</w:t>
      </w:r>
    </w:p>
    <w:p w14:paraId="5358AAFC" w14:textId="4367A210" w:rsidR="004F0A7D" w:rsidRDefault="004F0A7D" w:rsidP="3B1FCE5A">
      <w:pPr>
        <w:pStyle w:val="NoSpacing"/>
        <w:jc w:val="center"/>
        <w:rPr>
          <w:rStyle w:val="Strong"/>
        </w:rPr>
      </w:pPr>
      <w:r>
        <w:rPr>
          <w:rStyle w:val="Strong"/>
        </w:rPr>
        <w:t>Meeting #</w:t>
      </w:r>
      <w:r w:rsidR="008C73FD">
        <w:rPr>
          <w:rStyle w:val="Strong"/>
        </w:rPr>
        <w:t>1</w:t>
      </w:r>
      <w:r w:rsidR="00194CE6">
        <w:rPr>
          <w:rStyle w:val="Strong"/>
        </w:rPr>
        <w:t>1</w:t>
      </w:r>
    </w:p>
    <w:p w14:paraId="6F978749" w14:textId="3B694992" w:rsidR="00B4642C" w:rsidRDefault="00B4642C" w:rsidP="3B1FCE5A">
      <w:pPr>
        <w:pStyle w:val="NoSpacing"/>
        <w:jc w:val="center"/>
        <w:rPr>
          <w:rStyle w:val="Strong"/>
        </w:rPr>
      </w:pPr>
    </w:p>
    <w:p w14:paraId="17ACAF58" w14:textId="1698307D" w:rsidR="00B4642C" w:rsidRDefault="008C73FD" w:rsidP="00B4642C">
      <w:pPr>
        <w:pStyle w:val="NoSpacing"/>
        <w:jc w:val="center"/>
        <w:rPr>
          <w:rStyle w:val="Strong"/>
        </w:rPr>
      </w:pPr>
      <w:r>
        <w:rPr>
          <w:rStyle w:val="Strong"/>
        </w:rPr>
        <w:t xml:space="preserve">August </w:t>
      </w:r>
      <w:r w:rsidR="00194CE6">
        <w:rPr>
          <w:rStyle w:val="Strong"/>
        </w:rPr>
        <w:t>19</w:t>
      </w:r>
      <w:r w:rsidR="1266E452" w:rsidRPr="3B1FCE5A">
        <w:rPr>
          <w:rStyle w:val="Strong"/>
        </w:rPr>
        <w:t>, 2024</w:t>
      </w:r>
    </w:p>
    <w:p w14:paraId="2D656368" w14:textId="5E31B2D6" w:rsidR="1266E452" w:rsidRDefault="006B187A" w:rsidP="006B187A">
      <w:pPr>
        <w:pStyle w:val="NoSpacing"/>
        <w:tabs>
          <w:tab w:val="center" w:pos="5400"/>
          <w:tab w:val="left" w:pos="8827"/>
        </w:tabs>
        <w:rPr>
          <w:rStyle w:val="Strong"/>
        </w:rPr>
      </w:pPr>
      <w:r>
        <w:rPr>
          <w:rStyle w:val="Strong"/>
        </w:rPr>
        <w:tab/>
      </w:r>
      <w:r w:rsidR="00194CE6">
        <w:rPr>
          <w:rStyle w:val="Strong"/>
        </w:rPr>
        <w:t>1</w:t>
      </w:r>
      <w:r w:rsidR="1266E452" w:rsidRPr="3B1FCE5A">
        <w:rPr>
          <w:rStyle w:val="Strong"/>
        </w:rPr>
        <w:t>:00</w:t>
      </w:r>
      <w:r w:rsidR="00194CE6">
        <w:rPr>
          <w:rStyle w:val="Strong"/>
        </w:rPr>
        <w:t>p</w:t>
      </w:r>
      <w:r w:rsidR="1266E452" w:rsidRPr="3B1FCE5A">
        <w:rPr>
          <w:rStyle w:val="Strong"/>
        </w:rPr>
        <w:t xml:space="preserve">m – </w:t>
      </w:r>
      <w:r w:rsidR="00194CE6">
        <w:rPr>
          <w:rStyle w:val="Strong"/>
        </w:rPr>
        <w:t>4</w:t>
      </w:r>
      <w:r w:rsidR="00E143E6">
        <w:rPr>
          <w:rStyle w:val="Strong"/>
        </w:rPr>
        <w:t>:</w:t>
      </w:r>
      <w:r w:rsidR="009E4B1D">
        <w:rPr>
          <w:rStyle w:val="Strong"/>
        </w:rPr>
        <w:t>0</w:t>
      </w:r>
      <w:r w:rsidR="00E143E6">
        <w:rPr>
          <w:rStyle w:val="Strong"/>
        </w:rPr>
        <w:t>0</w:t>
      </w:r>
      <w:r w:rsidR="1266E452" w:rsidRPr="3B1FCE5A">
        <w:rPr>
          <w:rStyle w:val="Strong"/>
        </w:rPr>
        <w:t>pm</w:t>
      </w:r>
      <w:r>
        <w:rPr>
          <w:rStyle w:val="Strong"/>
        </w:rPr>
        <w:tab/>
      </w:r>
    </w:p>
    <w:p w14:paraId="13702D30" w14:textId="550C14B4" w:rsidR="3B1FCE5A" w:rsidRDefault="007E3D06" w:rsidP="00D108F0">
      <w:pPr>
        <w:pStyle w:val="Heading2"/>
        <w:jc w:val="center"/>
      </w:pPr>
      <w:r>
        <w:t>Minutes</w:t>
      </w:r>
    </w:p>
    <w:p w14:paraId="1748F2A5" w14:textId="1D21F85C" w:rsidR="002E7E79" w:rsidRDefault="002E7E79" w:rsidP="00D108F0">
      <w:pPr>
        <w:jc w:val="center"/>
        <w:sectPr w:rsidR="002E7E79" w:rsidSect="00D22E8C">
          <w:footerReference w:type="default" r:id="rId11"/>
          <w:pgSz w:w="12240" w:h="15840"/>
          <w:pgMar w:top="720" w:right="720" w:bottom="720" w:left="720" w:header="720" w:footer="720" w:gutter="0"/>
          <w:cols w:space="720"/>
          <w:docGrid w:linePitch="360"/>
        </w:sectPr>
      </w:pPr>
    </w:p>
    <w:p w14:paraId="31742C1F" w14:textId="08C71689" w:rsidR="00164FCA" w:rsidRPr="007245AC" w:rsidRDefault="00164FCA" w:rsidP="6108ADDF">
      <w:pPr>
        <w:pStyle w:val="NoSpacing"/>
        <w:jc w:val="center"/>
        <w:rPr>
          <w:rStyle w:val="IntenseReference"/>
        </w:rPr>
      </w:pPr>
      <w:r w:rsidRPr="6108ADDF">
        <w:rPr>
          <w:rStyle w:val="IntenseReference"/>
        </w:rPr>
        <w:t>ATTENDANCE</w:t>
      </w:r>
    </w:p>
    <w:tbl>
      <w:tblPr>
        <w:tblStyle w:val="TableGrid"/>
        <w:tblW w:w="10285" w:type="dxa"/>
        <w:tblLayout w:type="fixed"/>
        <w:tblLook w:val="04A0" w:firstRow="1" w:lastRow="0" w:firstColumn="1" w:lastColumn="0" w:noHBand="0" w:noVBand="1"/>
      </w:tblPr>
      <w:tblGrid>
        <w:gridCol w:w="985"/>
        <w:gridCol w:w="913"/>
        <w:gridCol w:w="2271"/>
        <w:gridCol w:w="1680"/>
        <w:gridCol w:w="1076"/>
        <w:gridCol w:w="1170"/>
        <w:gridCol w:w="2137"/>
        <w:gridCol w:w="53"/>
      </w:tblGrid>
      <w:tr w:rsidR="00B4642C" w14:paraId="6639550E" w14:textId="2B053DE8" w:rsidTr="00F730BC">
        <w:trPr>
          <w:gridAfter w:val="1"/>
          <w:wAfter w:w="53" w:type="dxa"/>
        </w:trPr>
        <w:tc>
          <w:tcPr>
            <w:tcW w:w="985" w:type="dxa"/>
            <w:shd w:val="clear" w:color="auto" w:fill="9CC2E5" w:themeFill="accent1" w:themeFillTint="99"/>
          </w:tcPr>
          <w:p w14:paraId="58CF5F9A" w14:textId="195F0C98" w:rsidR="00B4642C" w:rsidRDefault="00B4642C" w:rsidP="3B1FCE5A">
            <w:pPr>
              <w:rPr>
                <w:rFonts w:ascii="Calibri" w:eastAsia="Calibri" w:hAnsi="Calibri" w:cs="Calibri"/>
              </w:rPr>
            </w:pPr>
            <w:r w:rsidRPr="3B1FCE5A">
              <w:rPr>
                <w:rFonts w:ascii="Calibri" w:eastAsia="Calibri" w:hAnsi="Calibri" w:cs="Calibri"/>
              </w:rPr>
              <w:t>Present Today</w:t>
            </w:r>
          </w:p>
        </w:tc>
        <w:tc>
          <w:tcPr>
            <w:tcW w:w="913" w:type="dxa"/>
            <w:shd w:val="clear" w:color="auto" w:fill="9CC2E5" w:themeFill="accent1" w:themeFillTint="99"/>
          </w:tcPr>
          <w:p w14:paraId="698DEAD0" w14:textId="6F12289A" w:rsidR="00B4642C" w:rsidRPr="3B1FCE5A" w:rsidRDefault="00B4642C" w:rsidP="3B1FCE5A">
            <w:pPr>
              <w:rPr>
                <w:rFonts w:ascii="Calibri" w:eastAsia="Calibri" w:hAnsi="Calibri" w:cs="Calibri"/>
              </w:rPr>
            </w:pPr>
            <w:r>
              <w:rPr>
                <w:rFonts w:ascii="Calibri" w:eastAsia="Calibri" w:hAnsi="Calibri" w:cs="Calibri"/>
              </w:rPr>
              <w:t>Online</w:t>
            </w:r>
          </w:p>
        </w:tc>
        <w:tc>
          <w:tcPr>
            <w:tcW w:w="2271" w:type="dxa"/>
            <w:shd w:val="clear" w:color="auto" w:fill="9CC2E5" w:themeFill="accent1" w:themeFillTint="99"/>
          </w:tcPr>
          <w:p w14:paraId="269376EE" w14:textId="3B0FD5E8" w:rsidR="00B4642C" w:rsidRDefault="00B4642C" w:rsidP="3B1FCE5A">
            <w:pPr>
              <w:rPr>
                <w:rFonts w:ascii="Calibri" w:eastAsia="Calibri" w:hAnsi="Calibri" w:cs="Calibri"/>
              </w:rPr>
            </w:pPr>
            <w:r w:rsidRPr="3B1FCE5A">
              <w:rPr>
                <w:rFonts w:ascii="Calibri" w:eastAsia="Calibri" w:hAnsi="Calibri" w:cs="Calibri"/>
              </w:rPr>
              <w:t>Name</w:t>
            </w:r>
          </w:p>
        </w:tc>
        <w:tc>
          <w:tcPr>
            <w:tcW w:w="1680" w:type="dxa"/>
            <w:shd w:val="clear" w:color="auto" w:fill="9CC2E5" w:themeFill="accent1" w:themeFillTint="99"/>
          </w:tcPr>
          <w:p w14:paraId="02465617" w14:textId="6C7C205F" w:rsidR="00B4642C" w:rsidRDefault="00B4642C" w:rsidP="3B1FCE5A">
            <w:pPr>
              <w:rPr>
                <w:rFonts w:ascii="Calibri" w:eastAsia="Calibri" w:hAnsi="Calibri" w:cs="Calibri"/>
              </w:rPr>
            </w:pPr>
            <w:r w:rsidRPr="3B1FCE5A">
              <w:rPr>
                <w:rFonts w:ascii="Calibri" w:eastAsia="Calibri" w:hAnsi="Calibri" w:cs="Calibri"/>
              </w:rPr>
              <w:t>Role</w:t>
            </w:r>
          </w:p>
        </w:tc>
        <w:tc>
          <w:tcPr>
            <w:tcW w:w="1076" w:type="dxa"/>
            <w:shd w:val="clear" w:color="auto" w:fill="9CC2E5" w:themeFill="accent1" w:themeFillTint="99"/>
          </w:tcPr>
          <w:p w14:paraId="5F616AB9" w14:textId="0B680F10" w:rsidR="00B4642C" w:rsidRDefault="00B4642C" w:rsidP="3B1FCE5A">
            <w:pPr>
              <w:rPr>
                <w:rFonts w:ascii="Calibri" w:eastAsia="Calibri" w:hAnsi="Calibri" w:cs="Calibri"/>
              </w:rPr>
            </w:pPr>
            <w:r w:rsidRPr="3B1FCE5A">
              <w:rPr>
                <w:rFonts w:ascii="Calibri" w:eastAsia="Calibri" w:hAnsi="Calibri" w:cs="Calibri"/>
              </w:rPr>
              <w:t>*Voting Member</w:t>
            </w:r>
          </w:p>
        </w:tc>
        <w:tc>
          <w:tcPr>
            <w:tcW w:w="1170" w:type="dxa"/>
            <w:shd w:val="clear" w:color="auto" w:fill="9CC2E5" w:themeFill="accent1" w:themeFillTint="99"/>
          </w:tcPr>
          <w:p w14:paraId="37482828" w14:textId="0ED4DE26" w:rsidR="00B4642C" w:rsidRDefault="00B4642C" w:rsidP="3B1FCE5A">
            <w:pPr>
              <w:rPr>
                <w:rFonts w:ascii="Calibri" w:eastAsia="Calibri" w:hAnsi="Calibri" w:cs="Calibri"/>
              </w:rPr>
            </w:pPr>
            <w:r w:rsidRPr="3B1FCE5A">
              <w:rPr>
                <w:rFonts w:ascii="Calibri" w:eastAsia="Calibri" w:hAnsi="Calibri" w:cs="Calibri"/>
              </w:rPr>
              <w:t>^Advisory Member</w:t>
            </w:r>
          </w:p>
        </w:tc>
        <w:tc>
          <w:tcPr>
            <w:tcW w:w="2137" w:type="dxa"/>
            <w:shd w:val="clear" w:color="auto" w:fill="9CC2E5" w:themeFill="accent1" w:themeFillTint="99"/>
          </w:tcPr>
          <w:p w14:paraId="0324BC2F" w14:textId="5D30C9F5" w:rsidR="00B4642C" w:rsidRDefault="00B4642C" w:rsidP="3B1FCE5A">
            <w:pPr>
              <w:rPr>
                <w:rFonts w:ascii="Calibri" w:eastAsia="Calibri" w:hAnsi="Calibri" w:cs="Calibri"/>
              </w:rPr>
            </w:pPr>
            <w:r w:rsidRPr="3B1FCE5A">
              <w:rPr>
                <w:rFonts w:ascii="Calibri" w:eastAsia="Calibri" w:hAnsi="Calibri" w:cs="Calibri"/>
              </w:rPr>
              <w:t>Notes</w:t>
            </w:r>
          </w:p>
        </w:tc>
      </w:tr>
      <w:tr w:rsidR="00B4642C" w14:paraId="333340D5" w14:textId="527CB09B" w:rsidTr="00F730BC">
        <w:trPr>
          <w:gridAfter w:val="1"/>
          <w:wAfter w:w="53" w:type="dxa"/>
        </w:trPr>
        <w:tc>
          <w:tcPr>
            <w:tcW w:w="985" w:type="dxa"/>
          </w:tcPr>
          <w:p w14:paraId="69694A58" w14:textId="21E2A35B" w:rsidR="00B4642C" w:rsidRDefault="007B4BA5" w:rsidP="3B1FCE5A">
            <w:pPr>
              <w:rPr>
                <w:rFonts w:ascii="Calibri" w:eastAsia="Calibri" w:hAnsi="Calibri" w:cs="Calibri"/>
              </w:rPr>
            </w:pPr>
            <w:r>
              <w:rPr>
                <w:rFonts w:ascii="Calibri" w:eastAsia="Calibri" w:hAnsi="Calibri" w:cs="Calibri"/>
              </w:rPr>
              <w:t>Yes</w:t>
            </w:r>
          </w:p>
        </w:tc>
        <w:tc>
          <w:tcPr>
            <w:tcW w:w="913" w:type="dxa"/>
          </w:tcPr>
          <w:p w14:paraId="46031302" w14:textId="330C3F21" w:rsidR="00B4642C" w:rsidRPr="3B1FCE5A" w:rsidRDefault="007B4BA5" w:rsidP="3B1FCE5A">
            <w:pPr>
              <w:rPr>
                <w:rFonts w:ascii="Calibri" w:eastAsia="Calibri" w:hAnsi="Calibri" w:cs="Calibri"/>
              </w:rPr>
            </w:pPr>
            <w:r>
              <w:rPr>
                <w:rFonts w:ascii="Calibri" w:eastAsia="Calibri" w:hAnsi="Calibri" w:cs="Calibri"/>
              </w:rPr>
              <w:t>Yes</w:t>
            </w:r>
          </w:p>
        </w:tc>
        <w:tc>
          <w:tcPr>
            <w:tcW w:w="2271" w:type="dxa"/>
          </w:tcPr>
          <w:p w14:paraId="0755F69A" w14:textId="12078842" w:rsidR="00B4642C" w:rsidRPr="00305E24" w:rsidRDefault="00B4642C" w:rsidP="3B1FCE5A">
            <w:pPr>
              <w:rPr>
                <w:rFonts w:ascii="Calibri" w:eastAsia="Calibri" w:hAnsi="Calibri" w:cs="Calibri"/>
              </w:rPr>
            </w:pPr>
            <w:r w:rsidRPr="3B1FCE5A">
              <w:rPr>
                <w:rFonts w:ascii="Calibri" w:eastAsia="Calibri" w:hAnsi="Calibri" w:cs="Calibri"/>
              </w:rPr>
              <w:t>Bledsoe, Ben</w:t>
            </w:r>
          </w:p>
        </w:tc>
        <w:tc>
          <w:tcPr>
            <w:tcW w:w="1680" w:type="dxa"/>
          </w:tcPr>
          <w:p w14:paraId="07E22340" w14:textId="062EF4E6" w:rsidR="00B4642C" w:rsidRDefault="00B4642C" w:rsidP="3B1FCE5A">
            <w:pPr>
              <w:spacing w:line="259" w:lineRule="auto"/>
              <w:rPr>
                <w:rFonts w:ascii="Calibri" w:eastAsia="Calibri" w:hAnsi="Calibri" w:cs="Calibri"/>
              </w:rPr>
            </w:pPr>
            <w:r w:rsidRPr="3B1FCE5A">
              <w:rPr>
                <w:rFonts w:ascii="Calibri" w:eastAsia="Calibri" w:hAnsi="Calibri" w:cs="Calibri"/>
              </w:rPr>
              <w:t>Representative</w:t>
            </w:r>
          </w:p>
        </w:tc>
        <w:tc>
          <w:tcPr>
            <w:tcW w:w="1076" w:type="dxa"/>
          </w:tcPr>
          <w:p w14:paraId="096F15A9" w14:textId="1325AED2" w:rsidR="00B4642C" w:rsidRDefault="00B4642C" w:rsidP="3B1FCE5A">
            <w:pPr>
              <w:jc w:val="center"/>
              <w:rPr>
                <w:rFonts w:ascii="Calibri" w:eastAsia="Calibri" w:hAnsi="Calibri" w:cs="Calibri"/>
              </w:rPr>
            </w:pPr>
            <w:r w:rsidRPr="3B1FCE5A">
              <w:rPr>
                <w:rFonts w:ascii="Calibri" w:eastAsia="Calibri" w:hAnsi="Calibri" w:cs="Calibri"/>
              </w:rPr>
              <w:t>*</w:t>
            </w:r>
          </w:p>
        </w:tc>
        <w:tc>
          <w:tcPr>
            <w:tcW w:w="1170" w:type="dxa"/>
          </w:tcPr>
          <w:p w14:paraId="059EABD8" w14:textId="77777777" w:rsidR="00B4642C" w:rsidRDefault="00B4642C" w:rsidP="3B1FCE5A">
            <w:pPr>
              <w:jc w:val="center"/>
              <w:rPr>
                <w:rFonts w:ascii="Calibri" w:eastAsia="Calibri" w:hAnsi="Calibri" w:cs="Calibri"/>
              </w:rPr>
            </w:pPr>
          </w:p>
        </w:tc>
        <w:tc>
          <w:tcPr>
            <w:tcW w:w="2137" w:type="dxa"/>
          </w:tcPr>
          <w:p w14:paraId="148FFC6F" w14:textId="6744FB8A" w:rsidR="00B4642C" w:rsidRDefault="00B4642C" w:rsidP="3B1FCE5A">
            <w:pPr>
              <w:spacing w:line="259" w:lineRule="auto"/>
              <w:rPr>
                <w:rFonts w:ascii="Calibri" w:eastAsia="Calibri" w:hAnsi="Calibri" w:cs="Calibri"/>
              </w:rPr>
            </w:pPr>
            <w:r w:rsidRPr="3B1FCE5A">
              <w:rPr>
                <w:rFonts w:ascii="Calibri" w:eastAsia="Calibri" w:hAnsi="Calibri" w:cs="Calibri"/>
              </w:rPr>
              <w:t xml:space="preserve">CDE Rep. </w:t>
            </w:r>
          </w:p>
        </w:tc>
      </w:tr>
      <w:tr w:rsidR="00962E35" w14:paraId="17FC0EB9" w14:textId="77777777" w:rsidTr="00F730BC">
        <w:trPr>
          <w:gridAfter w:val="1"/>
          <w:wAfter w:w="53" w:type="dxa"/>
        </w:trPr>
        <w:tc>
          <w:tcPr>
            <w:tcW w:w="985" w:type="dxa"/>
          </w:tcPr>
          <w:p w14:paraId="7A1A89C4" w14:textId="46CC04DC" w:rsidR="00962E35" w:rsidRDefault="007B4BA5" w:rsidP="3B1FCE5A">
            <w:pPr>
              <w:rPr>
                <w:rFonts w:ascii="Calibri" w:eastAsia="Calibri" w:hAnsi="Calibri" w:cs="Calibri"/>
              </w:rPr>
            </w:pPr>
            <w:r>
              <w:rPr>
                <w:rFonts w:ascii="Calibri" w:eastAsia="Calibri" w:hAnsi="Calibri" w:cs="Calibri"/>
              </w:rPr>
              <w:t>Yes</w:t>
            </w:r>
          </w:p>
        </w:tc>
        <w:tc>
          <w:tcPr>
            <w:tcW w:w="913" w:type="dxa"/>
          </w:tcPr>
          <w:p w14:paraId="67242E98" w14:textId="7A2686BF" w:rsidR="00962E35" w:rsidRPr="3B1FCE5A" w:rsidRDefault="007B4BA5" w:rsidP="3B1FCE5A">
            <w:pPr>
              <w:rPr>
                <w:rFonts w:ascii="Calibri" w:eastAsia="Calibri" w:hAnsi="Calibri" w:cs="Calibri"/>
              </w:rPr>
            </w:pPr>
            <w:r>
              <w:rPr>
                <w:rFonts w:ascii="Calibri" w:eastAsia="Calibri" w:hAnsi="Calibri" w:cs="Calibri"/>
              </w:rPr>
              <w:t>Yes</w:t>
            </w:r>
          </w:p>
        </w:tc>
        <w:tc>
          <w:tcPr>
            <w:tcW w:w="2271" w:type="dxa"/>
          </w:tcPr>
          <w:p w14:paraId="721C69F0" w14:textId="1155127C" w:rsidR="00962E35" w:rsidRPr="3B1FCE5A" w:rsidRDefault="00B6687E" w:rsidP="3B1FCE5A">
            <w:pPr>
              <w:rPr>
                <w:rFonts w:ascii="Calibri" w:eastAsia="Calibri" w:hAnsi="Calibri" w:cs="Calibri"/>
              </w:rPr>
            </w:pPr>
            <w:r>
              <w:rPr>
                <w:rFonts w:ascii="Calibri" w:eastAsia="Calibri" w:hAnsi="Calibri" w:cs="Calibri"/>
              </w:rPr>
              <w:t>Bowen, Tammy</w:t>
            </w:r>
          </w:p>
        </w:tc>
        <w:tc>
          <w:tcPr>
            <w:tcW w:w="1680" w:type="dxa"/>
          </w:tcPr>
          <w:p w14:paraId="47190B88" w14:textId="77777777" w:rsidR="00962E35" w:rsidRPr="3B1FCE5A" w:rsidRDefault="00962E35" w:rsidP="3B1FCE5A">
            <w:pPr>
              <w:rPr>
                <w:rFonts w:ascii="Calibri" w:eastAsia="Calibri" w:hAnsi="Calibri" w:cs="Calibri"/>
              </w:rPr>
            </w:pPr>
          </w:p>
        </w:tc>
        <w:tc>
          <w:tcPr>
            <w:tcW w:w="1076" w:type="dxa"/>
          </w:tcPr>
          <w:p w14:paraId="26DC3740" w14:textId="77777777" w:rsidR="00962E35" w:rsidRDefault="00962E35" w:rsidP="3B1FCE5A">
            <w:pPr>
              <w:jc w:val="center"/>
              <w:rPr>
                <w:rFonts w:ascii="Calibri" w:eastAsia="Calibri" w:hAnsi="Calibri" w:cs="Calibri"/>
              </w:rPr>
            </w:pPr>
          </w:p>
        </w:tc>
        <w:tc>
          <w:tcPr>
            <w:tcW w:w="1170" w:type="dxa"/>
          </w:tcPr>
          <w:p w14:paraId="694059BB" w14:textId="3AFEB75B" w:rsidR="00962E35" w:rsidRDefault="00C32060" w:rsidP="3B1FCE5A">
            <w:pPr>
              <w:jc w:val="center"/>
              <w:rPr>
                <w:rFonts w:ascii="Calibri" w:eastAsia="Calibri" w:hAnsi="Calibri" w:cs="Calibri"/>
              </w:rPr>
            </w:pPr>
            <w:r w:rsidRPr="3B1FCE5A">
              <w:rPr>
                <w:rFonts w:ascii="Calibri" w:eastAsia="Calibri" w:hAnsi="Calibri" w:cs="Calibri"/>
              </w:rPr>
              <w:t>^</w:t>
            </w:r>
          </w:p>
        </w:tc>
        <w:tc>
          <w:tcPr>
            <w:tcW w:w="2137" w:type="dxa"/>
          </w:tcPr>
          <w:p w14:paraId="64BF3FB6" w14:textId="477B3FD8" w:rsidR="00962E35" w:rsidRDefault="00C36791" w:rsidP="00C36791">
            <w:pPr>
              <w:spacing w:line="259" w:lineRule="auto"/>
              <w:rPr>
                <w:rFonts w:ascii="Calibri" w:eastAsia="Calibri" w:hAnsi="Calibri" w:cs="Calibri"/>
              </w:rPr>
            </w:pPr>
            <w:r w:rsidRPr="3B1FCE5A">
              <w:rPr>
                <w:rFonts w:ascii="Calibri" w:eastAsia="Calibri" w:hAnsi="Calibri" w:cs="Calibri"/>
              </w:rPr>
              <w:t>People with Intellectual or Developmental Disabilities Organization</w:t>
            </w:r>
          </w:p>
        </w:tc>
      </w:tr>
      <w:tr w:rsidR="00B4642C" w14:paraId="7680909F" w14:textId="1FD8BB9C" w:rsidTr="00F730BC">
        <w:trPr>
          <w:gridAfter w:val="1"/>
          <w:wAfter w:w="53" w:type="dxa"/>
        </w:trPr>
        <w:tc>
          <w:tcPr>
            <w:tcW w:w="985" w:type="dxa"/>
          </w:tcPr>
          <w:p w14:paraId="504AEA2B" w14:textId="36A9B8AC" w:rsidR="00B4642C" w:rsidRDefault="00693676" w:rsidP="3B1FCE5A">
            <w:pPr>
              <w:rPr>
                <w:rFonts w:ascii="Calibri" w:eastAsia="Calibri" w:hAnsi="Calibri" w:cs="Calibri"/>
              </w:rPr>
            </w:pPr>
            <w:r>
              <w:rPr>
                <w:rFonts w:ascii="Calibri" w:eastAsia="Calibri" w:hAnsi="Calibri" w:cs="Calibri"/>
              </w:rPr>
              <w:t>No</w:t>
            </w:r>
          </w:p>
        </w:tc>
        <w:tc>
          <w:tcPr>
            <w:tcW w:w="913" w:type="dxa"/>
          </w:tcPr>
          <w:p w14:paraId="480FDB73" w14:textId="77777777" w:rsidR="00B4642C" w:rsidRPr="3B1FCE5A" w:rsidRDefault="00B4642C" w:rsidP="3B1FCE5A">
            <w:pPr>
              <w:rPr>
                <w:rFonts w:ascii="Calibri" w:eastAsia="Calibri" w:hAnsi="Calibri" w:cs="Calibri"/>
              </w:rPr>
            </w:pPr>
          </w:p>
        </w:tc>
        <w:tc>
          <w:tcPr>
            <w:tcW w:w="2271" w:type="dxa"/>
          </w:tcPr>
          <w:p w14:paraId="650655B3" w14:textId="65389DF0" w:rsidR="00B4642C" w:rsidRPr="00A21ACE" w:rsidRDefault="00B4642C" w:rsidP="3B1FCE5A">
            <w:pPr>
              <w:rPr>
                <w:rFonts w:ascii="Calibri" w:eastAsia="Calibri" w:hAnsi="Calibri" w:cs="Calibri"/>
              </w:rPr>
            </w:pPr>
            <w:r w:rsidRPr="3B1FCE5A">
              <w:rPr>
                <w:rFonts w:ascii="Calibri" w:eastAsia="Calibri" w:hAnsi="Calibri" w:cs="Calibri"/>
              </w:rPr>
              <w:t>Brannan, Pam</w:t>
            </w:r>
          </w:p>
        </w:tc>
        <w:tc>
          <w:tcPr>
            <w:tcW w:w="1680" w:type="dxa"/>
          </w:tcPr>
          <w:p w14:paraId="3F12AB50" w14:textId="7B500673" w:rsidR="00B4642C" w:rsidRDefault="00B4642C" w:rsidP="3B1FCE5A">
            <w:pPr>
              <w:rPr>
                <w:rFonts w:ascii="Calibri" w:eastAsia="Calibri" w:hAnsi="Calibri" w:cs="Calibri"/>
              </w:rPr>
            </w:pPr>
            <w:r w:rsidRPr="3B1FCE5A">
              <w:rPr>
                <w:rFonts w:ascii="Calibri" w:eastAsia="Calibri" w:hAnsi="Calibri" w:cs="Calibri"/>
              </w:rPr>
              <w:t>DSHS Staff</w:t>
            </w:r>
          </w:p>
        </w:tc>
        <w:tc>
          <w:tcPr>
            <w:tcW w:w="1076" w:type="dxa"/>
          </w:tcPr>
          <w:p w14:paraId="4A42FC7F" w14:textId="77777777" w:rsidR="00B4642C" w:rsidRDefault="00B4642C" w:rsidP="3B1FCE5A">
            <w:pPr>
              <w:jc w:val="center"/>
              <w:rPr>
                <w:rFonts w:ascii="Calibri" w:eastAsia="Calibri" w:hAnsi="Calibri" w:cs="Calibri"/>
              </w:rPr>
            </w:pPr>
          </w:p>
        </w:tc>
        <w:tc>
          <w:tcPr>
            <w:tcW w:w="1170" w:type="dxa"/>
          </w:tcPr>
          <w:p w14:paraId="06DD6537" w14:textId="77777777" w:rsidR="00B4642C" w:rsidRDefault="00B4642C" w:rsidP="3B1FCE5A">
            <w:pPr>
              <w:jc w:val="center"/>
              <w:rPr>
                <w:rFonts w:ascii="Calibri" w:eastAsia="Calibri" w:hAnsi="Calibri" w:cs="Calibri"/>
              </w:rPr>
            </w:pPr>
          </w:p>
        </w:tc>
        <w:tc>
          <w:tcPr>
            <w:tcW w:w="2137" w:type="dxa"/>
          </w:tcPr>
          <w:p w14:paraId="58A21474" w14:textId="77777777" w:rsidR="00B4642C" w:rsidRDefault="00B4642C" w:rsidP="3B1FCE5A">
            <w:pPr>
              <w:spacing w:line="259" w:lineRule="auto"/>
              <w:rPr>
                <w:rFonts w:ascii="Calibri" w:eastAsia="Calibri" w:hAnsi="Calibri" w:cs="Calibri"/>
              </w:rPr>
            </w:pPr>
          </w:p>
        </w:tc>
      </w:tr>
      <w:tr w:rsidR="00B4642C" w14:paraId="2A5F39D7" w14:textId="77777777" w:rsidTr="00F730BC">
        <w:trPr>
          <w:gridAfter w:val="1"/>
          <w:wAfter w:w="53" w:type="dxa"/>
        </w:trPr>
        <w:tc>
          <w:tcPr>
            <w:tcW w:w="985" w:type="dxa"/>
          </w:tcPr>
          <w:p w14:paraId="05572822" w14:textId="6E364B0D" w:rsidR="00B4642C" w:rsidRDefault="00C51BA2" w:rsidP="3B1FCE5A">
            <w:pPr>
              <w:rPr>
                <w:rFonts w:ascii="Calibri" w:eastAsia="Calibri" w:hAnsi="Calibri" w:cs="Calibri"/>
              </w:rPr>
            </w:pPr>
            <w:r>
              <w:rPr>
                <w:rFonts w:ascii="Calibri" w:eastAsia="Calibri" w:hAnsi="Calibri" w:cs="Calibri"/>
              </w:rPr>
              <w:t>No</w:t>
            </w:r>
          </w:p>
        </w:tc>
        <w:tc>
          <w:tcPr>
            <w:tcW w:w="913" w:type="dxa"/>
          </w:tcPr>
          <w:p w14:paraId="404E1B6D" w14:textId="77777777" w:rsidR="00B4642C" w:rsidRPr="3B1FCE5A" w:rsidRDefault="00B4642C" w:rsidP="3B1FCE5A">
            <w:pPr>
              <w:rPr>
                <w:rFonts w:ascii="Calibri" w:eastAsia="Calibri" w:hAnsi="Calibri" w:cs="Calibri"/>
              </w:rPr>
            </w:pPr>
          </w:p>
        </w:tc>
        <w:tc>
          <w:tcPr>
            <w:tcW w:w="2271" w:type="dxa"/>
          </w:tcPr>
          <w:p w14:paraId="5245258A" w14:textId="6740E996" w:rsidR="00B4642C" w:rsidRDefault="00B4642C" w:rsidP="3B1FCE5A">
            <w:pPr>
              <w:rPr>
                <w:rFonts w:ascii="Calibri" w:eastAsia="Calibri" w:hAnsi="Calibri" w:cs="Calibri"/>
              </w:rPr>
            </w:pPr>
            <w:r w:rsidRPr="3B1FCE5A">
              <w:rPr>
                <w:rFonts w:ascii="Calibri" w:eastAsia="Calibri" w:hAnsi="Calibri" w:cs="Calibri"/>
              </w:rPr>
              <w:t>Chambers, Kelly</w:t>
            </w:r>
          </w:p>
        </w:tc>
        <w:tc>
          <w:tcPr>
            <w:tcW w:w="1680" w:type="dxa"/>
          </w:tcPr>
          <w:p w14:paraId="111CFCC3" w14:textId="34A7ADDF" w:rsidR="00B4642C" w:rsidRDefault="00B4642C" w:rsidP="3B1FCE5A">
            <w:pPr>
              <w:rPr>
                <w:rFonts w:ascii="Calibri" w:eastAsia="Calibri" w:hAnsi="Calibri" w:cs="Calibri"/>
              </w:rPr>
            </w:pPr>
          </w:p>
        </w:tc>
        <w:tc>
          <w:tcPr>
            <w:tcW w:w="1076" w:type="dxa"/>
          </w:tcPr>
          <w:p w14:paraId="66BDBA9D" w14:textId="77777777" w:rsidR="00B4642C" w:rsidRDefault="00B4642C" w:rsidP="3B1FCE5A">
            <w:pPr>
              <w:jc w:val="center"/>
              <w:rPr>
                <w:rFonts w:ascii="Calibri" w:eastAsia="Calibri" w:hAnsi="Calibri" w:cs="Calibri"/>
              </w:rPr>
            </w:pPr>
          </w:p>
        </w:tc>
        <w:tc>
          <w:tcPr>
            <w:tcW w:w="1170" w:type="dxa"/>
          </w:tcPr>
          <w:p w14:paraId="09E349B3" w14:textId="74A1DF6B" w:rsidR="00B4642C" w:rsidRDefault="00B4642C" w:rsidP="3B1FCE5A">
            <w:pPr>
              <w:jc w:val="center"/>
              <w:rPr>
                <w:rFonts w:ascii="Calibri" w:eastAsia="Calibri" w:hAnsi="Calibri" w:cs="Calibri"/>
              </w:rPr>
            </w:pPr>
            <w:r w:rsidRPr="3B1FCE5A">
              <w:rPr>
                <w:rFonts w:ascii="Calibri" w:eastAsia="Calibri" w:hAnsi="Calibri" w:cs="Calibri"/>
              </w:rPr>
              <w:t>^</w:t>
            </w:r>
          </w:p>
        </w:tc>
        <w:tc>
          <w:tcPr>
            <w:tcW w:w="2137" w:type="dxa"/>
          </w:tcPr>
          <w:p w14:paraId="1BE6C2AA" w14:textId="1E4F46C1" w:rsidR="00B4642C" w:rsidRDefault="00B4642C" w:rsidP="3B1FCE5A">
            <w:pPr>
              <w:spacing w:line="259" w:lineRule="auto"/>
              <w:rPr>
                <w:rFonts w:ascii="Calibri" w:eastAsia="Calibri" w:hAnsi="Calibri" w:cs="Calibri"/>
              </w:rPr>
            </w:pPr>
            <w:r w:rsidRPr="3B1FCE5A">
              <w:rPr>
                <w:rFonts w:ascii="Calibri" w:eastAsia="Calibri" w:hAnsi="Calibri" w:cs="Calibri"/>
              </w:rPr>
              <w:t>House of Representatives (R)</w:t>
            </w:r>
          </w:p>
        </w:tc>
      </w:tr>
      <w:tr w:rsidR="00B4642C" w14:paraId="77E330DA" w14:textId="7DFB5A2E" w:rsidTr="00F730BC">
        <w:trPr>
          <w:gridAfter w:val="1"/>
          <w:wAfter w:w="53" w:type="dxa"/>
        </w:trPr>
        <w:tc>
          <w:tcPr>
            <w:tcW w:w="985" w:type="dxa"/>
          </w:tcPr>
          <w:p w14:paraId="3D3912F5" w14:textId="388D59D0" w:rsidR="00B4642C" w:rsidRDefault="00C51BA2" w:rsidP="3B1FCE5A">
            <w:pPr>
              <w:rPr>
                <w:rFonts w:ascii="Calibri" w:eastAsia="Calibri" w:hAnsi="Calibri" w:cs="Calibri"/>
              </w:rPr>
            </w:pPr>
            <w:r>
              <w:rPr>
                <w:rFonts w:ascii="Calibri" w:eastAsia="Calibri" w:hAnsi="Calibri" w:cs="Calibri"/>
              </w:rPr>
              <w:t>No</w:t>
            </w:r>
          </w:p>
        </w:tc>
        <w:tc>
          <w:tcPr>
            <w:tcW w:w="913" w:type="dxa"/>
          </w:tcPr>
          <w:p w14:paraId="144CD8FD" w14:textId="77777777" w:rsidR="00B4642C" w:rsidRPr="3B1FCE5A" w:rsidRDefault="00B4642C" w:rsidP="3B1FCE5A">
            <w:pPr>
              <w:rPr>
                <w:rFonts w:ascii="Calibri" w:eastAsia="Calibri" w:hAnsi="Calibri" w:cs="Calibri"/>
              </w:rPr>
            </w:pPr>
          </w:p>
        </w:tc>
        <w:tc>
          <w:tcPr>
            <w:tcW w:w="2271" w:type="dxa"/>
          </w:tcPr>
          <w:p w14:paraId="519909C2" w14:textId="5C2F0E85" w:rsidR="00B4642C" w:rsidRPr="00A21ACE" w:rsidRDefault="00B4642C" w:rsidP="3B1FCE5A">
            <w:pPr>
              <w:rPr>
                <w:rFonts w:ascii="Calibri" w:eastAsia="Calibri" w:hAnsi="Calibri" w:cs="Calibri"/>
              </w:rPr>
            </w:pPr>
            <w:r w:rsidRPr="3B1FCE5A">
              <w:rPr>
                <w:rFonts w:ascii="Calibri" w:eastAsia="Calibri" w:hAnsi="Calibri" w:cs="Calibri"/>
              </w:rPr>
              <w:t>Cleveland, Annette</w:t>
            </w:r>
          </w:p>
        </w:tc>
        <w:tc>
          <w:tcPr>
            <w:tcW w:w="1680" w:type="dxa"/>
          </w:tcPr>
          <w:p w14:paraId="77183FA0" w14:textId="20690EF4" w:rsidR="00B4642C" w:rsidRDefault="00B4642C" w:rsidP="3B1FCE5A">
            <w:pPr>
              <w:rPr>
                <w:rFonts w:ascii="Calibri" w:eastAsia="Calibri" w:hAnsi="Calibri" w:cs="Calibri"/>
              </w:rPr>
            </w:pPr>
            <w:r w:rsidRPr="3B1FCE5A">
              <w:rPr>
                <w:rFonts w:ascii="Calibri" w:eastAsia="Calibri" w:hAnsi="Calibri" w:cs="Calibri"/>
              </w:rPr>
              <w:t>Senator</w:t>
            </w:r>
          </w:p>
        </w:tc>
        <w:tc>
          <w:tcPr>
            <w:tcW w:w="1076" w:type="dxa"/>
          </w:tcPr>
          <w:p w14:paraId="784DC965" w14:textId="77777777" w:rsidR="00B4642C" w:rsidRDefault="00B4642C" w:rsidP="3B1FCE5A">
            <w:pPr>
              <w:jc w:val="center"/>
              <w:rPr>
                <w:rFonts w:ascii="Calibri" w:eastAsia="Calibri" w:hAnsi="Calibri" w:cs="Calibri"/>
              </w:rPr>
            </w:pPr>
          </w:p>
        </w:tc>
        <w:tc>
          <w:tcPr>
            <w:tcW w:w="1170" w:type="dxa"/>
          </w:tcPr>
          <w:p w14:paraId="5B3413A9" w14:textId="0CD69ECE" w:rsidR="00B4642C" w:rsidRDefault="00B4642C" w:rsidP="3B1FCE5A">
            <w:pPr>
              <w:jc w:val="center"/>
              <w:rPr>
                <w:rFonts w:ascii="Calibri" w:eastAsia="Calibri" w:hAnsi="Calibri" w:cs="Calibri"/>
              </w:rPr>
            </w:pPr>
            <w:r w:rsidRPr="3B1FCE5A">
              <w:rPr>
                <w:rFonts w:ascii="Calibri" w:eastAsia="Calibri" w:hAnsi="Calibri" w:cs="Calibri"/>
              </w:rPr>
              <w:t>^</w:t>
            </w:r>
          </w:p>
        </w:tc>
        <w:tc>
          <w:tcPr>
            <w:tcW w:w="2137" w:type="dxa"/>
          </w:tcPr>
          <w:p w14:paraId="3C4FC3A5" w14:textId="71F2D3DA" w:rsidR="00B4642C" w:rsidRDefault="00B4642C" w:rsidP="3B1FCE5A">
            <w:pPr>
              <w:spacing w:line="259" w:lineRule="auto"/>
              <w:rPr>
                <w:rFonts w:ascii="Calibri" w:eastAsia="Calibri" w:hAnsi="Calibri" w:cs="Calibri"/>
              </w:rPr>
            </w:pPr>
            <w:r w:rsidRPr="3B1FCE5A">
              <w:rPr>
                <w:rFonts w:ascii="Calibri" w:eastAsia="Calibri" w:hAnsi="Calibri" w:cs="Calibri"/>
              </w:rPr>
              <w:t>Senate (D)</w:t>
            </w:r>
          </w:p>
        </w:tc>
      </w:tr>
      <w:tr w:rsidR="00B4642C" w14:paraId="48F6AFC9" w14:textId="77777777" w:rsidTr="00F730BC">
        <w:trPr>
          <w:gridAfter w:val="1"/>
          <w:wAfter w:w="53" w:type="dxa"/>
        </w:trPr>
        <w:tc>
          <w:tcPr>
            <w:tcW w:w="985" w:type="dxa"/>
          </w:tcPr>
          <w:p w14:paraId="7E48CBC3" w14:textId="1BE35845" w:rsidR="00B4642C" w:rsidRDefault="007B4BA5" w:rsidP="3B1FCE5A">
            <w:pPr>
              <w:rPr>
                <w:rFonts w:ascii="Calibri" w:eastAsia="Calibri" w:hAnsi="Calibri" w:cs="Calibri"/>
              </w:rPr>
            </w:pPr>
            <w:r>
              <w:rPr>
                <w:rFonts w:ascii="Calibri" w:eastAsia="Calibri" w:hAnsi="Calibri" w:cs="Calibri"/>
              </w:rPr>
              <w:t>Yes</w:t>
            </w:r>
          </w:p>
        </w:tc>
        <w:tc>
          <w:tcPr>
            <w:tcW w:w="913" w:type="dxa"/>
          </w:tcPr>
          <w:p w14:paraId="701DB8E4" w14:textId="77777777" w:rsidR="00B4642C" w:rsidRPr="3B1FCE5A" w:rsidRDefault="00B4642C" w:rsidP="3B1FCE5A">
            <w:pPr>
              <w:rPr>
                <w:rFonts w:ascii="Calibri" w:eastAsia="Calibri" w:hAnsi="Calibri" w:cs="Calibri"/>
              </w:rPr>
            </w:pPr>
          </w:p>
        </w:tc>
        <w:tc>
          <w:tcPr>
            <w:tcW w:w="2271" w:type="dxa"/>
          </w:tcPr>
          <w:p w14:paraId="1822966C" w14:textId="60A33464" w:rsidR="00B4642C" w:rsidRDefault="00B4642C" w:rsidP="3B1FCE5A">
            <w:pPr>
              <w:rPr>
                <w:rFonts w:ascii="Calibri" w:eastAsia="Calibri" w:hAnsi="Calibri" w:cs="Calibri"/>
              </w:rPr>
            </w:pPr>
            <w:r w:rsidRPr="3B1FCE5A">
              <w:rPr>
                <w:rFonts w:ascii="Calibri" w:eastAsia="Calibri" w:hAnsi="Calibri" w:cs="Calibri"/>
              </w:rPr>
              <w:t>Declet, Sonya</w:t>
            </w:r>
          </w:p>
        </w:tc>
        <w:tc>
          <w:tcPr>
            <w:tcW w:w="1680" w:type="dxa"/>
          </w:tcPr>
          <w:p w14:paraId="509A5B41" w14:textId="5E8DE593" w:rsidR="00B4642C" w:rsidRDefault="00B4642C" w:rsidP="3B1FCE5A">
            <w:pPr>
              <w:rPr>
                <w:rFonts w:ascii="Calibri" w:eastAsia="Calibri" w:hAnsi="Calibri" w:cs="Calibri"/>
              </w:rPr>
            </w:pPr>
            <w:r w:rsidRPr="3B1FCE5A">
              <w:rPr>
                <w:rFonts w:ascii="Calibri" w:eastAsia="Calibri" w:hAnsi="Calibri" w:cs="Calibri"/>
              </w:rPr>
              <w:t>DSHS Staff</w:t>
            </w:r>
          </w:p>
        </w:tc>
        <w:tc>
          <w:tcPr>
            <w:tcW w:w="1076" w:type="dxa"/>
          </w:tcPr>
          <w:p w14:paraId="77F3D102" w14:textId="77777777" w:rsidR="00B4642C" w:rsidRDefault="00B4642C" w:rsidP="3B1FCE5A">
            <w:pPr>
              <w:jc w:val="center"/>
              <w:rPr>
                <w:rFonts w:ascii="Calibri" w:eastAsia="Calibri" w:hAnsi="Calibri" w:cs="Calibri"/>
              </w:rPr>
            </w:pPr>
          </w:p>
        </w:tc>
        <w:tc>
          <w:tcPr>
            <w:tcW w:w="1170" w:type="dxa"/>
          </w:tcPr>
          <w:p w14:paraId="4B02252B" w14:textId="77777777" w:rsidR="00B4642C" w:rsidRDefault="00B4642C" w:rsidP="3B1FCE5A">
            <w:pPr>
              <w:jc w:val="center"/>
              <w:rPr>
                <w:rFonts w:ascii="Calibri" w:eastAsia="Calibri" w:hAnsi="Calibri" w:cs="Calibri"/>
              </w:rPr>
            </w:pPr>
          </w:p>
        </w:tc>
        <w:tc>
          <w:tcPr>
            <w:tcW w:w="2137" w:type="dxa"/>
          </w:tcPr>
          <w:p w14:paraId="435E2CCF" w14:textId="77777777" w:rsidR="00B4642C" w:rsidRDefault="00B4642C" w:rsidP="3B1FCE5A">
            <w:pPr>
              <w:spacing w:line="259" w:lineRule="auto"/>
              <w:rPr>
                <w:rFonts w:ascii="Calibri" w:eastAsia="Calibri" w:hAnsi="Calibri" w:cs="Calibri"/>
              </w:rPr>
            </w:pPr>
          </w:p>
        </w:tc>
      </w:tr>
      <w:tr w:rsidR="00B4642C" w14:paraId="2D6B1239" w14:textId="77777777" w:rsidTr="00F730BC">
        <w:trPr>
          <w:gridAfter w:val="1"/>
          <w:wAfter w:w="53" w:type="dxa"/>
        </w:trPr>
        <w:tc>
          <w:tcPr>
            <w:tcW w:w="985" w:type="dxa"/>
          </w:tcPr>
          <w:p w14:paraId="6B1AA8D3" w14:textId="7BBE1B91" w:rsidR="00B4642C" w:rsidRDefault="007B4BA5" w:rsidP="3B1FCE5A">
            <w:pPr>
              <w:rPr>
                <w:rFonts w:ascii="Calibri" w:eastAsia="Calibri" w:hAnsi="Calibri" w:cs="Calibri"/>
              </w:rPr>
            </w:pPr>
            <w:r>
              <w:rPr>
                <w:rFonts w:ascii="Calibri" w:eastAsia="Calibri" w:hAnsi="Calibri" w:cs="Calibri"/>
              </w:rPr>
              <w:t>Yes</w:t>
            </w:r>
          </w:p>
        </w:tc>
        <w:tc>
          <w:tcPr>
            <w:tcW w:w="913" w:type="dxa"/>
          </w:tcPr>
          <w:p w14:paraId="7EF8B56B" w14:textId="27DD9193" w:rsidR="00B4642C" w:rsidRPr="3B1FCE5A" w:rsidRDefault="007B4BA5" w:rsidP="3B1FCE5A">
            <w:pPr>
              <w:rPr>
                <w:rFonts w:ascii="Calibri" w:eastAsia="Calibri" w:hAnsi="Calibri" w:cs="Calibri"/>
              </w:rPr>
            </w:pPr>
            <w:r>
              <w:rPr>
                <w:rFonts w:ascii="Calibri" w:eastAsia="Calibri" w:hAnsi="Calibri" w:cs="Calibri"/>
              </w:rPr>
              <w:t>Yes</w:t>
            </w:r>
          </w:p>
        </w:tc>
        <w:tc>
          <w:tcPr>
            <w:tcW w:w="2271" w:type="dxa"/>
          </w:tcPr>
          <w:p w14:paraId="56AD9E07" w14:textId="7D9602DC" w:rsidR="00B4642C" w:rsidRDefault="00B4642C" w:rsidP="3B1FCE5A">
            <w:pPr>
              <w:rPr>
                <w:rFonts w:ascii="Calibri" w:eastAsia="Calibri" w:hAnsi="Calibri" w:cs="Calibri"/>
              </w:rPr>
            </w:pPr>
            <w:r w:rsidRPr="3B1FCE5A">
              <w:rPr>
                <w:rFonts w:ascii="Calibri" w:eastAsia="Calibri" w:hAnsi="Calibri" w:cs="Calibri"/>
              </w:rPr>
              <w:t>Dustin, Georgiann</w:t>
            </w:r>
          </w:p>
        </w:tc>
        <w:tc>
          <w:tcPr>
            <w:tcW w:w="1680" w:type="dxa"/>
          </w:tcPr>
          <w:p w14:paraId="758E60B7" w14:textId="77777777" w:rsidR="00B4642C" w:rsidRDefault="00B4642C" w:rsidP="3B1FCE5A">
            <w:pPr>
              <w:rPr>
                <w:rFonts w:ascii="Calibri" w:eastAsia="Calibri" w:hAnsi="Calibri" w:cs="Calibri"/>
              </w:rPr>
            </w:pPr>
          </w:p>
        </w:tc>
        <w:tc>
          <w:tcPr>
            <w:tcW w:w="1076" w:type="dxa"/>
          </w:tcPr>
          <w:p w14:paraId="66E1ABF5" w14:textId="0909240C" w:rsidR="00B4642C" w:rsidRDefault="00B4642C" w:rsidP="3B1FCE5A">
            <w:pPr>
              <w:jc w:val="center"/>
              <w:rPr>
                <w:rFonts w:ascii="Calibri" w:eastAsia="Calibri" w:hAnsi="Calibri" w:cs="Calibri"/>
              </w:rPr>
            </w:pPr>
          </w:p>
          <w:p w14:paraId="325CF37F" w14:textId="06EBE753" w:rsidR="00B4642C" w:rsidRDefault="00B4642C" w:rsidP="3B1FCE5A">
            <w:pPr>
              <w:jc w:val="center"/>
              <w:rPr>
                <w:rFonts w:ascii="Calibri" w:eastAsia="Calibri" w:hAnsi="Calibri" w:cs="Calibri"/>
              </w:rPr>
            </w:pPr>
          </w:p>
        </w:tc>
        <w:tc>
          <w:tcPr>
            <w:tcW w:w="1170" w:type="dxa"/>
          </w:tcPr>
          <w:p w14:paraId="1B2471F0" w14:textId="346FB034" w:rsidR="00B4642C" w:rsidRDefault="00B4642C" w:rsidP="3B1FCE5A">
            <w:pPr>
              <w:jc w:val="center"/>
              <w:rPr>
                <w:rFonts w:ascii="Calibri" w:eastAsia="Calibri" w:hAnsi="Calibri" w:cs="Calibri"/>
              </w:rPr>
            </w:pPr>
            <w:r w:rsidRPr="3B1FCE5A">
              <w:rPr>
                <w:rFonts w:ascii="Calibri" w:eastAsia="Calibri" w:hAnsi="Calibri" w:cs="Calibri"/>
              </w:rPr>
              <w:t>^</w:t>
            </w:r>
          </w:p>
        </w:tc>
        <w:tc>
          <w:tcPr>
            <w:tcW w:w="2137" w:type="dxa"/>
          </w:tcPr>
          <w:p w14:paraId="37D2DB33" w14:textId="3EA8B30E" w:rsidR="00B4642C" w:rsidRDefault="00B4642C" w:rsidP="3B1FCE5A">
            <w:pPr>
              <w:spacing w:line="259" w:lineRule="auto"/>
              <w:rPr>
                <w:rFonts w:ascii="Calibri" w:eastAsia="Calibri" w:hAnsi="Calibri" w:cs="Calibri"/>
              </w:rPr>
            </w:pPr>
            <w:r w:rsidRPr="3B1FCE5A">
              <w:rPr>
                <w:rFonts w:ascii="Calibri" w:eastAsia="Calibri" w:hAnsi="Calibri" w:cs="Calibri"/>
              </w:rPr>
              <w:t>State Council on Aging Representative</w:t>
            </w:r>
          </w:p>
        </w:tc>
      </w:tr>
      <w:tr w:rsidR="00B4642C" w14:paraId="71E26AB3" w14:textId="77777777" w:rsidTr="00F730BC">
        <w:trPr>
          <w:gridAfter w:val="1"/>
          <w:wAfter w:w="53" w:type="dxa"/>
        </w:trPr>
        <w:tc>
          <w:tcPr>
            <w:tcW w:w="985" w:type="dxa"/>
          </w:tcPr>
          <w:p w14:paraId="27964F11" w14:textId="473474F9" w:rsidR="00B4642C" w:rsidRDefault="007B4BA5" w:rsidP="3B1FCE5A">
            <w:pPr>
              <w:rPr>
                <w:rFonts w:ascii="Calibri" w:eastAsia="Calibri" w:hAnsi="Calibri" w:cs="Calibri"/>
              </w:rPr>
            </w:pPr>
            <w:r>
              <w:rPr>
                <w:rFonts w:ascii="Calibri" w:eastAsia="Calibri" w:hAnsi="Calibri" w:cs="Calibri"/>
              </w:rPr>
              <w:t>Yes</w:t>
            </w:r>
          </w:p>
        </w:tc>
        <w:tc>
          <w:tcPr>
            <w:tcW w:w="913" w:type="dxa"/>
          </w:tcPr>
          <w:p w14:paraId="42405927" w14:textId="7BE8AA63" w:rsidR="00B4642C" w:rsidRPr="3B1FCE5A" w:rsidRDefault="007B4BA5" w:rsidP="3B1FCE5A">
            <w:pPr>
              <w:rPr>
                <w:rFonts w:ascii="Calibri" w:eastAsia="Calibri" w:hAnsi="Calibri" w:cs="Calibri"/>
              </w:rPr>
            </w:pPr>
            <w:r>
              <w:rPr>
                <w:rFonts w:ascii="Calibri" w:eastAsia="Calibri" w:hAnsi="Calibri" w:cs="Calibri"/>
              </w:rPr>
              <w:t>Yes</w:t>
            </w:r>
          </w:p>
        </w:tc>
        <w:tc>
          <w:tcPr>
            <w:tcW w:w="2271" w:type="dxa"/>
          </w:tcPr>
          <w:p w14:paraId="6E4A2454" w14:textId="6BF8C8E8" w:rsidR="00B4642C" w:rsidRDefault="00B4642C" w:rsidP="3B1FCE5A">
            <w:pPr>
              <w:rPr>
                <w:rFonts w:ascii="Calibri" w:eastAsia="Calibri" w:hAnsi="Calibri" w:cs="Calibri"/>
              </w:rPr>
            </w:pPr>
            <w:r w:rsidRPr="3B1FCE5A">
              <w:rPr>
                <w:rFonts w:ascii="Calibri" w:eastAsia="Calibri" w:hAnsi="Calibri" w:cs="Calibri"/>
              </w:rPr>
              <w:t>Erickson, Eric</w:t>
            </w:r>
          </w:p>
        </w:tc>
        <w:tc>
          <w:tcPr>
            <w:tcW w:w="1680" w:type="dxa"/>
          </w:tcPr>
          <w:p w14:paraId="31476886" w14:textId="77777777" w:rsidR="00B4642C" w:rsidRDefault="00B4642C" w:rsidP="3B1FCE5A">
            <w:pPr>
              <w:rPr>
                <w:rFonts w:ascii="Calibri" w:eastAsia="Calibri" w:hAnsi="Calibri" w:cs="Calibri"/>
              </w:rPr>
            </w:pPr>
          </w:p>
        </w:tc>
        <w:tc>
          <w:tcPr>
            <w:tcW w:w="1076" w:type="dxa"/>
          </w:tcPr>
          <w:p w14:paraId="7BF44198" w14:textId="77777777" w:rsidR="00B4642C" w:rsidRDefault="00B4642C" w:rsidP="3B1FCE5A">
            <w:pPr>
              <w:jc w:val="center"/>
              <w:rPr>
                <w:rFonts w:ascii="Calibri" w:eastAsia="Calibri" w:hAnsi="Calibri" w:cs="Calibri"/>
              </w:rPr>
            </w:pPr>
          </w:p>
        </w:tc>
        <w:tc>
          <w:tcPr>
            <w:tcW w:w="1170" w:type="dxa"/>
          </w:tcPr>
          <w:p w14:paraId="298D0386" w14:textId="40192B6E" w:rsidR="00B4642C" w:rsidRDefault="00B4642C" w:rsidP="3B1FCE5A">
            <w:pPr>
              <w:jc w:val="center"/>
              <w:rPr>
                <w:rFonts w:ascii="Calibri" w:eastAsia="Calibri" w:hAnsi="Calibri" w:cs="Calibri"/>
              </w:rPr>
            </w:pPr>
            <w:r w:rsidRPr="3B1FCE5A">
              <w:rPr>
                <w:rFonts w:ascii="Calibri" w:eastAsia="Calibri" w:hAnsi="Calibri" w:cs="Calibri"/>
              </w:rPr>
              <w:t>^</w:t>
            </w:r>
          </w:p>
        </w:tc>
        <w:tc>
          <w:tcPr>
            <w:tcW w:w="2137" w:type="dxa"/>
          </w:tcPr>
          <w:p w14:paraId="213E3911" w14:textId="78638086" w:rsidR="00B4642C" w:rsidRDefault="00B4642C" w:rsidP="3B1FCE5A">
            <w:pPr>
              <w:spacing w:line="259" w:lineRule="auto"/>
              <w:rPr>
                <w:rFonts w:ascii="Calibri" w:eastAsia="Calibri" w:hAnsi="Calibri" w:cs="Calibri"/>
              </w:rPr>
            </w:pPr>
            <w:r w:rsidRPr="3B1FCE5A">
              <w:rPr>
                <w:rFonts w:ascii="Calibri" w:eastAsia="Calibri" w:hAnsi="Calibri" w:cs="Calibri"/>
              </w:rPr>
              <w:t>Licensed Home Care Agency</w:t>
            </w:r>
          </w:p>
        </w:tc>
      </w:tr>
      <w:tr w:rsidR="00B4642C" w14:paraId="1CB71C1E" w14:textId="77777777" w:rsidTr="00F730BC">
        <w:trPr>
          <w:gridAfter w:val="1"/>
          <w:wAfter w:w="53" w:type="dxa"/>
        </w:trPr>
        <w:tc>
          <w:tcPr>
            <w:tcW w:w="985" w:type="dxa"/>
          </w:tcPr>
          <w:p w14:paraId="57EC15E8" w14:textId="4278527E" w:rsidR="00B4642C" w:rsidRDefault="007B4BA5" w:rsidP="3B1FCE5A">
            <w:pPr>
              <w:rPr>
                <w:rFonts w:ascii="Calibri" w:eastAsia="Calibri" w:hAnsi="Calibri" w:cs="Calibri"/>
              </w:rPr>
            </w:pPr>
            <w:r>
              <w:rPr>
                <w:rFonts w:ascii="Calibri" w:eastAsia="Calibri" w:hAnsi="Calibri" w:cs="Calibri"/>
              </w:rPr>
              <w:t>Yes</w:t>
            </w:r>
          </w:p>
        </w:tc>
        <w:tc>
          <w:tcPr>
            <w:tcW w:w="913" w:type="dxa"/>
          </w:tcPr>
          <w:p w14:paraId="654606EF" w14:textId="5AC6138B" w:rsidR="00B4642C" w:rsidRPr="3B1FCE5A" w:rsidRDefault="007B4BA5" w:rsidP="3B1FCE5A">
            <w:pPr>
              <w:rPr>
                <w:rFonts w:ascii="Calibri" w:eastAsia="Calibri" w:hAnsi="Calibri" w:cs="Calibri"/>
              </w:rPr>
            </w:pPr>
            <w:r>
              <w:rPr>
                <w:rFonts w:ascii="Calibri" w:eastAsia="Calibri" w:hAnsi="Calibri" w:cs="Calibri"/>
              </w:rPr>
              <w:t>Yes</w:t>
            </w:r>
          </w:p>
        </w:tc>
        <w:tc>
          <w:tcPr>
            <w:tcW w:w="2271" w:type="dxa"/>
          </w:tcPr>
          <w:p w14:paraId="23723A49" w14:textId="4BC1CF99" w:rsidR="00B4642C" w:rsidRDefault="00B4642C" w:rsidP="3B1FCE5A">
            <w:pPr>
              <w:rPr>
                <w:rFonts w:ascii="Calibri" w:eastAsia="Calibri" w:hAnsi="Calibri" w:cs="Calibri"/>
              </w:rPr>
            </w:pPr>
            <w:r w:rsidRPr="3B1FCE5A">
              <w:rPr>
                <w:rFonts w:ascii="Calibri" w:eastAsia="Calibri" w:hAnsi="Calibri" w:cs="Calibri"/>
              </w:rPr>
              <w:t>Glickman, Adam</w:t>
            </w:r>
          </w:p>
        </w:tc>
        <w:tc>
          <w:tcPr>
            <w:tcW w:w="1680" w:type="dxa"/>
          </w:tcPr>
          <w:p w14:paraId="22082131" w14:textId="77777777" w:rsidR="00B4642C" w:rsidRDefault="00B4642C" w:rsidP="3B1FCE5A">
            <w:pPr>
              <w:rPr>
                <w:rFonts w:ascii="Calibri" w:eastAsia="Calibri" w:hAnsi="Calibri" w:cs="Calibri"/>
              </w:rPr>
            </w:pPr>
          </w:p>
        </w:tc>
        <w:tc>
          <w:tcPr>
            <w:tcW w:w="1076" w:type="dxa"/>
          </w:tcPr>
          <w:p w14:paraId="5581FF96" w14:textId="1E6FF0EE" w:rsidR="00B4642C" w:rsidRDefault="00B4642C" w:rsidP="3B1FCE5A">
            <w:pPr>
              <w:jc w:val="center"/>
              <w:rPr>
                <w:rFonts w:ascii="Calibri" w:eastAsia="Calibri" w:hAnsi="Calibri" w:cs="Calibri"/>
              </w:rPr>
            </w:pPr>
            <w:r w:rsidRPr="3B1FCE5A">
              <w:rPr>
                <w:rFonts w:ascii="Calibri" w:eastAsia="Calibri" w:hAnsi="Calibri" w:cs="Calibri"/>
              </w:rPr>
              <w:t>*</w:t>
            </w:r>
          </w:p>
        </w:tc>
        <w:tc>
          <w:tcPr>
            <w:tcW w:w="1170" w:type="dxa"/>
          </w:tcPr>
          <w:p w14:paraId="14211015" w14:textId="77777777" w:rsidR="00B4642C" w:rsidRDefault="00B4642C" w:rsidP="3B1FCE5A">
            <w:pPr>
              <w:jc w:val="center"/>
              <w:rPr>
                <w:rFonts w:ascii="Calibri" w:eastAsia="Calibri" w:hAnsi="Calibri" w:cs="Calibri"/>
              </w:rPr>
            </w:pPr>
          </w:p>
        </w:tc>
        <w:tc>
          <w:tcPr>
            <w:tcW w:w="2137" w:type="dxa"/>
          </w:tcPr>
          <w:p w14:paraId="62E8C6E7" w14:textId="219717B4" w:rsidR="00B4642C" w:rsidRDefault="00B4642C" w:rsidP="3B1FCE5A">
            <w:pPr>
              <w:spacing w:line="259" w:lineRule="auto"/>
              <w:rPr>
                <w:rFonts w:ascii="Calibri" w:eastAsia="Calibri" w:hAnsi="Calibri" w:cs="Calibri"/>
              </w:rPr>
            </w:pPr>
            <w:r w:rsidRPr="3B1FCE5A">
              <w:rPr>
                <w:rFonts w:ascii="Calibri" w:eastAsia="Calibri" w:hAnsi="Calibri" w:cs="Calibri"/>
              </w:rPr>
              <w:t>Exclusive Bargaining Unit Designee</w:t>
            </w:r>
          </w:p>
        </w:tc>
      </w:tr>
      <w:tr w:rsidR="00B4642C" w14:paraId="3A2330C3" w14:textId="5EE5068A" w:rsidTr="00F730BC">
        <w:trPr>
          <w:gridAfter w:val="1"/>
          <w:wAfter w:w="53" w:type="dxa"/>
        </w:trPr>
        <w:tc>
          <w:tcPr>
            <w:tcW w:w="985" w:type="dxa"/>
          </w:tcPr>
          <w:p w14:paraId="61D62211" w14:textId="1D01840B" w:rsidR="00B4642C" w:rsidRDefault="007B4BA5" w:rsidP="3B1FCE5A">
            <w:pPr>
              <w:rPr>
                <w:rFonts w:ascii="Calibri" w:eastAsia="Calibri" w:hAnsi="Calibri" w:cs="Calibri"/>
              </w:rPr>
            </w:pPr>
            <w:r>
              <w:rPr>
                <w:rFonts w:ascii="Calibri" w:eastAsia="Calibri" w:hAnsi="Calibri" w:cs="Calibri"/>
              </w:rPr>
              <w:t>Yes</w:t>
            </w:r>
          </w:p>
        </w:tc>
        <w:tc>
          <w:tcPr>
            <w:tcW w:w="913" w:type="dxa"/>
          </w:tcPr>
          <w:p w14:paraId="6CA3B37D" w14:textId="082DA957" w:rsidR="00B4642C" w:rsidRPr="3B1FCE5A" w:rsidRDefault="007B4BA5" w:rsidP="3B1FCE5A">
            <w:pPr>
              <w:rPr>
                <w:rFonts w:ascii="Calibri" w:eastAsia="Calibri" w:hAnsi="Calibri" w:cs="Calibri"/>
              </w:rPr>
            </w:pPr>
            <w:r>
              <w:rPr>
                <w:rFonts w:ascii="Calibri" w:eastAsia="Calibri" w:hAnsi="Calibri" w:cs="Calibri"/>
              </w:rPr>
              <w:t>Yes</w:t>
            </w:r>
          </w:p>
        </w:tc>
        <w:tc>
          <w:tcPr>
            <w:tcW w:w="2271" w:type="dxa"/>
          </w:tcPr>
          <w:p w14:paraId="6EE5BE37" w14:textId="19FBD193" w:rsidR="00B4642C" w:rsidRPr="00A21ACE" w:rsidRDefault="00B4642C" w:rsidP="3B1FCE5A">
            <w:pPr>
              <w:rPr>
                <w:rFonts w:ascii="Calibri" w:eastAsia="Calibri" w:hAnsi="Calibri" w:cs="Calibri"/>
              </w:rPr>
            </w:pPr>
            <w:r w:rsidRPr="3B1FCE5A">
              <w:rPr>
                <w:rFonts w:ascii="Calibri" w:eastAsia="Calibri" w:hAnsi="Calibri" w:cs="Calibri"/>
              </w:rPr>
              <w:t>Hollimon, Cynthia</w:t>
            </w:r>
          </w:p>
        </w:tc>
        <w:tc>
          <w:tcPr>
            <w:tcW w:w="1680" w:type="dxa"/>
          </w:tcPr>
          <w:p w14:paraId="7EBF2E3A" w14:textId="204292C9" w:rsidR="00B4642C" w:rsidRDefault="00B4642C" w:rsidP="3B1FCE5A">
            <w:pPr>
              <w:rPr>
                <w:rFonts w:ascii="Calibri" w:eastAsia="Calibri" w:hAnsi="Calibri" w:cs="Calibri"/>
              </w:rPr>
            </w:pPr>
            <w:r w:rsidRPr="3B1FCE5A">
              <w:rPr>
                <w:rFonts w:ascii="Calibri" w:eastAsia="Calibri" w:hAnsi="Calibri" w:cs="Calibri"/>
              </w:rPr>
              <w:t>Representative</w:t>
            </w:r>
          </w:p>
        </w:tc>
        <w:tc>
          <w:tcPr>
            <w:tcW w:w="1076" w:type="dxa"/>
          </w:tcPr>
          <w:p w14:paraId="075D56CB" w14:textId="5017475E" w:rsidR="00B4642C" w:rsidRDefault="00B4642C" w:rsidP="3B1FCE5A">
            <w:pPr>
              <w:jc w:val="center"/>
              <w:rPr>
                <w:rFonts w:ascii="Calibri" w:eastAsia="Calibri" w:hAnsi="Calibri" w:cs="Calibri"/>
              </w:rPr>
            </w:pPr>
            <w:r w:rsidRPr="3B1FCE5A">
              <w:rPr>
                <w:rFonts w:ascii="Calibri" w:eastAsia="Calibri" w:hAnsi="Calibri" w:cs="Calibri"/>
              </w:rPr>
              <w:t>*</w:t>
            </w:r>
          </w:p>
        </w:tc>
        <w:tc>
          <w:tcPr>
            <w:tcW w:w="1170" w:type="dxa"/>
          </w:tcPr>
          <w:p w14:paraId="22D756A1" w14:textId="24D11493" w:rsidR="00B4642C" w:rsidRDefault="00B4642C" w:rsidP="3B1FCE5A">
            <w:pPr>
              <w:jc w:val="center"/>
              <w:rPr>
                <w:rFonts w:ascii="Calibri" w:eastAsia="Calibri" w:hAnsi="Calibri" w:cs="Calibri"/>
              </w:rPr>
            </w:pPr>
          </w:p>
        </w:tc>
        <w:tc>
          <w:tcPr>
            <w:tcW w:w="2137" w:type="dxa"/>
          </w:tcPr>
          <w:p w14:paraId="1338CB1B" w14:textId="7C80B951" w:rsidR="00B4642C" w:rsidRDefault="00B4642C" w:rsidP="3B1FCE5A">
            <w:pPr>
              <w:spacing w:line="259" w:lineRule="auto"/>
              <w:rPr>
                <w:rFonts w:ascii="Calibri" w:eastAsia="Calibri" w:hAnsi="Calibri" w:cs="Calibri"/>
              </w:rPr>
            </w:pPr>
            <w:r w:rsidRPr="3B1FCE5A">
              <w:rPr>
                <w:rFonts w:ascii="Calibri" w:eastAsia="Calibri" w:hAnsi="Calibri" w:cs="Calibri"/>
              </w:rPr>
              <w:t>Governor’s Office Rep.</w:t>
            </w:r>
          </w:p>
        </w:tc>
      </w:tr>
      <w:tr w:rsidR="00B4642C" w14:paraId="5D24E7B2" w14:textId="77777777" w:rsidTr="00F730BC">
        <w:trPr>
          <w:gridAfter w:val="1"/>
          <w:wAfter w:w="53" w:type="dxa"/>
        </w:trPr>
        <w:tc>
          <w:tcPr>
            <w:tcW w:w="985" w:type="dxa"/>
          </w:tcPr>
          <w:p w14:paraId="30995AFB" w14:textId="10D49C24" w:rsidR="00B4642C" w:rsidRDefault="00E71C01" w:rsidP="3B1FCE5A">
            <w:pPr>
              <w:rPr>
                <w:rFonts w:ascii="Calibri" w:eastAsia="Calibri" w:hAnsi="Calibri" w:cs="Calibri"/>
              </w:rPr>
            </w:pPr>
            <w:r>
              <w:rPr>
                <w:rFonts w:ascii="Calibri" w:eastAsia="Calibri" w:hAnsi="Calibri" w:cs="Calibri"/>
              </w:rPr>
              <w:t>N/A</w:t>
            </w:r>
          </w:p>
        </w:tc>
        <w:tc>
          <w:tcPr>
            <w:tcW w:w="913" w:type="dxa"/>
          </w:tcPr>
          <w:p w14:paraId="20C4B47A" w14:textId="464008B6" w:rsidR="00B4642C" w:rsidRPr="3B1FCE5A" w:rsidRDefault="00B4642C" w:rsidP="3B1FCE5A">
            <w:pPr>
              <w:rPr>
                <w:rFonts w:ascii="Calibri" w:eastAsia="Calibri" w:hAnsi="Calibri" w:cs="Calibri"/>
              </w:rPr>
            </w:pPr>
          </w:p>
        </w:tc>
        <w:tc>
          <w:tcPr>
            <w:tcW w:w="2271" w:type="dxa"/>
          </w:tcPr>
          <w:p w14:paraId="1BC5B305" w14:textId="3A31BA4B" w:rsidR="00B4642C" w:rsidRDefault="00B4642C" w:rsidP="3B1FCE5A">
            <w:pPr>
              <w:rPr>
                <w:rFonts w:ascii="Calibri" w:eastAsia="Calibri" w:hAnsi="Calibri" w:cs="Calibri"/>
              </w:rPr>
            </w:pPr>
            <w:r w:rsidRPr="3B1FCE5A">
              <w:rPr>
                <w:rFonts w:ascii="Calibri" w:eastAsia="Calibri" w:hAnsi="Calibri" w:cs="Calibri"/>
              </w:rPr>
              <w:t xml:space="preserve">Hood Quan, Maralise </w:t>
            </w:r>
          </w:p>
        </w:tc>
        <w:tc>
          <w:tcPr>
            <w:tcW w:w="1680" w:type="dxa"/>
          </w:tcPr>
          <w:p w14:paraId="0A5F5B57" w14:textId="4A851251" w:rsidR="00B4642C" w:rsidRDefault="00B4642C" w:rsidP="3B1FCE5A">
            <w:pPr>
              <w:rPr>
                <w:rFonts w:ascii="Calibri" w:eastAsia="Calibri" w:hAnsi="Calibri" w:cs="Calibri"/>
              </w:rPr>
            </w:pPr>
            <w:r w:rsidRPr="3B1FCE5A">
              <w:rPr>
                <w:rFonts w:ascii="Calibri" w:eastAsia="Calibri" w:hAnsi="Calibri" w:cs="Calibri"/>
              </w:rPr>
              <w:t>Facilitator</w:t>
            </w:r>
          </w:p>
        </w:tc>
        <w:tc>
          <w:tcPr>
            <w:tcW w:w="1076" w:type="dxa"/>
          </w:tcPr>
          <w:p w14:paraId="1A4F4686" w14:textId="77777777" w:rsidR="00B4642C" w:rsidRDefault="00B4642C" w:rsidP="3B1FCE5A">
            <w:pPr>
              <w:jc w:val="center"/>
              <w:rPr>
                <w:rFonts w:ascii="Calibri" w:eastAsia="Calibri" w:hAnsi="Calibri" w:cs="Calibri"/>
              </w:rPr>
            </w:pPr>
          </w:p>
        </w:tc>
        <w:tc>
          <w:tcPr>
            <w:tcW w:w="1170" w:type="dxa"/>
          </w:tcPr>
          <w:p w14:paraId="5F20077E" w14:textId="77777777" w:rsidR="00B4642C" w:rsidRDefault="00B4642C" w:rsidP="3B1FCE5A">
            <w:pPr>
              <w:jc w:val="center"/>
              <w:rPr>
                <w:rFonts w:ascii="Calibri" w:eastAsia="Calibri" w:hAnsi="Calibri" w:cs="Calibri"/>
              </w:rPr>
            </w:pPr>
          </w:p>
        </w:tc>
        <w:tc>
          <w:tcPr>
            <w:tcW w:w="2137" w:type="dxa"/>
          </w:tcPr>
          <w:p w14:paraId="111D4BB6" w14:textId="77777777" w:rsidR="00B4642C" w:rsidRDefault="00B4642C" w:rsidP="3B1FCE5A">
            <w:pPr>
              <w:spacing w:line="259" w:lineRule="auto"/>
              <w:rPr>
                <w:rFonts w:ascii="Calibri" w:eastAsia="Calibri" w:hAnsi="Calibri" w:cs="Calibri"/>
              </w:rPr>
            </w:pPr>
          </w:p>
        </w:tc>
      </w:tr>
      <w:tr w:rsidR="00B4642C" w14:paraId="16B7966A" w14:textId="77777777" w:rsidTr="00F730BC">
        <w:trPr>
          <w:gridAfter w:val="1"/>
          <w:wAfter w:w="53" w:type="dxa"/>
        </w:trPr>
        <w:tc>
          <w:tcPr>
            <w:tcW w:w="985" w:type="dxa"/>
          </w:tcPr>
          <w:p w14:paraId="56AF4040" w14:textId="37BDF217" w:rsidR="00B4642C" w:rsidRPr="00E71C01" w:rsidRDefault="00E71C01" w:rsidP="3B1FCE5A">
            <w:pPr>
              <w:rPr>
                <w:rFonts w:ascii="Calibri" w:eastAsia="Calibri" w:hAnsi="Calibri" w:cs="Calibri"/>
                <w:caps/>
              </w:rPr>
            </w:pPr>
            <w:r>
              <w:rPr>
                <w:rFonts w:ascii="Calibri" w:eastAsia="Calibri" w:hAnsi="Calibri" w:cs="Calibri"/>
              </w:rPr>
              <w:t>N/</w:t>
            </w:r>
            <w:r>
              <w:rPr>
                <w:rFonts w:ascii="Calibri" w:eastAsia="Calibri" w:hAnsi="Calibri" w:cs="Calibri"/>
                <w:caps/>
              </w:rPr>
              <w:t>A</w:t>
            </w:r>
          </w:p>
        </w:tc>
        <w:tc>
          <w:tcPr>
            <w:tcW w:w="913" w:type="dxa"/>
          </w:tcPr>
          <w:p w14:paraId="2E2A13BF" w14:textId="77777777" w:rsidR="00B4642C" w:rsidRPr="006D4BBB" w:rsidRDefault="00B4642C" w:rsidP="3B1FCE5A">
            <w:pPr>
              <w:rPr>
                <w:rFonts w:ascii="Calibri" w:eastAsia="Calibri" w:hAnsi="Calibri" w:cs="Calibri"/>
              </w:rPr>
            </w:pPr>
          </w:p>
        </w:tc>
        <w:tc>
          <w:tcPr>
            <w:tcW w:w="2271" w:type="dxa"/>
          </w:tcPr>
          <w:p w14:paraId="07FC75F7" w14:textId="788F57D9" w:rsidR="00B4642C" w:rsidRPr="006D4BBB" w:rsidRDefault="00B4642C" w:rsidP="3B1FCE5A">
            <w:pPr>
              <w:rPr>
                <w:rFonts w:ascii="Calibri" w:eastAsia="Calibri" w:hAnsi="Calibri" w:cs="Calibri"/>
              </w:rPr>
            </w:pPr>
            <w:r w:rsidRPr="006D4BBB">
              <w:rPr>
                <w:rFonts w:ascii="Calibri" w:eastAsia="Calibri" w:hAnsi="Calibri" w:cs="Calibri"/>
              </w:rPr>
              <w:t>Open Position</w:t>
            </w:r>
          </w:p>
        </w:tc>
        <w:tc>
          <w:tcPr>
            <w:tcW w:w="1680" w:type="dxa"/>
          </w:tcPr>
          <w:p w14:paraId="767708A1" w14:textId="77777777" w:rsidR="00B4642C" w:rsidRPr="009A3E76" w:rsidRDefault="00B4642C" w:rsidP="3B1FCE5A">
            <w:pPr>
              <w:rPr>
                <w:rFonts w:ascii="Calibri" w:eastAsia="Calibri" w:hAnsi="Calibri" w:cs="Calibri"/>
                <w:color w:val="FF0000"/>
                <w:highlight w:val="yellow"/>
              </w:rPr>
            </w:pPr>
          </w:p>
        </w:tc>
        <w:tc>
          <w:tcPr>
            <w:tcW w:w="1076" w:type="dxa"/>
          </w:tcPr>
          <w:p w14:paraId="1AB5F390" w14:textId="301BD134" w:rsidR="00B4642C" w:rsidRPr="009A3E76" w:rsidRDefault="00B4642C" w:rsidP="3B1FCE5A">
            <w:pPr>
              <w:jc w:val="center"/>
              <w:rPr>
                <w:rFonts w:ascii="Calibri" w:eastAsia="Calibri" w:hAnsi="Calibri" w:cs="Calibri"/>
                <w:color w:val="FF0000"/>
                <w:highlight w:val="yellow"/>
              </w:rPr>
            </w:pPr>
          </w:p>
        </w:tc>
        <w:tc>
          <w:tcPr>
            <w:tcW w:w="1170" w:type="dxa"/>
          </w:tcPr>
          <w:p w14:paraId="379DD06A" w14:textId="0AE85606" w:rsidR="00B4642C" w:rsidRPr="009A3E76" w:rsidRDefault="00B4642C" w:rsidP="3B1FCE5A">
            <w:pPr>
              <w:jc w:val="center"/>
              <w:rPr>
                <w:rFonts w:ascii="Calibri" w:eastAsia="Calibri" w:hAnsi="Calibri" w:cs="Calibri"/>
                <w:color w:val="FF0000"/>
                <w:highlight w:val="yellow"/>
              </w:rPr>
            </w:pPr>
            <w:r w:rsidRPr="3B1FCE5A">
              <w:rPr>
                <w:rFonts w:ascii="Calibri" w:eastAsia="Calibri" w:hAnsi="Calibri" w:cs="Calibri"/>
              </w:rPr>
              <w:t>^</w:t>
            </w:r>
          </w:p>
        </w:tc>
        <w:tc>
          <w:tcPr>
            <w:tcW w:w="2137" w:type="dxa"/>
          </w:tcPr>
          <w:p w14:paraId="3503CC48" w14:textId="7B35BE63" w:rsidR="00B4642C" w:rsidRPr="009A3E76" w:rsidRDefault="00B4642C" w:rsidP="3B1FCE5A">
            <w:pPr>
              <w:spacing w:line="259" w:lineRule="auto"/>
              <w:rPr>
                <w:rFonts w:ascii="Calibri" w:eastAsia="Calibri" w:hAnsi="Calibri" w:cs="Calibri"/>
                <w:color w:val="FF0000"/>
                <w:highlight w:val="yellow"/>
              </w:rPr>
            </w:pPr>
            <w:r w:rsidRPr="009E7D17">
              <w:rPr>
                <w:rFonts w:ascii="Calibri" w:eastAsia="Calibri" w:hAnsi="Calibri" w:cs="Calibri"/>
              </w:rPr>
              <w:t>People with Disabilities Organization</w:t>
            </w:r>
          </w:p>
        </w:tc>
      </w:tr>
      <w:tr w:rsidR="00B4642C" w14:paraId="35D03FB3" w14:textId="77777777" w:rsidTr="00F730BC">
        <w:trPr>
          <w:gridAfter w:val="1"/>
          <w:wAfter w:w="53" w:type="dxa"/>
        </w:trPr>
        <w:tc>
          <w:tcPr>
            <w:tcW w:w="985" w:type="dxa"/>
          </w:tcPr>
          <w:p w14:paraId="55C4FB58" w14:textId="66E746EC" w:rsidR="00B4642C" w:rsidRDefault="00E71C01" w:rsidP="3B1FCE5A">
            <w:pPr>
              <w:rPr>
                <w:rFonts w:ascii="Calibri" w:eastAsia="Calibri" w:hAnsi="Calibri" w:cs="Calibri"/>
              </w:rPr>
            </w:pPr>
            <w:r>
              <w:rPr>
                <w:rFonts w:ascii="Calibri" w:eastAsia="Calibri" w:hAnsi="Calibri" w:cs="Calibri"/>
              </w:rPr>
              <w:t>No</w:t>
            </w:r>
          </w:p>
        </w:tc>
        <w:tc>
          <w:tcPr>
            <w:tcW w:w="913" w:type="dxa"/>
          </w:tcPr>
          <w:p w14:paraId="657E6CBB" w14:textId="77777777" w:rsidR="00B4642C" w:rsidRPr="3B1FCE5A" w:rsidRDefault="00B4642C" w:rsidP="3B1FCE5A">
            <w:pPr>
              <w:rPr>
                <w:rFonts w:ascii="Calibri" w:eastAsia="Calibri" w:hAnsi="Calibri" w:cs="Calibri"/>
              </w:rPr>
            </w:pPr>
          </w:p>
        </w:tc>
        <w:tc>
          <w:tcPr>
            <w:tcW w:w="2271" w:type="dxa"/>
          </w:tcPr>
          <w:p w14:paraId="00EB39C9" w14:textId="4AD4EC6A" w:rsidR="00B4642C" w:rsidRPr="00305E24" w:rsidRDefault="00B4642C" w:rsidP="3B1FCE5A">
            <w:pPr>
              <w:rPr>
                <w:rFonts w:ascii="Calibri" w:eastAsia="Calibri" w:hAnsi="Calibri" w:cs="Calibri"/>
              </w:rPr>
            </w:pPr>
            <w:r w:rsidRPr="3B1FCE5A">
              <w:rPr>
                <w:rFonts w:ascii="Calibri" w:eastAsia="Calibri" w:hAnsi="Calibri" w:cs="Calibri"/>
              </w:rPr>
              <w:t>Muzzall, Ron</w:t>
            </w:r>
          </w:p>
        </w:tc>
        <w:tc>
          <w:tcPr>
            <w:tcW w:w="1680" w:type="dxa"/>
          </w:tcPr>
          <w:p w14:paraId="5B148D30" w14:textId="6A40003E" w:rsidR="00B4642C" w:rsidRDefault="00B4642C" w:rsidP="3B1FCE5A">
            <w:pPr>
              <w:rPr>
                <w:rFonts w:ascii="Calibri" w:eastAsia="Calibri" w:hAnsi="Calibri" w:cs="Calibri"/>
              </w:rPr>
            </w:pPr>
            <w:r w:rsidRPr="3B1FCE5A">
              <w:rPr>
                <w:rFonts w:ascii="Calibri" w:eastAsia="Calibri" w:hAnsi="Calibri" w:cs="Calibri"/>
              </w:rPr>
              <w:t>Senator</w:t>
            </w:r>
          </w:p>
        </w:tc>
        <w:tc>
          <w:tcPr>
            <w:tcW w:w="1076" w:type="dxa"/>
          </w:tcPr>
          <w:p w14:paraId="3E795AFB" w14:textId="77777777" w:rsidR="00B4642C" w:rsidRDefault="00B4642C" w:rsidP="3B1FCE5A">
            <w:pPr>
              <w:jc w:val="center"/>
              <w:rPr>
                <w:rFonts w:ascii="Calibri" w:eastAsia="Calibri" w:hAnsi="Calibri" w:cs="Calibri"/>
              </w:rPr>
            </w:pPr>
          </w:p>
        </w:tc>
        <w:tc>
          <w:tcPr>
            <w:tcW w:w="1170" w:type="dxa"/>
          </w:tcPr>
          <w:p w14:paraId="50A42DBE" w14:textId="70ED037D" w:rsidR="00B4642C" w:rsidRDefault="00B4642C" w:rsidP="3B1FCE5A">
            <w:pPr>
              <w:jc w:val="center"/>
              <w:rPr>
                <w:rFonts w:ascii="Calibri" w:eastAsia="Calibri" w:hAnsi="Calibri" w:cs="Calibri"/>
              </w:rPr>
            </w:pPr>
            <w:r w:rsidRPr="3B1FCE5A">
              <w:rPr>
                <w:rFonts w:ascii="Calibri" w:eastAsia="Calibri" w:hAnsi="Calibri" w:cs="Calibri"/>
              </w:rPr>
              <w:t>^</w:t>
            </w:r>
          </w:p>
        </w:tc>
        <w:tc>
          <w:tcPr>
            <w:tcW w:w="2137" w:type="dxa"/>
          </w:tcPr>
          <w:p w14:paraId="457BB4B4" w14:textId="790A34D3" w:rsidR="00B4642C" w:rsidRDefault="00B4642C" w:rsidP="3B1FCE5A">
            <w:pPr>
              <w:spacing w:line="259" w:lineRule="auto"/>
              <w:rPr>
                <w:rFonts w:ascii="Calibri" w:eastAsia="Calibri" w:hAnsi="Calibri" w:cs="Calibri"/>
              </w:rPr>
            </w:pPr>
            <w:r w:rsidRPr="3B1FCE5A">
              <w:rPr>
                <w:rFonts w:ascii="Calibri" w:eastAsia="Calibri" w:hAnsi="Calibri" w:cs="Calibri"/>
              </w:rPr>
              <w:t>Senate (R)</w:t>
            </w:r>
          </w:p>
        </w:tc>
      </w:tr>
      <w:tr w:rsidR="00B4642C" w14:paraId="2A10FCA4" w14:textId="77777777" w:rsidTr="00F730BC">
        <w:trPr>
          <w:gridAfter w:val="1"/>
          <w:wAfter w:w="53" w:type="dxa"/>
        </w:trPr>
        <w:tc>
          <w:tcPr>
            <w:tcW w:w="985" w:type="dxa"/>
          </w:tcPr>
          <w:p w14:paraId="03EDBE65" w14:textId="5E334C6C" w:rsidR="00B4642C" w:rsidRDefault="007B4BA5" w:rsidP="3B1FCE5A">
            <w:pPr>
              <w:rPr>
                <w:rFonts w:ascii="Calibri" w:eastAsia="Calibri" w:hAnsi="Calibri" w:cs="Calibri"/>
              </w:rPr>
            </w:pPr>
            <w:r>
              <w:rPr>
                <w:rFonts w:ascii="Calibri" w:eastAsia="Calibri" w:hAnsi="Calibri" w:cs="Calibri"/>
              </w:rPr>
              <w:t>Yes</w:t>
            </w:r>
          </w:p>
        </w:tc>
        <w:tc>
          <w:tcPr>
            <w:tcW w:w="913" w:type="dxa"/>
          </w:tcPr>
          <w:p w14:paraId="6B3DF829" w14:textId="7F0F4742" w:rsidR="00B4642C" w:rsidRPr="3B1FCE5A" w:rsidRDefault="007B4BA5" w:rsidP="3B1FCE5A">
            <w:pPr>
              <w:rPr>
                <w:rFonts w:ascii="Calibri" w:eastAsia="Calibri" w:hAnsi="Calibri" w:cs="Calibri"/>
              </w:rPr>
            </w:pPr>
            <w:r>
              <w:rPr>
                <w:rFonts w:ascii="Calibri" w:eastAsia="Calibri" w:hAnsi="Calibri" w:cs="Calibri"/>
              </w:rPr>
              <w:t>Yes</w:t>
            </w:r>
          </w:p>
        </w:tc>
        <w:tc>
          <w:tcPr>
            <w:tcW w:w="2271" w:type="dxa"/>
          </w:tcPr>
          <w:p w14:paraId="5725A70E" w14:textId="7DD18DE8" w:rsidR="00B4642C" w:rsidRDefault="00B4642C" w:rsidP="3B1FCE5A">
            <w:pPr>
              <w:rPr>
                <w:rFonts w:ascii="Calibri" w:eastAsia="Calibri" w:hAnsi="Calibri" w:cs="Calibri"/>
              </w:rPr>
            </w:pPr>
            <w:r w:rsidRPr="3B1FCE5A">
              <w:rPr>
                <w:rFonts w:ascii="Calibri" w:eastAsia="Calibri" w:hAnsi="Calibri" w:cs="Calibri"/>
              </w:rPr>
              <w:t>Prieto, Nellie</w:t>
            </w:r>
          </w:p>
        </w:tc>
        <w:tc>
          <w:tcPr>
            <w:tcW w:w="1680" w:type="dxa"/>
          </w:tcPr>
          <w:p w14:paraId="709F62AC" w14:textId="77777777" w:rsidR="00B4642C" w:rsidRDefault="00B4642C" w:rsidP="3B1FCE5A">
            <w:pPr>
              <w:rPr>
                <w:rFonts w:ascii="Calibri" w:eastAsia="Calibri" w:hAnsi="Calibri" w:cs="Calibri"/>
              </w:rPr>
            </w:pPr>
          </w:p>
        </w:tc>
        <w:tc>
          <w:tcPr>
            <w:tcW w:w="1076" w:type="dxa"/>
          </w:tcPr>
          <w:p w14:paraId="354D3D4F" w14:textId="77777777" w:rsidR="00B4642C" w:rsidRDefault="00B4642C" w:rsidP="3B1FCE5A">
            <w:pPr>
              <w:jc w:val="center"/>
              <w:rPr>
                <w:rFonts w:ascii="Calibri" w:eastAsia="Calibri" w:hAnsi="Calibri" w:cs="Calibri"/>
              </w:rPr>
            </w:pPr>
          </w:p>
        </w:tc>
        <w:tc>
          <w:tcPr>
            <w:tcW w:w="1170" w:type="dxa"/>
          </w:tcPr>
          <w:p w14:paraId="1C095FF8" w14:textId="4E281BBA" w:rsidR="00B4642C" w:rsidRDefault="00B4642C" w:rsidP="3B1FCE5A">
            <w:pPr>
              <w:jc w:val="center"/>
              <w:rPr>
                <w:rFonts w:ascii="Calibri" w:eastAsia="Calibri" w:hAnsi="Calibri" w:cs="Calibri"/>
              </w:rPr>
            </w:pPr>
            <w:r w:rsidRPr="3B1FCE5A">
              <w:rPr>
                <w:rFonts w:ascii="Calibri" w:eastAsia="Calibri" w:hAnsi="Calibri" w:cs="Calibri"/>
              </w:rPr>
              <w:t>^</w:t>
            </w:r>
          </w:p>
        </w:tc>
        <w:tc>
          <w:tcPr>
            <w:tcW w:w="2137" w:type="dxa"/>
          </w:tcPr>
          <w:p w14:paraId="292BB98C" w14:textId="22E62722" w:rsidR="00B4642C" w:rsidRDefault="00B4642C" w:rsidP="3B1FCE5A">
            <w:pPr>
              <w:spacing w:line="259" w:lineRule="auto"/>
              <w:rPr>
                <w:rFonts w:ascii="Calibri" w:eastAsia="Calibri" w:hAnsi="Calibri" w:cs="Calibri"/>
              </w:rPr>
            </w:pPr>
            <w:r w:rsidRPr="3B1FCE5A">
              <w:rPr>
                <w:rFonts w:ascii="Calibri" w:eastAsia="Calibri" w:hAnsi="Calibri" w:cs="Calibri"/>
              </w:rPr>
              <w:t>Home Care Worker</w:t>
            </w:r>
          </w:p>
        </w:tc>
      </w:tr>
      <w:tr w:rsidR="00B4642C" w14:paraId="0B5162C1" w14:textId="77777777" w:rsidTr="00F730BC">
        <w:trPr>
          <w:gridAfter w:val="1"/>
          <w:wAfter w:w="53" w:type="dxa"/>
        </w:trPr>
        <w:tc>
          <w:tcPr>
            <w:tcW w:w="985" w:type="dxa"/>
          </w:tcPr>
          <w:p w14:paraId="69216F7B" w14:textId="7107AE70" w:rsidR="00B4642C" w:rsidRDefault="007B4BA5" w:rsidP="3B1FCE5A">
            <w:pPr>
              <w:rPr>
                <w:rFonts w:ascii="Calibri" w:eastAsia="Calibri" w:hAnsi="Calibri" w:cs="Calibri"/>
              </w:rPr>
            </w:pPr>
            <w:r>
              <w:rPr>
                <w:rFonts w:ascii="Calibri" w:eastAsia="Calibri" w:hAnsi="Calibri" w:cs="Calibri"/>
              </w:rPr>
              <w:t>Yes</w:t>
            </w:r>
          </w:p>
        </w:tc>
        <w:tc>
          <w:tcPr>
            <w:tcW w:w="913" w:type="dxa"/>
          </w:tcPr>
          <w:p w14:paraId="4417D3A0" w14:textId="725341C6" w:rsidR="00B4642C" w:rsidRPr="3B1FCE5A" w:rsidRDefault="007B4BA5" w:rsidP="3B1FCE5A">
            <w:pPr>
              <w:rPr>
                <w:rFonts w:ascii="Calibri" w:eastAsia="Calibri" w:hAnsi="Calibri" w:cs="Calibri"/>
              </w:rPr>
            </w:pPr>
            <w:r>
              <w:rPr>
                <w:rFonts w:ascii="Calibri" w:eastAsia="Calibri" w:hAnsi="Calibri" w:cs="Calibri"/>
              </w:rPr>
              <w:t>Yes</w:t>
            </w:r>
          </w:p>
        </w:tc>
        <w:tc>
          <w:tcPr>
            <w:tcW w:w="2271" w:type="dxa"/>
          </w:tcPr>
          <w:p w14:paraId="42BEB632" w14:textId="2F78B07F" w:rsidR="00B4642C" w:rsidRPr="00305E24" w:rsidRDefault="00B4642C" w:rsidP="3B1FCE5A">
            <w:pPr>
              <w:rPr>
                <w:rFonts w:ascii="Calibri" w:eastAsia="Calibri" w:hAnsi="Calibri" w:cs="Calibri"/>
              </w:rPr>
            </w:pPr>
            <w:r w:rsidRPr="3B1FCE5A">
              <w:rPr>
                <w:rFonts w:ascii="Calibri" w:eastAsia="Calibri" w:hAnsi="Calibri" w:cs="Calibri"/>
              </w:rPr>
              <w:t>Rector, Bea</w:t>
            </w:r>
          </w:p>
        </w:tc>
        <w:tc>
          <w:tcPr>
            <w:tcW w:w="1680" w:type="dxa"/>
          </w:tcPr>
          <w:p w14:paraId="29608750" w14:textId="6A49CC18" w:rsidR="00B4642C" w:rsidRDefault="00B4642C" w:rsidP="3B1FCE5A">
            <w:pPr>
              <w:spacing w:line="259" w:lineRule="auto"/>
            </w:pPr>
            <w:r w:rsidRPr="3B1FCE5A">
              <w:rPr>
                <w:rFonts w:ascii="Calibri" w:eastAsia="Calibri" w:hAnsi="Calibri" w:cs="Calibri"/>
              </w:rPr>
              <w:t>DSHS Staff</w:t>
            </w:r>
          </w:p>
        </w:tc>
        <w:tc>
          <w:tcPr>
            <w:tcW w:w="1076" w:type="dxa"/>
          </w:tcPr>
          <w:p w14:paraId="7733D828" w14:textId="5E731843" w:rsidR="00B4642C" w:rsidRDefault="00B4642C" w:rsidP="3B1FCE5A">
            <w:pPr>
              <w:jc w:val="center"/>
              <w:rPr>
                <w:rFonts w:ascii="Calibri" w:eastAsia="Calibri" w:hAnsi="Calibri" w:cs="Calibri"/>
              </w:rPr>
            </w:pPr>
            <w:r w:rsidRPr="3B1FCE5A">
              <w:rPr>
                <w:rFonts w:ascii="Calibri" w:eastAsia="Calibri" w:hAnsi="Calibri" w:cs="Calibri"/>
              </w:rPr>
              <w:t>*</w:t>
            </w:r>
          </w:p>
        </w:tc>
        <w:tc>
          <w:tcPr>
            <w:tcW w:w="1170" w:type="dxa"/>
          </w:tcPr>
          <w:p w14:paraId="1AF87D68" w14:textId="77777777" w:rsidR="00B4642C" w:rsidRDefault="00B4642C" w:rsidP="3B1FCE5A">
            <w:pPr>
              <w:jc w:val="center"/>
              <w:rPr>
                <w:rFonts w:ascii="Calibri" w:eastAsia="Calibri" w:hAnsi="Calibri" w:cs="Calibri"/>
              </w:rPr>
            </w:pPr>
          </w:p>
        </w:tc>
        <w:tc>
          <w:tcPr>
            <w:tcW w:w="2137" w:type="dxa"/>
          </w:tcPr>
          <w:p w14:paraId="49EFB075" w14:textId="539E836E" w:rsidR="00B4642C" w:rsidRDefault="00B4642C" w:rsidP="3B1FCE5A">
            <w:pPr>
              <w:spacing w:line="259" w:lineRule="auto"/>
              <w:rPr>
                <w:rFonts w:ascii="Calibri" w:eastAsia="Calibri" w:hAnsi="Calibri" w:cs="Calibri"/>
              </w:rPr>
            </w:pPr>
            <w:r w:rsidRPr="3B1FCE5A">
              <w:rPr>
                <w:rFonts w:ascii="Calibri" w:eastAsia="Calibri" w:hAnsi="Calibri" w:cs="Calibri"/>
              </w:rPr>
              <w:t xml:space="preserve">DSHS Rep. </w:t>
            </w:r>
          </w:p>
        </w:tc>
      </w:tr>
      <w:tr w:rsidR="00B4642C" w:rsidRPr="009A3E76" w14:paraId="518D4E4B" w14:textId="77777777" w:rsidTr="00F730BC">
        <w:trPr>
          <w:gridAfter w:val="1"/>
          <w:wAfter w:w="53" w:type="dxa"/>
        </w:trPr>
        <w:tc>
          <w:tcPr>
            <w:tcW w:w="985" w:type="dxa"/>
          </w:tcPr>
          <w:p w14:paraId="5A70E4A7" w14:textId="4EBBEB68" w:rsidR="00B4642C" w:rsidRPr="00A81C0A" w:rsidRDefault="007B4BA5" w:rsidP="3B1FCE5A">
            <w:pPr>
              <w:rPr>
                <w:rFonts w:ascii="Calibri" w:eastAsia="Calibri" w:hAnsi="Calibri" w:cs="Calibri"/>
                <w:color w:val="FF0000"/>
                <w:highlight w:val="yellow"/>
              </w:rPr>
            </w:pPr>
            <w:r>
              <w:rPr>
                <w:rFonts w:ascii="Calibri" w:eastAsia="Calibri" w:hAnsi="Calibri" w:cs="Calibri"/>
              </w:rPr>
              <w:t>Yes</w:t>
            </w:r>
          </w:p>
        </w:tc>
        <w:tc>
          <w:tcPr>
            <w:tcW w:w="913" w:type="dxa"/>
          </w:tcPr>
          <w:p w14:paraId="0B54D3EC" w14:textId="01CEB71B" w:rsidR="00B4642C" w:rsidRPr="003959EC" w:rsidRDefault="007B4BA5" w:rsidP="3B1FCE5A">
            <w:pPr>
              <w:rPr>
                <w:rFonts w:ascii="Calibri" w:eastAsia="Calibri" w:hAnsi="Calibri" w:cs="Calibri"/>
              </w:rPr>
            </w:pPr>
            <w:r>
              <w:rPr>
                <w:rFonts w:ascii="Calibri" w:eastAsia="Calibri" w:hAnsi="Calibri" w:cs="Calibri"/>
              </w:rPr>
              <w:t>Yes</w:t>
            </w:r>
          </w:p>
        </w:tc>
        <w:tc>
          <w:tcPr>
            <w:tcW w:w="2271" w:type="dxa"/>
          </w:tcPr>
          <w:p w14:paraId="3800CD62" w14:textId="30E3682B" w:rsidR="00B4642C" w:rsidRPr="009A3E76" w:rsidRDefault="009B5FCB" w:rsidP="3B1FCE5A">
            <w:pPr>
              <w:rPr>
                <w:rFonts w:ascii="Calibri" w:eastAsia="Calibri" w:hAnsi="Calibri" w:cs="Calibri"/>
                <w:color w:val="FF0000"/>
                <w:highlight w:val="yellow"/>
              </w:rPr>
            </w:pPr>
            <w:r>
              <w:rPr>
                <w:rFonts w:ascii="Calibri" w:eastAsia="Calibri" w:hAnsi="Calibri" w:cs="Calibri"/>
              </w:rPr>
              <w:t>Reed, Charl</w:t>
            </w:r>
            <w:r w:rsidR="00F12A06">
              <w:rPr>
                <w:rFonts w:ascii="Calibri" w:eastAsia="Calibri" w:hAnsi="Calibri" w:cs="Calibri"/>
              </w:rPr>
              <w:t>es</w:t>
            </w:r>
          </w:p>
        </w:tc>
        <w:tc>
          <w:tcPr>
            <w:tcW w:w="1680" w:type="dxa"/>
          </w:tcPr>
          <w:p w14:paraId="11D405F7" w14:textId="0740DDF4" w:rsidR="00B4642C" w:rsidRPr="009A3E76" w:rsidRDefault="00B4642C" w:rsidP="3B1FCE5A">
            <w:pPr>
              <w:rPr>
                <w:rFonts w:ascii="Calibri" w:eastAsia="Calibri" w:hAnsi="Calibri" w:cs="Calibri"/>
                <w:color w:val="FF0000"/>
              </w:rPr>
            </w:pPr>
            <w:r w:rsidRPr="003959EC">
              <w:rPr>
                <w:rFonts w:ascii="Calibri" w:eastAsia="Calibri" w:hAnsi="Calibri" w:cs="Calibri"/>
              </w:rPr>
              <w:t>Chairperson</w:t>
            </w:r>
          </w:p>
        </w:tc>
        <w:tc>
          <w:tcPr>
            <w:tcW w:w="1076" w:type="dxa"/>
          </w:tcPr>
          <w:p w14:paraId="0DF594A6" w14:textId="77777777" w:rsidR="00B4642C" w:rsidRPr="009A3E76" w:rsidRDefault="00B4642C" w:rsidP="3B1FCE5A">
            <w:pPr>
              <w:jc w:val="center"/>
              <w:rPr>
                <w:rFonts w:ascii="Calibri" w:eastAsia="Calibri" w:hAnsi="Calibri" w:cs="Calibri"/>
                <w:color w:val="FF0000"/>
              </w:rPr>
            </w:pPr>
          </w:p>
        </w:tc>
        <w:tc>
          <w:tcPr>
            <w:tcW w:w="1170" w:type="dxa"/>
          </w:tcPr>
          <w:p w14:paraId="21545576" w14:textId="77777777" w:rsidR="00B4642C" w:rsidRPr="009A3E76" w:rsidRDefault="00B4642C" w:rsidP="3B1FCE5A">
            <w:pPr>
              <w:jc w:val="center"/>
              <w:rPr>
                <w:rFonts w:ascii="Calibri" w:eastAsia="Calibri" w:hAnsi="Calibri" w:cs="Calibri"/>
                <w:color w:val="FF0000"/>
              </w:rPr>
            </w:pPr>
          </w:p>
        </w:tc>
        <w:tc>
          <w:tcPr>
            <w:tcW w:w="2137" w:type="dxa"/>
          </w:tcPr>
          <w:p w14:paraId="3B5F4956" w14:textId="7350FB86" w:rsidR="00B4642C" w:rsidRPr="009A3E76" w:rsidRDefault="00B4642C" w:rsidP="3B1FCE5A">
            <w:pPr>
              <w:spacing w:line="259" w:lineRule="auto"/>
              <w:rPr>
                <w:rFonts w:ascii="Calibri" w:eastAsia="Calibri" w:hAnsi="Calibri" w:cs="Calibri"/>
                <w:color w:val="FF0000"/>
              </w:rPr>
            </w:pPr>
          </w:p>
        </w:tc>
      </w:tr>
      <w:tr w:rsidR="00B4642C" w14:paraId="516D7C14" w14:textId="77777777" w:rsidTr="00F730BC">
        <w:trPr>
          <w:gridAfter w:val="1"/>
          <w:wAfter w:w="53" w:type="dxa"/>
        </w:trPr>
        <w:tc>
          <w:tcPr>
            <w:tcW w:w="985" w:type="dxa"/>
          </w:tcPr>
          <w:p w14:paraId="54662E98" w14:textId="1A42E434" w:rsidR="00B4642C" w:rsidRDefault="007B4BA5" w:rsidP="3B1FCE5A">
            <w:pPr>
              <w:rPr>
                <w:rFonts w:ascii="Calibri" w:eastAsia="Calibri" w:hAnsi="Calibri" w:cs="Calibri"/>
              </w:rPr>
            </w:pPr>
            <w:r>
              <w:rPr>
                <w:rFonts w:ascii="Calibri" w:eastAsia="Calibri" w:hAnsi="Calibri" w:cs="Calibri"/>
              </w:rPr>
              <w:t>Yes</w:t>
            </w:r>
          </w:p>
        </w:tc>
        <w:tc>
          <w:tcPr>
            <w:tcW w:w="913" w:type="dxa"/>
          </w:tcPr>
          <w:p w14:paraId="38168234" w14:textId="77777777" w:rsidR="00B4642C" w:rsidRPr="3B1FCE5A" w:rsidRDefault="00B4642C" w:rsidP="3B1FCE5A">
            <w:pPr>
              <w:rPr>
                <w:rFonts w:ascii="Calibri" w:eastAsia="Calibri" w:hAnsi="Calibri" w:cs="Calibri"/>
              </w:rPr>
            </w:pPr>
          </w:p>
        </w:tc>
        <w:tc>
          <w:tcPr>
            <w:tcW w:w="2271" w:type="dxa"/>
          </w:tcPr>
          <w:p w14:paraId="6F165CAD" w14:textId="44096939" w:rsidR="00B4642C" w:rsidRPr="00305E24" w:rsidRDefault="00B4642C" w:rsidP="3B1FCE5A">
            <w:pPr>
              <w:rPr>
                <w:rFonts w:ascii="Calibri" w:eastAsia="Calibri" w:hAnsi="Calibri" w:cs="Calibri"/>
              </w:rPr>
            </w:pPr>
            <w:r w:rsidRPr="3B1FCE5A">
              <w:rPr>
                <w:rFonts w:ascii="Calibri" w:eastAsia="Calibri" w:hAnsi="Calibri" w:cs="Calibri"/>
              </w:rPr>
              <w:t xml:space="preserve">Schlesselman, Diana </w:t>
            </w:r>
          </w:p>
        </w:tc>
        <w:tc>
          <w:tcPr>
            <w:tcW w:w="1680" w:type="dxa"/>
          </w:tcPr>
          <w:p w14:paraId="47EE426C" w14:textId="3030196A" w:rsidR="00B4642C" w:rsidRDefault="00B4642C" w:rsidP="3B1FCE5A">
            <w:pPr>
              <w:rPr>
                <w:rFonts w:ascii="Calibri" w:eastAsia="Calibri" w:hAnsi="Calibri" w:cs="Calibri"/>
              </w:rPr>
            </w:pPr>
            <w:r w:rsidRPr="3B1FCE5A">
              <w:rPr>
                <w:rFonts w:ascii="Calibri" w:eastAsia="Calibri" w:hAnsi="Calibri" w:cs="Calibri"/>
              </w:rPr>
              <w:t>DSHS Staff</w:t>
            </w:r>
          </w:p>
        </w:tc>
        <w:tc>
          <w:tcPr>
            <w:tcW w:w="1076" w:type="dxa"/>
          </w:tcPr>
          <w:p w14:paraId="1A770087" w14:textId="77777777" w:rsidR="00B4642C" w:rsidRDefault="00B4642C" w:rsidP="3B1FCE5A">
            <w:pPr>
              <w:jc w:val="center"/>
              <w:rPr>
                <w:rFonts w:ascii="Calibri" w:eastAsia="Calibri" w:hAnsi="Calibri" w:cs="Calibri"/>
              </w:rPr>
            </w:pPr>
          </w:p>
        </w:tc>
        <w:tc>
          <w:tcPr>
            <w:tcW w:w="1170" w:type="dxa"/>
          </w:tcPr>
          <w:p w14:paraId="625C05F8" w14:textId="77777777" w:rsidR="00B4642C" w:rsidRDefault="00B4642C" w:rsidP="3B1FCE5A">
            <w:pPr>
              <w:jc w:val="center"/>
              <w:rPr>
                <w:rFonts w:ascii="Calibri" w:eastAsia="Calibri" w:hAnsi="Calibri" w:cs="Calibri"/>
              </w:rPr>
            </w:pPr>
          </w:p>
        </w:tc>
        <w:tc>
          <w:tcPr>
            <w:tcW w:w="2137" w:type="dxa"/>
          </w:tcPr>
          <w:p w14:paraId="7F5DED81" w14:textId="77777777" w:rsidR="00B4642C" w:rsidRDefault="00B4642C" w:rsidP="3B1FCE5A">
            <w:pPr>
              <w:spacing w:line="259" w:lineRule="auto"/>
              <w:rPr>
                <w:rFonts w:ascii="Calibri" w:eastAsia="Calibri" w:hAnsi="Calibri" w:cs="Calibri"/>
              </w:rPr>
            </w:pPr>
          </w:p>
        </w:tc>
      </w:tr>
      <w:tr w:rsidR="00B4642C" w14:paraId="364DBAE9" w14:textId="77777777" w:rsidTr="00F730BC">
        <w:trPr>
          <w:gridAfter w:val="1"/>
          <w:wAfter w:w="53" w:type="dxa"/>
        </w:trPr>
        <w:tc>
          <w:tcPr>
            <w:tcW w:w="985" w:type="dxa"/>
          </w:tcPr>
          <w:p w14:paraId="64D734FD" w14:textId="13395631" w:rsidR="00B4642C" w:rsidRDefault="007B4BA5" w:rsidP="3B1FCE5A">
            <w:pPr>
              <w:rPr>
                <w:rFonts w:ascii="Calibri" w:eastAsia="Calibri" w:hAnsi="Calibri" w:cs="Calibri"/>
              </w:rPr>
            </w:pPr>
            <w:r>
              <w:rPr>
                <w:rFonts w:ascii="Calibri" w:eastAsia="Calibri" w:hAnsi="Calibri" w:cs="Calibri"/>
              </w:rPr>
              <w:t>Yes</w:t>
            </w:r>
          </w:p>
        </w:tc>
        <w:tc>
          <w:tcPr>
            <w:tcW w:w="913" w:type="dxa"/>
          </w:tcPr>
          <w:p w14:paraId="09FF7BD6" w14:textId="19AC4B3A" w:rsidR="00B4642C" w:rsidRPr="3B1FCE5A" w:rsidRDefault="007B4BA5" w:rsidP="3B1FCE5A">
            <w:pPr>
              <w:rPr>
                <w:rFonts w:ascii="Calibri" w:eastAsia="Calibri" w:hAnsi="Calibri" w:cs="Calibri"/>
              </w:rPr>
            </w:pPr>
            <w:r>
              <w:rPr>
                <w:rFonts w:ascii="Calibri" w:eastAsia="Calibri" w:hAnsi="Calibri" w:cs="Calibri"/>
              </w:rPr>
              <w:t>Yes</w:t>
            </w:r>
          </w:p>
        </w:tc>
        <w:tc>
          <w:tcPr>
            <w:tcW w:w="2271" w:type="dxa"/>
          </w:tcPr>
          <w:p w14:paraId="2F18C127" w14:textId="35409777" w:rsidR="00B4642C" w:rsidRPr="00305E24" w:rsidRDefault="00B4642C" w:rsidP="3B1FCE5A">
            <w:pPr>
              <w:rPr>
                <w:rFonts w:ascii="Calibri" w:eastAsia="Calibri" w:hAnsi="Calibri" w:cs="Calibri"/>
              </w:rPr>
            </w:pPr>
            <w:r w:rsidRPr="3B1FCE5A">
              <w:rPr>
                <w:rFonts w:ascii="Calibri" w:eastAsia="Calibri" w:hAnsi="Calibri" w:cs="Calibri"/>
              </w:rPr>
              <w:t>Tharinger, Steve</w:t>
            </w:r>
          </w:p>
        </w:tc>
        <w:tc>
          <w:tcPr>
            <w:tcW w:w="1680" w:type="dxa"/>
          </w:tcPr>
          <w:p w14:paraId="63B6B694" w14:textId="0717B1A9" w:rsidR="00B4642C" w:rsidRDefault="00B4642C" w:rsidP="3B1FCE5A">
            <w:pPr>
              <w:rPr>
                <w:rFonts w:ascii="Calibri" w:eastAsia="Calibri" w:hAnsi="Calibri" w:cs="Calibri"/>
              </w:rPr>
            </w:pPr>
            <w:r w:rsidRPr="3B1FCE5A">
              <w:rPr>
                <w:rFonts w:ascii="Calibri" w:eastAsia="Calibri" w:hAnsi="Calibri" w:cs="Calibri"/>
              </w:rPr>
              <w:t>Representative</w:t>
            </w:r>
          </w:p>
        </w:tc>
        <w:tc>
          <w:tcPr>
            <w:tcW w:w="1076" w:type="dxa"/>
          </w:tcPr>
          <w:p w14:paraId="73873B8E" w14:textId="77777777" w:rsidR="00B4642C" w:rsidRDefault="00B4642C" w:rsidP="3B1FCE5A">
            <w:pPr>
              <w:jc w:val="center"/>
              <w:rPr>
                <w:rFonts w:ascii="Calibri" w:eastAsia="Calibri" w:hAnsi="Calibri" w:cs="Calibri"/>
              </w:rPr>
            </w:pPr>
          </w:p>
        </w:tc>
        <w:tc>
          <w:tcPr>
            <w:tcW w:w="1170" w:type="dxa"/>
          </w:tcPr>
          <w:p w14:paraId="2604B717" w14:textId="1474F6CB" w:rsidR="00B4642C" w:rsidRDefault="00B4642C" w:rsidP="3B1FCE5A">
            <w:pPr>
              <w:jc w:val="center"/>
              <w:rPr>
                <w:rFonts w:ascii="Calibri" w:eastAsia="Calibri" w:hAnsi="Calibri" w:cs="Calibri"/>
              </w:rPr>
            </w:pPr>
            <w:r w:rsidRPr="3B1FCE5A">
              <w:rPr>
                <w:rFonts w:ascii="Calibri" w:eastAsia="Calibri" w:hAnsi="Calibri" w:cs="Calibri"/>
              </w:rPr>
              <w:t>^</w:t>
            </w:r>
          </w:p>
        </w:tc>
        <w:tc>
          <w:tcPr>
            <w:tcW w:w="2137" w:type="dxa"/>
          </w:tcPr>
          <w:p w14:paraId="1DF0B49D" w14:textId="5F7543C7" w:rsidR="00B4642C" w:rsidRDefault="00B4642C" w:rsidP="3B1FCE5A">
            <w:pPr>
              <w:spacing w:line="259" w:lineRule="auto"/>
              <w:rPr>
                <w:rFonts w:ascii="Calibri" w:eastAsia="Calibri" w:hAnsi="Calibri" w:cs="Calibri"/>
              </w:rPr>
            </w:pPr>
            <w:r w:rsidRPr="3B1FCE5A">
              <w:rPr>
                <w:rFonts w:ascii="Calibri" w:eastAsia="Calibri" w:hAnsi="Calibri" w:cs="Calibri"/>
              </w:rPr>
              <w:t>House of Representatives (D)</w:t>
            </w:r>
          </w:p>
        </w:tc>
      </w:tr>
      <w:tr w:rsidR="006F44DB" w14:paraId="533B7165" w14:textId="77777777" w:rsidTr="00F730BC">
        <w:tc>
          <w:tcPr>
            <w:tcW w:w="10285" w:type="dxa"/>
            <w:gridSpan w:val="8"/>
          </w:tcPr>
          <w:p w14:paraId="4D4B692E" w14:textId="77777777" w:rsidR="006F44DB" w:rsidRPr="00010796" w:rsidRDefault="006F44DB" w:rsidP="006F44DB">
            <w:pPr>
              <w:rPr>
                <w:rFonts w:ascii="Calibri" w:eastAsia="Calibri" w:hAnsi="Calibri" w:cs="Calibri"/>
                <w:u w:val="single"/>
              </w:rPr>
            </w:pPr>
            <w:r w:rsidRPr="00010796">
              <w:rPr>
                <w:rFonts w:ascii="Calibri" w:eastAsia="Calibri" w:hAnsi="Calibri" w:cs="Calibri"/>
                <w:u w:val="single"/>
              </w:rPr>
              <w:t>Other Attendees</w:t>
            </w:r>
          </w:p>
          <w:p w14:paraId="610EF921" w14:textId="77777777" w:rsidR="006F44DB" w:rsidRPr="001A2918" w:rsidRDefault="006F44DB" w:rsidP="0008637C">
            <w:pPr>
              <w:pStyle w:val="ListParagraph"/>
              <w:numPr>
                <w:ilvl w:val="0"/>
                <w:numId w:val="1"/>
              </w:numPr>
              <w:rPr>
                <w:rFonts w:ascii="Calibri" w:eastAsia="Calibri" w:hAnsi="Calibri" w:cs="Calibri"/>
              </w:rPr>
            </w:pPr>
            <w:r w:rsidRPr="001A2918">
              <w:rPr>
                <w:rFonts w:ascii="Calibri" w:eastAsia="Calibri" w:hAnsi="Calibri" w:cs="Calibri"/>
              </w:rPr>
              <w:t>Online Guests</w:t>
            </w:r>
          </w:p>
          <w:p w14:paraId="338CD6BF" w14:textId="77777777" w:rsidR="00306D80" w:rsidRDefault="006F44DB" w:rsidP="0008637C">
            <w:pPr>
              <w:pStyle w:val="ListParagraph"/>
              <w:numPr>
                <w:ilvl w:val="0"/>
                <w:numId w:val="1"/>
              </w:numPr>
              <w:rPr>
                <w:rFonts w:ascii="Calibri" w:eastAsia="Calibri" w:hAnsi="Calibri" w:cs="Calibri"/>
              </w:rPr>
            </w:pPr>
            <w:r w:rsidRPr="001A2918">
              <w:rPr>
                <w:rFonts w:ascii="Calibri" w:eastAsia="Calibri" w:hAnsi="Calibri" w:cs="Calibri"/>
              </w:rPr>
              <w:t>In-room guests</w:t>
            </w:r>
          </w:p>
          <w:p w14:paraId="2C5FB701" w14:textId="77777777" w:rsidR="002C7B90" w:rsidRDefault="002C7B90" w:rsidP="002C7B90">
            <w:pPr>
              <w:rPr>
                <w:rFonts w:ascii="Calibri" w:eastAsia="Calibri" w:hAnsi="Calibri" w:cs="Calibri"/>
              </w:rPr>
            </w:pPr>
          </w:p>
          <w:p w14:paraId="24672882" w14:textId="77777777" w:rsidR="00CD2FFF" w:rsidRDefault="00CD2FFF" w:rsidP="002C7B90">
            <w:pPr>
              <w:rPr>
                <w:rFonts w:ascii="Calibri" w:eastAsia="Calibri" w:hAnsi="Calibri" w:cs="Calibri"/>
              </w:rPr>
            </w:pPr>
          </w:p>
          <w:p w14:paraId="18AE3BE0" w14:textId="5944DA16" w:rsidR="005B7ECD" w:rsidRPr="005B7ECD" w:rsidRDefault="005B7ECD" w:rsidP="005B7ECD">
            <w:pPr>
              <w:rPr>
                <w:rFonts w:ascii="Calibri" w:eastAsia="Calibri" w:hAnsi="Calibri" w:cs="Calibri"/>
              </w:rPr>
            </w:pPr>
            <w:r w:rsidRPr="005B7ECD">
              <w:rPr>
                <w:rFonts w:ascii="Calibri" w:eastAsia="Calibri" w:hAnsi="Calibri" w:cs="Calibri"/>
              </w:rPr>
              <w:t xml:space="preserve">Laura Reding – SEIU 775 Benefits Group Chief Operating Officer </w:t>
            </w:r>
            <w:r w:rsidR="00082E72" w:rsidRPr="005B7ECD">
              <w:rPr>
                <w:rFonts w:ascii="Calibri" w:eastAsia="Calibri" w:hAnsi="Calibri" w:cs="Calibri"/>
              </w:rPr>
              <w:t>- Primary</w:t>
            </w:r>
            <w:r w:rsidRPr="005B7ECD">
              <w:rPr>
                <w:rFonts w:ascii="Calibri" w:eastAsia="Calibri" w:hAnsi="Calibri" w:cs="Calibri"/>
              </w:rPr>
              <w:t xml:space="preserve"> Presenter</w:t>
            </w:r>
          </w:p>
          <w:p w14:paraId="6F3BC994" w14:textId="77777777" w:rsidR="005B7ECD" w:rsidRPr="005B7ECD" w:rsidRDefault="005B7ECD" w:rsidP="005B7ECD">
            <w:pPr>
              <w:rPr>
                <w:rFonts w:ascii="Calibri" w:eastAsia="Calibri" w:hAnsi="Calibri" w:cs="Calibri"/>
              </w:rPr>
            </w:pPr>
            <w:r w:rsidRPr="005B7ECD">
              <w:rPr>
                <w:rFonts w:ascii="Calibri" w:eastAsia="Calibri" w:hAnsi="Calibri" w:cs="Calibri"/>
              </w:rPr>
              <w:t>Merissa Clyde – SEIU 775 Benefits Group Chief Executive Officer</w:t>
            </w:r>
          </w:p>
          <w:p w14:paraId="63B11E5C" w14:textId="77777777" w:rsidR="005B7ECD" w:rsidRPr="005B7ECD" w:rsidRDefault="005B7ECD" w:rsidP="005B7ECD">
            <w:pPr>
              <w:rPr>
                <w:rFonts w:ascii="Calibri" w:eastAsia="Calibri" w:hAnsi="Calibri" w:cs="Calibri"/>
              </w:rPr>
            </w:pPr>
            <w:r w:rsidRPr="005B7ECD">
              <w:rPr>
                <w:rFonts w:ascii="Calibri" w:eastAsia="Calibri" w:hAnsi="Calibri" w:cs="Calibri"/>
              </w:rPr>
              <w:lastRenderedPageBreak/>
              <w:t>Richard Leigh – SEIU 775 Benefits Group Chief Legal Officer</w:t>
            </w:r>
          </w:p>
          <w:p w14:paraId="220BC7AF" w14:textId="77777777" w:rsidR="002C7B90" w:rsidRPr="00D1451E" w:rsidRDefault="00D1451E" w:rsidP="00D1451E">
            <w:pPr>
              <w:rPr>
                <w:rFonts w:ascii="Calibri" w:eastAsia="Calibri" w:hAnsi="Calibri" w:cs="Calibri"/>
              </w:rPr>
            </w:pPr>
            <w:r w:rsidRPr="00D1451E">
              <w:rPr>
                <w:rFonts w:ascii="Calibri" w:eastAsia="Calibri" w:hAnsi="Calibri" w:cs="Calibri"/>
              </w:rPr>
              <w:t>Ritasha Prasad - SEIU 775 Benefits Group Rate Setting Project Manager</w:t>
            </w:r>
          </w:p>
          <w:p w14:paraId="7345AE45" w14:textId="709948CF" w:rsidR="00D1451E" w:rsidRPr="002C7B90" w:rsidRDefault="00D1451E" w:rsidP="002C7B90">
            <w:pPr>
              <w:pStyle w:val="NormalWeb"/>
              <w:spacing w:before="0" w:beforeAutospacing="0" w:after="0" w:afterAutospacing="0"/>
              <w:rPr>
                <w:sz w:val="20"/>
                <w:szCs w:val="20"/>
              </w:rPr>
            </w:pPr>
          </w:p>
        </w:tc>
      </w:tr>
      <w:tr w:rsidR="00D13D8A" w14:paraId="0DC2C7DC" w14:textId="77777777" w:rsidTr="00F730BC">
        <w:tc>
          <w:tcPr>
            <w:tcW w:w="10285" w:type="dxa"/>
            <w:gridSpan w:val="8"/>
          </w:tcPr>
          <w:p w14:paraId="7C6A5F86" w14:textId="77777777" w:rsidR="00010796" w:rsidRDefault="00010796" w:rsidP="0001079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u w:val="single"/>
              </w:rPr>
              <w:lastRenderedPageBreak/>
              <w:t>Meeting Links</w:t>
            </w:r>
            <w:r>
              <w:rPr>
                <w:rStyle w:val="eop"/>
                <w:rFonts w:ascii="Calibri" w:hAnsi="Calibri" w:cs="Calibri"/>
                <w:sz w:val="22"/>
                <w:szCs w:val="22"/>
              </w:rPr>
              <w:t> </w:t>
            </w:r>
          </w:p>
          <w:p w14:paraId="17DFA213" w14:textId="77777777" w:rsidR="00010796" w:rsidRDefault="00010796" w:rsidP="0008637C">
            <w:pPr>
              <w:pStyle w:val="paragraph"/>
              <w:numPr>
                <w:ilvl w:val="0"/>
                <w:numId w:val="2"/>
              </w:numPr>
              <w:spacing w:before="0" w:beforeAutospacing="0" w:after="0" w:afterAutospacing="0"/>
              <w:ind w:left="428" w:firstLine="0"/>
              <w:textAlignment w:val="baseline"/>
              <w:rPr>
                <w:rFonts w:ascii="Calibri" w:hAnsi="Calibri" w:cs="Calibri"/>
                <w:sz w:val="22"/>
                <w:szCs w:val="22"/>
              </w:rPr>
            </w:pPr>
            <w:r>
              <w:rPr>
                <w:rStyle w:val="normaltextrun"/>
                <w:rFonts w:ascii="Calibri" w:hAnsi="Calibri" w:cs="Calibri"/>
                <w:sz w:val="22"/>
                <w:szCs w:val="22"/>
              </w:rPr>
              <w:t xml:space="preserve">Rate Setting Board </w:t>
            </w:r>
            <w:hyperlink r:id="rId12" w:tgtFrame="_blank" w:history="1">
              <w:r>
                <w:rPr>
                  <w:rStyle w:val="normaltextrun"/>
                  <w:rFonts w:ascii="Calibri" w:hAnsi="Calibri" w:cs="Calibri"/>
                  <w:color w:val="0563C1"/>
                  <w:sz w:val="22"/>
                  <w:szCs w:val="22"/>
                  <w:u w:val="single"/>
                </w:rPr>
                <w:t>Consumer Directed Employer Rate Setting Board | DSHS (wa.gov)</w:t>
              </w:r>
            </w:hyperlink>
            <w:r>
              <w:rPr>
                <w:rStyle w:val="eop"/>
                <w:rFonts w:ascii="Calibri" w:hAnsi="Calibri" w:cs="Calibri"/>
                <w:sz w:val="22"/>
                <w:szCs w:val="22"/>
              </w:rPr>
              <w:t> </w:t>
            </w:r>
          </w:p>
          <w:p w14:paraId="444A6241" w14:textId="77777777" w:rsidR="00BE734F" w:rsidRPr="00BE734F" w:rsidRDefault="00010796" w:rsidP="0008637C">
            <w:pPr>
              <w:pStyle w:val="paragraph"/>
              <w:numPr>
                <w:ilvl w:val="0"/>
                <w:numId w:val="2"/>
              </w:numPr>
              <w:spacing w:before="0" w:beforeAutospacing="0" w:after="0" w:afterAutospacing="0"/>
              <w:ind w:left="428" w:firstLine="0"/>
              <w:textAlignment w:val="baseline"/>
              <w:rPr>
                <w:rFonts w:ascii="Calibri" w:hAnsi="Calibri" w:cs="Calibri"/>
                <w:sz w:val="22"/>
                <w:szCs w:val="22"/>
              </w:rPr>
            </w:pPr>
            <w:r>
              <w:rPr>
                <w:rStyle w:val="normaltextrun"/>
                <w:rFonts w:ascii="Calibri" w:hAnsi="Calibri" w:cs="Calibri"/>
                <w:sz w:val="22"/>
                <w:szCs w:val="22"/>
              </w:rPr>
              <w:t>Open Public Meetings Act (OPMA)</w:t>
            </w:r>
            <w:r>
              <w:rPr>
                <w:rStyle w:val="eop"/>
                <w:rFonts w:ascii="Calibri" w:hAnsi="Calibri" w:cs="Calibri"/>
                <w:sz w:val="22"/>
                <w:szCs w:val="22"/>
              </w:rPr>
              <w:t> </w:t>
            </w:r>
          </w:p>
          <w:p w14:paraId="0F2A4DA7" w14:textId="77777777" w:rsidR="00B14AF4" w:rsidRPr="00B14AF4" w:rsidRDefault="002A43D5" w:rsidP="0008637C">
            <w:pPr>
              <w:pStyle w:val="paragraph"/>
              <w:numPr>
                <w:ilvl w:val="0"/>
                <w:numId w:val="3"/>
              </w:numPr>
              <w:tabs>
                <w:tab w:val="clear" w:pos="720"/>
                <w:tab w:val="num" w:pos="1238"/>
              </w:tabs>
              <w:spacing w:before="0" w:beforeAutospacing="0" w:after="0" w:afterAutospacing="0"/>
              <w:ind w:left="1148"/>
              <w:textAlignment w:val="baseline"/>
              <w:rPr>
                <w:rFonts w:ascii="Calibri" w:hAnsi="Calibri" w:cs="Calibri"/>
                <w:sz w:val="22"/>
                <w:szCs w:val="22"/>
              </w:rPr>
            </w:pPr>
            <w:hyperlink r:id="rId13" w:tgtFrame="_blank" w:history="1">
              <w:r w:rsidR="00010796" w:rsidRPr="00BE734F">
                <w:rPr>
                  <w:rStyle w:val="normaltextrun"/>
                  <w:rFonts w:ascii="Calibri" w:hAnsi="Calibri" w:cs="Calibri"/>
                  <w:color w:val="0563C1"/>
                  <w:sz w:val="22"/>
                  <w:szCs w:val="22"/>
                  <w:u w:val="single"/>
                </w:rPr>
                <w:t>Online Training Steps 2019.docx (live.com)</w:t>
              </w:r>
            </w:hyperlink>
            <w:r w:rsidR="00010796" w:rsidRPr="00BE734F">
              <w:rPr>
                <w:rStyle w:val="eop"/>
                <w:rFonts w:ascii="Calibri" w:hAnsi="Calibri" w:cs="Calibri"/>
                <w:sz w:val="22"/>
                <w:szCs w:val="22"/>
              </w:rPr>
              <w:t> </w:t>
            </w:r>
          </w:p>
          <w:p w14:paraId="33603AF6" w14:textId="3F65C31D" w:rsidR="00D13D8A" w:rsidRPr="00E6777C" w:rsidRDefault="002A43D5" w:rsidP="006F44DB">
            <w:pPr>
              <w:pStyle w:val="paragraph"/>
              <w:numPr>
                <w:ilvl w:val="0"/>
                <w:numId w:val="3"/>
              </w:numPr>
              <w:tabs>
                <w:tab w:val="clear" w:pos="720"/>
                <w:tab w:val="num" w:pos="1238"/>
              </w:tabs>
              <w:spacing w:before="0" w:beforeAutospacing="0" w:after="0" w:afterAutospacing="0"/>
              <w:ind w:left="1148"/>
              <w:textAlignment w:val="baseline"/>
              <w:rPr>
                <w:rFonts w:ascii="Calibri" w:hAnsi="Calibri" w:cs="Calibri"/>
                <w:sz w:val="22"/>
                <w:szCs w:val="22"/>
              </w:rPr>
            </w:pPr>
            <w:hyperlink r:id="rId14" w:tgtFrame="_blank" w:history="1">
              <w:r w:rsidR="00010796" w:rsidRPr="00B14AF4">
                <w:rPr>
                  <w:rStyle w:val="normaltextrun"/>
                  <w:rFonts w:ascii="Calibri" w:hAnsi="Calibri" w:cs="Calibri"/>
                  <w:color w:val="0563C1"/>
                  <w:sz w:val="22"/>
                  <w:szCs w:val="22"/>
                  <w:u w:val="single"/>
                </w:rPr>
                <w:t>Open Government Training | Washington State</w:t>
              </w:r>
            </w:hyperlink>
            <w:r w:rsidR="00010796" w:rsidRPr="00B14AF4">
              <w:rPr>
                <w:rStyle w:val="eop"/>
                <w:rFonts w:ascii="Calibri" w:hAnsi="Calibri" w:cs="Calibri"/>
                <w:sz w:val="22"/>
                <w:szCs w:val="22"/>
              </w:rPr>
              <w:t> </w:t>
            </w:r>
          </w:p>
        </w:tc>
      </w:tr>
    </w:tbl>
    <w:p w14:paraId="3B3DF0D9" w14:textId="77777777" w:rsidR="0048732A" w:rsidRDefault="0048732A" w:rsidP="007E3D06">
      <w:pPr>
        <w:spacing w:after="0" w:line="240" w:lineRule="auto"/>
        <w:rPr>
          <w:rFonts w:cstheme="minorHAnsi"/>
          <w:sz w:val="20"/>
          <w:szCs w:val="20"/>
        </w:rPr>
      </w:pPr>
    </w:p>
    <w:p w14:paraId="36E359FE" w14:textId="77777777" w:rsidR="006F44DB" w:rsidRDefault="006F44DB" w:rsidP="002E7E79">
      <w:pPr>
        <w:pStyle w:val="NoSpacing"/>
        <w:jc w:val="center"/>
        <w:rPr>
          <w:rStyle w:val="IntenseReference"/>
          <w:sz w:val="24"/>
          <w:szCs w:val="24"/>
        </w:rPr>
      </w:pPr>
    </w:p>
    <w:p w14:paraId="416F1450" w14:textId="5605C855" w:rsidR="00223697" w:rsidRDefault="00A83A69" w:rsidP="002E7E79">
      <w:pPr>
        <w:pStyle w:val="NoSpacing"/>
        <w:jc w:val="center"/>
        <w:rPr>
          <w:rFonts w:cstheme="minorHAnsi"/>
          <w:sz w:val="20"/>
          <w:szCs w:val="20"/>
        </w:rPr>
      </w:pPr>
      <w:r w:rsidRPr="007245AC">
        <w:rPr>
          <w:rStyle w:val="IntenseReference"/>
          <w:sz w:val="24"/>
          <w:szCs w:val="24"/>
        </w:rPr>
        <w:t>A</w:t>
      </w:r>
      <w:r w:rsidR="00FE39CE">
        <w:rPr>
          <w:rStyle w:val="IntenseReference"/>
          <w:sz w:val="24"/>
          <w:szCs w:val="24"/>
        </w:rPr>
        <w:t>GEND</w:t>
      </w:r>
      <w:r w:rsidR="0037403F">
        <w:rPr>
          <w:rStyle w:val="IntenseReference"/>
          <w:sz w:val="24"/>
          <w:szCs w:val="24"/>
        </w:rPr>
        <w:t>A</w:t>
      </w:r>
      <w:r w:rsidR="00CE26E4">
        <w:rPr>
          <w:rStyle w:val="IntenseReference"/>
          <w:sz w:val="24"/>
          <w:szCs w:val="24"/>
        </w:rPr>
        <w:t xml:space="preserve"> MINUTES</w:t>
      </w:r>
    </w:p>
    <w:p w14:paraId="122166DD" w14:textId="77777777" w:rsidR="00A83A69" w:rsidRDefault="00A83A69" w:rsidP="00A83A69">
      <w:pPr>
        <w:rPr>
          <w:b/>
          <w:bCs/>
        </w:rPr>
        <w:sectPr w:rsidR="00A83A69" w:rsidSect="00D22E8C">
          <w:type w:val="continuous"/>
          <w:pgSz w:w="12240" w:h="15840"/>
          <w:pgMar w:top="1440" w:right="1440" w:bottom="1440" w:left="1440" w:header="720" w:footer="720" w:gutter="0"/>
          <w:cols w:space="720"/>
          <w:docGrid w:linePitch="360"/>
        </w:sectPr>
      </w:pPr>
    </w:p>
    <w:tbl>
      <w:tblPr>
        <w:tblStyle w:val="TableGrid"/>
        <w:tblW w:w="5861" w:type="pct"/>
        <w:tblInd w:w="-815" w:type="dxa"/>
        <w:tblLook w:val="04A0" w:firstRow="1" w:lastRow="0" w:firstColumn="1" w:lastColumn="0" w:noHBand="0" w:noVBand="1"/>
      </w:tblPr>
      <w:tblGrid>
        <w:gridCol w:w="1766"/>
        <w:gridCol w:w="5524"/>
        <w:gridCol w:w="3661"/>
        <w:gridCol w:w="9"/>
      </w:tblGrid>
      <w:tr w:rsidR="007E3D06" w:rsidRPr="00EB7BAE" w14:paraId="68A6AB6A" w14:textId="77777777" w:rsidTr="00643918">
        <w:trPr>
          <w:gridAfter w:val="1"/>
          <w:wAfter w:w="4" w:type="pct"/>
          <w:cantSplit/>
          <w:tblHeader/>
        </w:trPr>
        <w:tc>
          <w:tcPr>
            <w:tcW w:w="806" w:type="pct"/>
            <w:shd w:val="clear" w:color="auto" w:fill="9CC2E5" w:themeFill="accent1" w:themeFillTint="99"/>
          </w:tcPr>
          <w:p w14:paraId="29AF30B1" w14:textId="770251EF" w:rsidR="007E3D06" w:rsidRPr="00EB7BAE" w:rsidRDefault="007E3D06" w:rsidP="008E43E3">
            <w:r w:rsidRPr="00557318">
              <w:rPr>
                <w:b/>
                <w:bCs/>
              </w:rPr>
              <w:t>Topic</w:t>
            </w:r>
          </w:p>
        </w:tc>
        <w:tc>
          <w:tcPr>
            <w:tcW w:w="2520" w:type="pct"/>
            <w:shd w:val="clear" w:color="auto" w:fill="9CC2E5" w:themeFill="accent1" w:themeFillTint="99"/>
          </w:tcPr>
          <w:p w14:paraId="40EBC919" w14:textId="7DFBE1CB" w:rsidR="007E3D06" w:rsidRPr="00EB7BAE" w:rsidRDefault="007E3D06" w:rsidP="008E43E3">
            <w:pPr>
              <w:jc w:val="center"/>
            </w:pPr>
            <w:r>
              <w:rPr>
                <w:b/>
                <w:bCs/>
              </w:rPr>
              <w:t xml:space="preserve">Discussion </w:t>
            </w:r>
            <w:r w:rsidRPr="00557318">
              <w:rPr>
                <w:b/>
                <w:bCs/>
              </w:rPr>
              <w:t>Highlight</w:t>
            </w:r>
          </w:p>
        </w:tc>
        <w:tc>
          <w:tcPr>
            <w:tcW w:w="1670" w:type="pct"/>
            <w:shd w:val="clear" w:color="auto" w:fill="9CC2E5" w:themeFill="accent1" w:themeFillTint="99"/>
          </w:tcPr>
          <w:p w14:paraId="308E92E8" w14:textId="431236BC" w:rsidR="007E3D06" w:rsidRPr="00EB7BAE" w:rsidRDefault="007E3D06" w:rsidP="008E43E3">
            <w:pPr>
              <w:jc w:val="center"/>
              <w:rPr>
                <w:b/>
                <w:bCs/>
              </w:rPr>
            </w:pPr>
            <w:r w:rsidRPr="10B2E9CA">
              <w:rPr>
                <w:b/>
                <w:bCs/>
              </w:rPr>
              <w:t>Action items/Outcomes</w:t>
            </w:r>
          </w:p>
        </w:tc>
      </w:tr>
      <w:tr w:rsidR="000C324B" w:rsidRPr="00EB7BAE" w14:paraId="73547AB0" w14:textId="77777777" w:rsidTr="00643918">
        <w:trPr>
          <w:cantSplit/>
        </w:trPr>
        <w:tc>
          <w:tcPr>
            <w:tcW w:w="5000" w:type="pct"/>
            <w:gridSpan w:val="4"/>
            <w:shd w:val="clear" w:color="auto" w:fill="DEEAF6" w:themeFill="accent1" w:themeFillTint="33"/>
          </w:tcPr>
          <w:p w14:paraId="50A55FAE" w14:textId="342F1C74" w:rsidR="000C324B" w:rsidRPr="00EF02AE" w:rsidRDefault="00C44453" w:rsidP="008E43E3">
            <w:pPr>
              <w:jc w:val="center"/>
              <w:rPr>
                <w:b/>
                <w:bCs/>
              </w:rPr>
            </w:pPr>
            <w:r w:rsidRPr="00EF02AE">
              <w:rPr>
                <w:b/>
                <w:bCs/>
              </w:rPr>
              <w:t xml:space="preserve">Welcome </w:t>
            </w:r>
          </w:p>
        </w:tc>
      </w:tr>
      <w:tr w:rsidR="007E3D06" w:rsidRPr="00EB7BAE" w14:paraId="33D1F85F" w14:textId="77777777" w:rsidTr="00643918">
        <w:trPr>
          <w:gridAfter w:val="1"/>
          <w:wAfter w:w="4" w:type="pct"/>
          <w:cantSplit/>
        </w:trPr>
        <w:tc>
          <w:tcPr>
            <w:tcW w:w="806" w:type="pct"/>
          </w:tcPr>
          <w:p w14:paraId="0DFEEE5B" w14:textId="38513A0A" w:rsidR="000C11EA" w:rsidRPr="00994ECE" w:rsidRDefault="007E3D06" w:rsidP="008E43E3">
            <w:r w:rsidRPr="00EB7BAE">
              <w:t xml:space="preserve">Welcome and Introductions </w:t>
            </w:r>
          </w:p>
        </w:tc>
        <w:tc>
          <w:tcPr>
            <w:tcW w:w="2520" w:type="pct"/>
            <w:shd w:val="clear" w:color="auto" w:fill="auto"/>
          </w:tcPr>
          <w:p w14:paraId="080AD814" w14:textId="07663322" w:rsidR="00BA3D0E" w:rsidRPr="00994ECE" w:rsidRDefault="00BB7A59" w:rsidP="008E43E3">
            <w:pPr>
              <w:rPr>
                <w:rFonts w:cstheme="minorHAnsi"/>
                <w:sz w:val="24"/>
                <w:szCs w:val="24"/>
              </w:rPr>
            </w:pPr>
            <w:r w:rsidRPr="00994ECE">
              <w:rPr>
                <w:rFonts w:cstheme="minorHAnsi"/>
                <w:sz w:val="24"/>
                <w:szCs w:val="24"/>
              </w:rPr>
              <w:t xml:space="preserve">Welcome </w:t>
            </w:r>
          </w:p>
        </w:tc>
        <w:tc>
          <w:tcPr>
            <w:tcW w:w="1670" w:type="pct"/>
            <w:shd w:val="clear" w:color="auto" w:fill="auto"/>
          </w:tcPr>
          <w:p w14:paraId="3CE2FC9A" w14:textId="0DB687B7" w:rsidR="00A47C9C" w:rsidRPr="00EB7BAE" w:rsidRDefault="003F60E9" w:rsidP="008E43E3">
            <w:r>
              <w:rPr>
                <w:rFonts w:ascii="Calibri" w:hAnsi="Calibri" w:cs="Calibri"/>
              </w:rPr>
              <w:t>Welcome from Chairperso</w:t>
            </w:r>
            <w:r w:rsidR="0018646C">
              <w:rPr>
                <w:rFonts w:ascii="Calibri" w:hAnsi="Calibri" w:cs="Calibri"/>
              </w:rPr>
              <w:t>n</w:t>
            </w:r>
            <w:r>
              <w:rPr>
                <w:rFonts w:ascii="Calibri" w:hAnsi="Calibri" w:cs="Calibri"/>
              </w:rPr>
              <w:t>.</w:t>
            </w:r>
          </w:p>
        </w:tc>
      </w:tr>
      <w:tr w:rsidR="007E3D06" w:rsidRPr="00EB7BAE" w14:paraId="4FF853D1" w14:textId="77777777" w:rsidTr="00643918">
        <w:trPr>
          <w:gridAfter w:val="1"/>
          <w:wAfter w:w="4" w:type="pct"/>
          <w:cantSplit/>
        </w:trPr>
        <w:tc>
          <w:tcPr>
            <w:tcW w:w="806" w:type="pct"/>
          </w:tcPr>
          <w:p w14:paraId="7BD0B0F0" w14:textId="0AC2DEE5" w:rsidR="007E3D06" w:rsidRPr="00A20214" w:rsidRDefault="00A20214" w:rsidP="008E43E3">
            <w:r w:rsidRPr="00A20214">
              <w:t xml:space="preserve">Approval of Minutes from </w:t>
            </w:r>
            <w:r w:rsidR="00294203">
              <w:t>08.05</w:t>
            </w:r>
            <w:r w:rsidR="001116A4">
              <w:t>.24</w:t>
            </w:r>
          </w:p>
        </w:tc>
        <w:tc>
          <w:tcPr>
            <w:tcW w:w="2520" w:type="pct"/>
            <w:shd w:val="clear" w:color="auto" w:fill="auto"/>
          </w:tcPr>
          <w:p w14:paraId="1020D556" w14:textId="6D952B97" w:rsidR="007E3D06" w:rsidRPr="00EB7BAE" w:rsidRDefault="007E3D06" w:rsidP="0025312C"/>
        </w:tc>
        <w:tc>
          <w:tcPr>
            <w:tcW w:w="1670" w:type="pct"/>
            <w:shd w:val="clear" w:color="auto" w:fill="auto"/>
          </w:tcPr>
          <w:p w14:paraId="11D71E7C" w14:textId="05FD0CCD" w:rsidR="008D1047" w:rsidRPr="00B3591B" w:rsidRDefault="007019EB" w:rsidP="008E43E3">
            <w:r>
              <w:rPr>
                <w:rFonts w:ascii="Calibri" w:hAnsi="Calibri" w:cs="Calibri"/>
              </w:rPr>
              <w:t>All in favor. No dissentions. Chair approved the minutes.</w:t>
            </w:r>
          </w:p>
        </w:tc>
      </w:tr>
      <w:tr w:rsidR="00E25EE2" w:rsidRPr="00EB7BAE" w14:paraId="2489D94C" w14:textId="77777777" w:rsidTr="00643918">
        <w:trPr>
          <w:gridAfter w:val="1"/>
          <w:wAfter w:w="4" w:type="pct"/>
          <w:cantSplit/>
        </w:trPr>
        <w:tc>
          <w:tcPr>
            <w:tcW w:w="806" w:type="pct"/>
          </w:tcPr>
          <w:p w14:paraId="476AB0D2" w14:textId="240142C8" w:rsidR="00E25EE2" w:rsidRPr="00A20214" w:rsidRDefault="00DA4972" w:rsidP="008E43E3">
            <w:r w:rsidRPr="00DA4972">
              <w:t>Opening Remarks/Old Business</w:t>
            </w:r>
          </w:p>
        </w:tc>
        <w:tc>
          <w:tcPr>
            <w:tcW w:w="2520" w:type="pct"/>
            <w:shd w:val="clear" w:color="auto" w:fill="auto"/>
          </w:tcPr>
          <w:p w14:paraId="630E3B9C" w14:textId="0F2B6187" w:rsidR="00E25EE2" w:rsidRPr="001473CA" w:rsidRDefault="001473CA" w:rsidP="009145EE">
            <w:pPr>
              <w:pStyle w:val="NormalWeb"/>
              <w:rPr>
                <w:rFonts w:ascii="Calibri" w:hAnsi="Calibri" w:cs="Calibri"/>
              </w:rPr>
            </w:pPr>
            <w:r w:rsidRPr="004F1A31">
              <w:rPr>
                <w:rFonts w:ascii="Calibri" w:hAnsi="Calibri" w:cs="Calibri"/>
              </w:rPr>
              <w:t xml:space="preserve"> </w:t>
            </w:r>
          </w:p>
        </w:tc>
        <w:tc>
          <w:tcPr>
            <w:tcW w:w="1670" w:type="pct"/>
            <w:shd w:val="clear" w:color="auto" w:fill="auto"/>
          </w:tcPr>
          <w:p w14:paraId="3411A8EA" w14:textId="1A18BD58" w:rsidR="00CA1BF7" w:rsidRPr="00CA1BF7" w:rsidRDefault="004F1A31" w:rsidP="00CA1BF7">
            <w:pPr>
              <w:tabs>
                <w:tab w:val="left" w:pos="2893"/>
              </w:tabs>
            </w:pPr>
            <w:r w:rsidRPr="004F1A31">
              <w:t>No discussion.</w:t>
            </w:r>
          </w:p>
        </w:tc>
      </w:tr>
      <w:tr w:rsidR="007E3D06" w:rsidRPr="00EB7BAE" w14:paraId="58116091" w14:textId="77777777" w:rsidTr="00643918">
        <w:trPr>
          <w:cantSplit/>
        </w:trPr>
        <w:tc>
          <w:tcPr>
            <w:tcW w:w="5000" w:type="pct"/>
            <w:gridSpan w:val="4"/>
            <w:shd w:val="clear" w:color="auto" w:fill="DEEAF6" w:themeFill="accent1" w:themeFillTint="33"/>
          </w:tcPr>
          <w:p w14:paraId="5EB16F8D" w14:textId="67A43EDB" w:rsidR="007E3D06" w:rsidRPr="00B34896" w:rsidRDefault="00B34896" w:rsidP="001473CA">
            <w:pPr>
              <w:keepNext/>
              <w:keepLines/>
              <w:rPr>
                <w:b/>
                <w:bCs/>
              </w:rPr>
            </w:pPr>
            <w:r w:rsidRPr="00B34896">
              <w:rPr>
                <w:b/>
                <w:bCs/>
              </w:rPr>
              <w:t>Public Comment</w:t>
            </w:r>
          </w:p>
        </w:tc>
      </w:tr>
      <w:tr w:rsidR="009145EE" w:rsidRPr="00EB7BAE" w14:paraId="222BF56C" w14:textId="77777777" w:rsidTr="00643918">
        <w:trPr>
          <w:gridAfter w:val="1"/>
          <w:wAfter w:w="4" w:type="pct"/>
          <w:cantSplit/>
        </w:trPr>
        <w:tc>
          <w:tcPr>
            <w:tcW w:w="806" w:type="pct"/>
          </w:tcPr>
          <w:p w14:paraId="4B71A6B5" w14:textId="77777777" w:rsidR="009145EE" w:rsidRDefault="009145EE" w:rsidP="002E7A44">
            <w:pPr>
              <w:keepLines/>
            </w:pPr>
          </w:p>
        </w:tc>
        <w:tc>
          <w:tcPr>
            <w:tcW w:w="2520" w:type="pct"/>
            <w:shd w:val="clear" w:color="auto" w:fill="auto"/>
          </w:tcPr>
          <w:p w14:paraId="5CBA2E2A" w14:textId="77777777" w:rsidR="00066CD4" w:rsidRDefault="00946B94" w:rsidP="00946B94">
            <w:pPr>
              <w:pStyle w:val="NormalWeb"/>
              <w:rPr>
                <w:rFonts w:ascii="Calibri" w:hAnsi="Calibri" w:cs="Calibri"/>
                <w:sz w:val="22"/>
                <w:szCs w:val="22"/>
              </w:rPr>
            </w:pPr>
            <w:r>
              <w:rPr>
                <w:rFonts w:ascii="Calibri" w:hAnsi="Calibri" w:cs="Calibri"/>
                <w:sz w:val="22"/>
                <w:szCs w:val="22"/>
              </w:rPr>
              <w:t xml:space="preserve">Online member of the public </w:t>
            </w:r>
            <w:r w:rsidR="00066CD4">
              <w:rPr>
                <w:rFonts w:ascii="Calibri" w:hAnsi="Calibri" w:cs="Calibri"/>
                <w:sz w:val="22"/>
                <w:szCs w:val="22"/>
              </w:rPr>
              <w:t>shared struggling to find providers for their</w:t>
            </w:r>
            <w:r w:rsidR="009145EE" w:rsidRPr="004F1A31">
              <w:rPr>
                <w:rFonts w:ascii="Calibri" w:hAnsi="Calibri" w:cs="Calibri"/>
                <w:sz w:val="22"/>
                <w:szCs w:val="22"/>
              </w:rPr>
              <w:t xml:space="preserve"> child with developmental disabilities</w:t>
            </w:r>
            <w:r w:rsidR="00066CD4">
              <w:rPr>
                <w:rFonts w:ascii="Calibri" w:hAnsi="Calibri" w:cs="Calibri"/>
                <w:sz w:val="22"/>
                <w:szCs w:val="22"/>
              </w:rPr>
              <w:t xml:space="preserve"> and c</w:t>
            </w:r>
            <w:r w:rsidR="009145EE" w:rsidRPr="004F1A31">
              <w:rPr>
                <w:rFonts w:ascii="Calibri" w:hAnsi="Calibri" w:cs="Calibri"/>
                <w:sz w:val="22"/>
                <w:szCs w:val="22"/>
              </w:rPr>
              <w:t>oncerns on number of hours an IP can work and wages not raising proportionally.</w:t>
            </w:r>
          </w:p>
          <w:p w14:paraId="621541F9" w14:textId="11ABDBFF" w:rsidR="009145EE" w:rsidRPr="002505D2" w:rsidRDefault="00066CD4" w:rsidP="002505D2">
            <w:pPr>
              <w:pStyle w:val="NormalWeb"/>
              <w:rPr>
                <w:rFonts w:ascii="Calibri" w:hAnsi="Calibri" w:cs="Calibri"/>
                <w:sz w:val="22"/>
                <w:szCs w:val="22"/>
              </w:rPr>
            </w:pPr>
            <w:r>
              <w:rPr>
                <w:rFonts w:ascii="Calibri" w:hAnsi="Calibri" w:cs="Calibri"/>
                <w:sz w:val="22"/>
                <w:szCs w:val="22"/>
              </w:rPr>
              <w:t>Online member of the public</w:t>
            </w:r>
            <w:r w:rsidR="002505D2">
              <w:rPr>
                <w:rFonts w:ascii="Calibri" w:hAnsi="Calibri" w:cs="Calibri"/>
                <w:sz w:val="22"/>
                <w:szCs w:val="22"/>
              </w:rPr>
              <w:t>, who cares for their son,</w:t>
            </w:r>
            <w:r>
              <w:rPr>
                <w:rFonts w:ascii="Calibri" w:hAnsi="Calibri" w:cs="Calibri"/>
                <w:sz w:val="22"/>
                <w:szCs w:val="22"/>
              </w:rPr>
              <w:t xml:space="preserve"> shared </w:t>
            </w:r>
            <w:r w:rsidR="00DE716F">
              <w:rPr>
                <w:rFonts w:ascii="Calibri" w:hAnsi="Calibri" w:cs="Calibri"/>
                <w:sz w:val="22"/>
                <w:szCs w:val="22"/>
              </w:rPr>
              <w:t>the need for a living wage</w:t>
            </w:r>
            <w:r w:rsidR="002505D2">
              <w:rPr>
                <w:rFonts w:ascii="Calibri" w:hAnsi="Calibri" w:cs="Calibri"/>
                <w:sz w:val="22"/>
                <w:szCs w:val="22"/>
              </w:rPr>
              <w:t xml:space="preserve"> for caregivers</w:t>
            </w:r>
            <w:r w:rsidR="00DE716F">
              <w:rPr>
                <w:rFonts w:ascii="Calibri" w:hAnsi="Calibri" w:cs="Calibri"/>
                <w:sz w:val="22"/>
                <w:szCs w:val="22"/>
              </w:rPr>
              <w:t>.</w:t>
            </w:r>
            <w:r w:rsidR="009145EE" w:rsidRPr="004F1A31">
              <w:rPr>
                <w:rFonts w:ascii="Calibri" w:hAnsi="Calibri" w:cs="Calibri"/>
                <w:sz w:val="22"/>
                <w:szCs w:val="22"/>
              </w:rPr>
              <w:t xml:space="preserve"> </w:t>
            </w:r>
          </w:p>
        </w:tc>
        <w:tc>
          <w:tcPr>
            <w:tcW w:w="1670" w:type="pct"/>
            <w:shd w:val="clear" w:color="auto" w:fill="auto"/>
          </w:tcPr>
          <w:p w14:paraId="6490CD97" w14:textId="77777777" w:rsidR="009145EE" w:rsidRPr="00536B25" w:rsidRDefault="009145EE" w:rsidP="0054278E">
            <w:pPr>
              <w:keepLines/>
              <w:textAlignment w:val="center"/>
              <w:rPr>
                <w:rFonts w:ascii="Calibri" w:eastAsia="Times New Roman" w:hAnsi="Calibri" w:cs="Calibri"/>
              </w:rPr>
            </w:pPr>
          </w:p>
        </w:tc>
      </w:tr>
      <w:tr w:rsidR="00517C1F" w:rsidRPr="00EB7BAE" w14:paraId="0CAAF3E8" w14:textId="77777777" w:rsidTr="00643918">
        <w:trPr>
          <w:gridAfter w:val="1"/>
          <w:wAfter w:w="4" w:type="pct"/>
          <w:cantSplit/>
        </w:trPr>
        <w:tc>
          <w:tcPr>
            <w:tcW w:w="806" w:type="pct"/>
          </w:tcPr>
          <w:p w14:paraId="671886F4" w14:textId="32B430D4" w:rsidR="009A4116" w:rsidRDefault="009145EE" w:rsidP="002E7A44">
            <w:pPr>
              <w:keepLines/>
              <w:spacing w:line="259" w:lineRule="auto"/>
            </w:pPr>
            <w:r>
              <w:lastRenderedPageBreak/>
              <w:t>Training and testing presentation</w:t>
            </w:r>
          </w:p>
          <w:p w14:paraId="5E33BC59" w14:textId="77777777" w:rsidR="004A5FBD" w:rsidRDefault="004A5FBD" w:rsidP="002E7A44">
            <w:pPr>
              <w:keepLines/>
              <w:spacing w:line="259" w:lineRule="auto"/>
            </w:pPr>
          </w:p>
          <w:p w14:paraId="26EDAD6F" w14:textId="6EC8AEFC" w:rsidR="004A5FBD" w:rsidRPr="00EB7BAE" w:rsidRDefault="004A5FBD" w:rsidP="002E7A44">
            <w:pPr>
              <w:keepLines/>
              <w:spacing w:line="259" w:lineRule="auto"/>
            </w:pPr>
          </w:p>
        </w:tc>
        <w:tc>
          <w:tcPr>
            <w:tcW w:w="2520" w:type="pct"/>
            <w:shd w:val="clear" w:color="auto" w:fill="auto"/>
          </w:tcPr>
          <w:p w14:paraId="6F2767A5" w14:textId="25E38702" w:rsidR="00CD6CC2" w:rsidRPr="00CD6CC2" w:rsidRDefault="00CD6CC2" w:rsidP="00CD6CC2">
            <w:pPr>
              <w:keepLines/>
              <w:rPr>
                <w:rFonts w:ascii="Calibri" w:hAnsi="Calibri" w:cs="Calibri"/>
              </w:rPr>
            </w:pPr>
            <w:r w:rsidRPr="002505D2">
              <w:rPr>
                <w:rFonts w:ascii="Calibri" w:hAnsi="Calibri" w:cs="Calibri"/>
                <w:b/>
                <w:bCs/>
              </w:rPr>
              <w:t>Laura Reding</w:t>
            </w:r>
            <w:r w:rsidR="002505D2">
              <w:rPr>
                <w:rFonts w:ascii="Calibri" w:hAnsi="Calibri" w:cs="Calibri"/>
              </w:rPr>
              <w:t>, Benefits Group,</w:t>
            </w:r>
            <w:r w:rsidRPr="00CD6CC2">
              <w:rPr>
                <w:rFonts w:ascii="Calibri" w:hAnsi="Calibri" w:cs="Calibri"/>
              </w:rPr>
              <w:t xml:space="preserve"> presented on HCA Exam Certification Administration and the challenges in the HCA exam certification. A look at the current stat</w:t>
            </w:r>
            <w:r w:rsidR="002505D2">
              <w:rPr>
                <w:rFonts w:ascii="Calibri" w:hAnsi="Calibri" w:cs="Calibri"/>
              </w:rPr>
              <w:t>e</w:t>
            </w:r>
            <w:r w:rsidRPr="00CD6CC2">
              <w:rPr>
                <w:rFonts w:ascii="Calibri" w:hAnsi="Calibri" w:cs="Calibri"/>
              </w:rPr>
              <w:t xml:space="preserve">, recent audit findings and legislations, requested improvements and models. </w:t>
            </w:r>
          </w:p>
          <w:p w14:paraId="55C00CDE" w14:textId="77777777" w:rsidR="00CD6CC2" w:rsidRPr="00CD6CC2" w:rsidRDefault="00CD6CC2" w:rsidP="00CD6CC2">
            <w:pPr>
              <w:keepLines/>
              <w:rPr>
                <w:rFonts w:ascii="Calibri" w:hAnsi="Calibri" w:cs="Calibri"/>
              </w:rPr>
            </w:pPr>
            <w:r w:rsidRPr="00CD6CC2">
              <w:rPr>
                <w:rFonts w:ascii="Calibri" w:hAnsi="Calibri" w:cs="Calibri"/>
              </w:rPr>
              <w:t> </w:t>
            </w:r>
          </w:p>
          <w:p w14:paraId="12B7AB82" w14:textId="42C1BFE6" w:rsidR="00044435" w:rsidRDefault="00044435" w:rsidP="001B536B">
            <w:pPr>
              <w:pStyle w:val="NormalWeb"/>
              <w:numPr>
                <w:ilvl w:val="0"/>
                <w:numId w:val="24"/>
              </w:numPr>
              <w:spacing w:before="120" w:beforeAutospacing="0" w:after="120" w:afterAutospacing="0"/>
              <w:ind w:left="375" w:hanging="274"/>
              <w:rPr>
                <w:rFonts w:asciiTheme="minorHAnsi" w:hAnsiTheme="minorHAnsi" w:cstheme="minorHAnsi"/>
                <w:sz w:val="22"/>
                <w:szCs w:val="22"/>
              </w:rPr>
            </w:pPr>
            <w:r>
              <w:rPr>
                <w:rFonts w:asciiTheme="minorHAnsi" w:hAnsiTheme="minorHAnsi" w:cstheme="minorHAnsi"/>
                <w:sz w:val="22"/>
                <w:szCs w:val="22"/>
              </w:rPr>
              <w:t>There was a bill passed in 2023 to look at barriers to training and testing for certification</w:t>
            </w:r>
            <w:r w:rsidR="00C63103">
              <w:rPr>
                <w:rFonts w:asciiTheme="minorHAnsi" w:hAnsiTheme="minorHAnsi" w:cstheme="minorHAnsi"/>
                <w:sz w:val="22"/>
                <w:szCs w:val="22"/>
              </w:rPr>
              <w:t>.</w:t>
            </w:r>
          </w:p>
          <w:p w14:paraId="3543986C" w14:textId="54C7DEB5" w:rsidR="001B536B" w:rsidRDefault="008509BE" w:rsidP="001B536B">
            <w:pPr>
              <w:pStyle w:val="NormalWeb"/>
              <w:numPr>
                <w:ilvl w:val="0"/>
                <w:numId w:val="24"/>
              </w:numPr>
              <w:spacing w:before="120" w:beforeAutospacing="0" w:after="120" w:afterAutospacing="0"/>
              <w:ind w:left="375" w:hanging="274"/>
              <w:rPr>
                <w:rFonts w:asciiTheme="minorHAnsi" w:hAnsiTheme="minorHAnsi" w:cstheme="minorHAnsi"/>
                <w:sz w:val="22"/>
                <w:szCs w:val="22"/>
              </w:rPr>
            </w:pPr>
            <w:r>
              <w:rPr>
                <w:rFonts w:asciiTheme="minorHAnsi" w:hAnsiTheme="minorHAnsi" w:cstheme="minorHAnsi"/>
                <w:sz w:val="22"/>
                <w:szCs w:val="22"/>
              </w:rPr>
              <w:t>Presented on two exam improvement options: Phased Approach or Rapid Transfer</w:t>
            </w:r>
            <w:r w:rsidR="00735787">
              <w:rPr>
                <w:rFonts w:asciiTheme="minorHAnsi" w:hAnsiTheme="minorHAnsi" w:cstheme="minorHAnsi"/>
                <w:sz w:val="22"/>
                <w:szCs w:val="22"/>
              </w:rPr>
              <w:t>.</w:t>
            </w:r>
          </w:p>
          <w:p w14:paraId="4796A40E" w14:textId="48B3A2FF" w:rsidR="00735787" w:rsidRDefault="00735787" w:rsidP="001B536B">
            <w:pPr>
              <w:pStyle w:val="NormalWeb"/>
              <w:numPr>
                <w:ilvl w:val="0"/>
                <w:numId w:val="24"/>
              </w:numPr>
              <w:spacing w:before="120" w:beforeAutospacing="0" w:after="120" w:afterAutospacing="0"/>
              <w:ind w:left="375" w:hanging="274"/>
              <w:rPr>
                <w:rFonts w:asciiTheme="minorHAnsi" w:hAnsiTheme="minorHAnsi" w:cstheme="minorHAnsi"/>
                <w:sz w:val="22"/>
                <w:szCs w:val="22"/>
              </w:rPr>
            </w:pPr>
            <w:r>
              <w:rPr>
                <w:rFonts w:asciiTheme="minorHAnsi" w:hAnsiTheme="minorHAnsi" w:cstheme="minorHAnsi"/>
                <w:sz w:val="22"/>
                <w:szCs w:val="22"/>
              </w:rPr>
              <w:t xml:space="preserve">Presented on cost </w:t>
            </w:r>
            <w:r w:rsidR="00925DCA">
              <w:rPr>
                <w:rFonts w:asciiTheme="minorHAnsi" w:hAnsiTheme="minorHAnsi" w:cstheme="minorHAnsi"/>
                <w:sz w:val="22"/>
                <w:szCs w:val="22"/>
              </w:rPr>
              <w:t>models for each option.</w:t>
            </w:r>
          </w:p>
          <w:p w14:paraId="42394026" w14:textId="76299B9C" w:rsidR="001B536B" w:rsidRDefault="001B536B" w:rsidP="001B536B">
            <w:pPr>
              <w:pStyle w:val="NormalWeb"/>
              <w:numPr>
                <w:ilvl w:val="0"/>
                <w:numId w:val="24"/>
              </w:numPr>
              <w:spacing w:before="120" w:beforeAutospacing="0" w:after="120" w:afterAutospacing="0"/>
              <w:ind w:left="375" w:hanging="274"/>
              <w:rPr>
                <w:rFonts w:asciiTheme="minorHAnsi" w:hAnsiTheme="minorHAnsi" w:cstheme="minorHAnsi"/>
                <w:sz w:val="22"/>
                <w:szCs w:val="22"/>
              </w:rPr>
            </w:pPr>
            <w:r>
              <w:rPr>
                <w:rFonts w:asciiTheme="minorHAnsi" w:hAnsiTheme="minorHAnsi" w:cstheme="minorHAnsi"/>
                <w:sz w:val="22"/>
                <w:szCs w:val="22"/>
              </w:rPr>
              <w:t>Question about why there is a time gap between training and testing. Answered in session.</w:t>
            </w:r>
          </w:p>
          <w:p w14:paraId="43CCE808" w14:textId="4F4126BC" w:rsidR="008509BE" w:rsidRDefault="008509BE" w:rsidP="001B536B">
            <w:pPr>
              <w:pStyle w:val="NormalWeb"/>
              <w:numPr>
                <w:ilvl w:val="0"/>
                <w:numId w:val="24"/>
              </w:numPr>
              <w:spacing w:before="120" w:beforeAutospacing="0" w:after="120" w:afterAutospacing="0"/>
              <w:ind w:left="375" w:hanging="274"/>
              <w:rPr>
                <w:rFonts w:asciiTheme="minorHAnsi" w:hAnsiTheme="minorHAnsi" w:cstheme="minorHAnsi"/>
                <w:sz w:val="22"/>
                <w:szCs w:val="22"/>
              </w:rPr>
            </w:pPr>
            <w:r>
              <w:rPr>
                <w:rFonts w:asciiTheme="minorHAnsi" w:hAnsiTheme="minorHAnsi" w:cstheme="minorHAnsi"/>
                <w:sz w:val="22"/>
                <w:szCs w:val="22"/>
              </w:rPr>
              <w:t xml:space="preserve">Question about if there is a preferred approach. Answer of </w:t>
            </w:r>
            <w:r w:rsidR="00B22177">
              <w:rPr>
                <w:rFonts w:asciiTheme="minorHAnsi" w:hAnsiTheme="minorHAnsi" w:cstheme="minorHAnsi"/>
                <w:sz w:val="22"/>
                <w:szCs w:val="22"/>
              </w:rPr>
              <w:t>Rapid Approach provided in session.</w:t>
            </w:r>
          </w:p>
          <w:p w14:paraId="5FC877D0" w14:textId="22DB2893" w:rsidR="00B22177" w:rsidRDefault="00B22177" w:rsidP="001B536B">
            <w:pPr>
              <w:pStyle w:val="NormalWeb"/>
              <w:numPr>
                <w:ilvl w:val="0"/>
                <w:numId w:val="24"/>
              </w:numPr>
              <w:spacing w:before="120" w:beforeAutospacing="0" w:after="120" w:afterAutospacing="0"/>
              <w:ind w:left="375" w:hanging="274"/>
              <w:rPr>
                <w:rFonts w:asciiTheme="minorHAnsi" w:hAnsiTheme="minorHAnsi" w:cstheme="minorHAnsi"/>
                <w:sz w:val="22"/>
                <w:szCs w:val="22"/>
              </w:rPr>
            </w:pPr>
            <w:r>
              <w:rPr>
                <w:rFonts w:asciiTheme="minorHAnsi" w:hAnsiTheme="minorHAnsi" w:cstheme="minorHAnsi"/>
                <w:sz w:val="22"/>
                <w:szCs w:val="22"/>
              </w:rPr>
              <w:t xml:space="preserve">Question about how this applies to caregivers who </w:t>
            </w:r>
            <w:proofErr w:type="gramStart"/>
            <w:r>
              <w:rPr>
                <w:rFonts w:asciiTheme="minorHAnsi" w:hAnsiTheme="minorHAnsi" w:cstheme="minorHAnsi"/>
                <w:sz w:val="22"/>
                <w:szCs w:val="22"/>
              </w:rPr>
              <w:t>are family members</w:t>
            </w:r>
            <w:proofErr w:type="gramEnd"/>
            <w:r>
              <w:rPr>
                <w:rFonts w:asciiTheme="minorHAnsi" w:hAnsiTheme="minorHAnsi" w:cstheme="minorHAnsi"/>
                <w:sz w:val="22"/>
                <w:szCs w:val="22"/>
              </w:rPr>
              <w:t>. Answered in session.</w:t>
            </w:r>
          </w:p>
          <w:p w14:paraId="298D722F" w14:textId="51D75740" w:rsidR="001B7025" w:rsidRDefault="001B7025" w:rsidP="001B536B">
            <w:pPr>
              <w:pStyle w:val="NormalWeb"/>
              <w:numPr>
                <w:ilvl w:val="0"/>
                <w:numId w:val="24"/>
              </w:numPr>
              <w:spacing w:before="120" w:beforeAutospacing="0" w:after="120" w:afterAutospacing="0"/>
              <w:ind w:left="375" w:hanging="274"/>
              <w:rPr>
                <w:rFonts w:asciiTheme="minorHAnsi" w:hAnsiTheme="minorHAnsi" w:cstheme="minorHAnsi"/>
                <w:sz w:val="22"/>
                <w:szCs w:val="22"/>
              </w:rPr>
            </w:pPr>
            <w:r>
              <w:rPr>
                <w:rFonts w:asciiTheme="minorHAnsi" w:hAnsiTheme="minorHAnsi" w:cstheme="minorHAnsi"/>
                <w:sz w:val="22"/>
                <w:szCs w:val="22"/>
              </w:rPr>
              <w:t>Question about the existing testing contract and if there would be savings to offset the cost of these options. Answered in session.</w:t>
            </w:r>
          </w:p>
          <w:p w14:paraId="63D7D10C" w14:textId="2FA4CF43" w:rsidR="00643918" w:rsidRDefault="00CD6CC2" w:rsidP="002E7A44">
            <w:pPr>
              <w:keepLines/>
              <w:rPr>
                <w:rFonts w:ascii="Calibri" w:hAnsi="Calibri" w:cs="Calibri"/>
              </w:rPr>
            </w:pPr>
            <w:r w:rsidRPr="00CD6CC2">
              <w:rPr>
                <w:rFonts w:ascii="Calibri" w:hAnsi="Calibri" w:cs="Calibri"/>
              </w:rPr>
              <w:t> </w:t>
            </w:r>
          </w:p>
          <w:p w14:paraId="07233FE3" w14:textId="77924FAC" w:rsidR="00AA6567" w:rsidRPr="003306B2" w:rsidRDefault="00AA6567" w:rsidP="002E7A44">
            <w:pPr>
              <w:keepLines/>
              <w:rPr>
                <w:rFonts w:ascii="Calibri" w:hAnsi="Calibri" w:cs="Calibri"/>
              </w:rPr>
            </w:pPr>
          </w:p>
        </w:tc>
        <w:tc>
          <w:tcPr>
            <w:tcW w:w="1670" w:type="pct"/>
            <w:shd w:val="clear" w:color="auto" w:fill="auto"/>
          </w:tcPr>
          <w:p w14:paraId="756D925C" w14:textId="77777777" w:rsidR="0079563A" w:rsidRDefault="00B22177" w:rsidP="00B22177">
            <w:pPr>
              <w:pStyle w:val="ListParagraph"/>
              <w:keepLines/>
              <w:numPr>
                <w:ilvl w:val="0"/>
                <w:numId w:val="31"/>
              </w:numPr>
              <w:ind w:left="338"/>
              <w:textAlignment w:val="center"/>
              <w:rPr>
                <w:rFonts w:ascii="Calibri" w:eastAsia="Times New Roman" w:hAnsi="Calibri" w:cs="Calibri"/>
              </w:rPr>
            </w:pPr>
            <w:r>
              <w:rPr>
                <w:rFonts w:ascii="Calibri" w:eastAsia="Times New Roman" w:hAnsi="Calibri" w:cs="Calibri"/>
              </w:rPr>
              <w:t xml:space="preserve">Request for the number of </w:t>
            </w:r>
            <w:r w:rsidR="00CF0C2C">
              <w:rPr>
                <w:rFonts w:ascii="Calibri" w:eastAsia="Times New Roman" w:hAnsi="Calibri" w:cs="Calibri"/>
              </w:rPr>
              <w:t>caregivers in the backlog due to testing issues.</w:t>
            </w:r>
          </w:p>
          <w:p w14:paraId="6E56A2A8" w14:textId="5A0A5963" w:rsidR="00CF0C2C" w:rsidRPr="00B22177" w:rsidRDefault="00CF0C2C" w:rsidP="00B22177">
            <w:pPr>
              <w:pStyle w:val="ListParagraph"/>
              <w:keepLines/>
              <w:numPr>
                <w:ilvl w:val="0"/>
                <w:numId w:val="31"/>
              </w:numPr>
              <w:ind w:left="338"/>
              <w:textAlignment w:val="center"/>
              <w:rPr>
                <w:rFonts w:ascii="Calibri" w:eastAsia="Times New Roman" w:hAnsi="Calibri" w:cs="Calibri"/>
              </w:rPr>
            </w:pPr>
            <w:r>
              <w:rPr>
                <w:rFonts w:ascii="Calibri" w:eastAsia="Times New Roman" w:hAnsi="Calibri" w:cs="Calibri"/>
              </w:rPr>
              <w:t xml:space="preserve">Request for the number of caregivers who </w:t>
            </w:r>
            <w:r w:rsidR="00735787">
              <w:rPr>
                <w:rFonts w:ascii="Calibri" w:eastAsia="Times New Roman" w:hAnsi="Calibri" w:cs="Calibri"/>
              </w:rPr>
              <w:t>complete the training but don’t complete the testing.</w:t>
            </w:r>
          </w:p>
        </w:tc>
      </w:tr>
      <w:tr w:rsidR="003164D0" w:rsidRPr="00EB7BAE" w14:paraId="46EC2361" w14:textId="77777777" w:rsidTr="00643918">
        <w:trPr>
          <w:cantSplit/>
        </w:trPr>
        <w:tc>
          <w:tcPr>
            <w:tcW w:w="5000" w:type="pct"/>
            <w:gridSpan w:val="4"/>
            <w:shd w:val="clear" w:color="auto" w:fill="DEEAF6" w:themeFill="accent1" w:themeFillTint="33"/>
          </w:tcPr>
          <w:p w14:paraId="20A3CC95" w14:textId="04F9CCAF" w:rsidR="003164D0" w:rsidRPr="001061CF" w:rsidRDefault="001061CF" w:rsidP="003164D0">
            <w:pPr>
              <w:jc w:val="center"/>
              <w:textAlignment w:val="center"/>
              <w:rPr>
                <w:rFonts w:ascii="Calibri" w:eastAsia="Times New Roman" w:hAnsi="Calibri" w:cs="Calibri"/>
                <w:b/>
                <w:bCs/>
              </w:rPr>
            </w:pPr>
            <w:r w:rsidRPr="001061CF">
              <w:rPr>
                <w:rFonts w:ascii="Calibri" w:eastAsia="Times New Roman" w:hAnsi="Calibri" w:cs="Calibri"/>
                <w:b/>
                <w:bCs/>
              </w:rPr>
              <w:t>Board Discussion</w:t>
            </w:r>
          </w:p>
        </w:tc>
      </w:tr>
      <w:tr w:rsidR="0010756B" w:rsidRPr="00EB7BAE" w14:paraId="6BA99E5F" w14:textId="77777777" w:rsidTr="00643918">
        <w:trPr>
          <w:gridAfter w:val="1"/>
          <w:wAfter w:w="4" w:type="pct"/>
          <w:cantSplit/>
        </w:trPr>
        <w:tc>
          <w:tcPr>
            <w:tcW w:w="806" w:type="pct"/>
          </w:tcPr>
          <w:p w14:paraId="1327742F" w14:textId="58B8F035" w:rsidR="00DF4ED7" w:rsidRDefault="00526A4B" w:rsidP="008E43E3">
            <w:pPr>
              <w:spacing w:line="259" w:lineRule="auto"/>
              <w:rPr>
                <w:rStyle w:val="eop"/>
                <w:rFonts w:ascii="Calibri" w:hAnsi="Calibri" w:cs="Calibri"/>
                <w:color w:val="000000"/>
                <w:shd w:val="clear" w:color="auto" w:fill="FFFFFF"/>
              </w:rPr>
            </w:pPr>
            <w:r>
              <w:rPr>
                <w:rStyle w:val="normaltextrun"/>
              </w:rPr>
              <w:lastRenderedPageBreak/>
              <w:t xml:space="preserve">Board </w:t>
            </w:r>
            <w:r w:rsidR="00A8297F">
              <w:rPr>
                <w:rStyle w:val="normaltextrun"/>
              </w:rPr>
              <w:t>Discussion</w:t>
            </w:r>
            <w:r w:rsidR="00F05D4D">
              <w:rPr>
                <w:rStyle w:val="eop"/>
                <w:rFonts w:ascii="Calibri" w:hAnsi="Calibri" w:cs="Calibri"/>
                <w:color w:val="000000"/>
                <w:shd w:val="clear" w:color="auto" w:fill="FFFFFF"/>
              </w:rPr>
              <w:t> </w:t>
            </w:r>
          </w:p>
          <w:p w14:paraId="154596BA" w14:textId="77777777" w:rsidR="0072100F" w:rsidRDefault="0072100F" w:rsidP="008E43E3">
            <w:pPr>
              <w:spacing w:line="259" w:lineRule="auto"/>
              <w:rPr>
                <w:rStyle w:val="eop"/>
                <w:rFonts w:ascii="Calibri" w:hAnsi="Calibri" w:cs="Calibri"/>
                <w:color w:val="000000"/>
                <w:shd w:val="clear" w:color="auto" w:fill="FFFFFF"/>
              </w:rPr>
            </w:pPr>
          </w:p>
          <w:p w14:paraId="2B16E3C7" w14:textId="4AA7FB3E" w:rsidR="0072100F" w:rsidRPr="00EB7BAE" w:rsidRDefault="0072100F" w:rsidP="008E43E3">
            <w:pPr>
              <w:spacing w:line="259" w:lineRule="auto"/>
            </w:pPr>
          </w:p>
        </w:tc>
        <w:tc>
          <w:tcPr>
            <w:tcW w:w="2520" w:type="pct"/>
            <w:shd w:val="clear" w:color="auto" w:fill="auto"/>
          </w:tcPr>
          <w:p w14:paraId="7DD38F17" w14:textId="0FA5AE6C" w:rsidR="00F45309" w:rsidRPr="00CD6CC2" w:rsidRDefault="00F45309" w:rsidP="00F45309">
            <w:pPr>
              <w:keepLines/>
              <w:rPr>
                <w:rFonts w:ascii="Calibri" w:hAnsi="Calibri" w:cs="Calibri"/>
              </w:rPr>
            </w:pPr>
            <w:r w:rsidRPr="00CD6CC2">
              <w:rPr>
                <w:rFonts w:ascii="Calibri" w:hAnsi="Calibri" w:cs="Calibri"/>
              </w:rPr>
              <w:t xml:space="preserve">Board Chair </w:t>
            </w:r>
            <w:r w:rsidR="00526A4B">
              <w:rPr>
                <w:rFonts w:ascii="Calibri" w:hAnsi="Calibri" w:cs="Calibri"/>
              </w:rPr>
              <w:t>discussed timeline</w:t>
            </w:r>
            <w:r w:rsidR="002C3650">
              <w:rPr>
                <w:rFonts w:ascii="Calibri" w:hAnsi="Calibri" w:cs="Calibri"/>
              </w:rPr>
              <w:t xml:space="preserve"> and the need to have the recommended rate to governor’s office by October 1. </w:t>
            </w:r>
            <w:r w:rsidRPr="00CD6CC2">
              <w:rPr>
                <w:rFonts w:ascii="Calibri" w:hAnsi="Calibri" w:cs="Calibri"/>
              </w:rPr>
              <w:t xml:space="preserve">There are 13 members on the board with four of the members who </w:t>
            </w:r>
            <w:r w:rsidR="00713A2E" w:rsidRPr="00CD6CC2">
              <w:rPr>
                <w:rFonts w:ascii="Calibri" w:hAnsi="Calibri" w:cs="Calibri"/>
              </w:rPr>
              <w:t>can</w:t>
            </w:r>
            <w:r w:rsidRPr="00CD6CC2">
              <w:rPr>
                <w:rFonts w:ascii="Calibri" w:hAnsi="Calibri" w:cs="Calibri"/>
              </w:rPr>
              <w:t xml:space="preserve"> vote. The Board Chair has the deciding vote which moves on to the </w:t>
            </w:r>
            <w:r w:rsidR="00713A2E">
              <w:rPr>
                <w:rFonts w:ascii="Calibri" w:hAnsi="Calibri" w:cs="Calibri"/>
              </w:rPr>
              <w:t>g</w:t>
            </w:r>
            <w:r w:rsidRPr="00CD6CC2">
              <w:rPr>
                <w:rFonts w:ascii="Calibri" w:hAnsi="Calibri" w:cs="Calibri"/>
              </w:rPr>
              <w:t xml:space="preserve">overnor's office. </w:t>
            </w:r>
          </w:p>
          <w:p w14:paraId="74F1DDB6" w14:textId="77777777" w:rsidR="00F45309" w:rsidRPr="00CD6CC2" w:rsidRDefault="00F45309" w:rsidP="002F3947">
            <w:pPr>
              <w:keepLines/>
              <w:rPr>
                <w:rFonts w:ascii="Calibri" w:hAnsi="Calibri" w:cs="Calibri"/>
              </w:rPr>
            </w:pPr>
          </w:p>
          <w:p w14:paraId="3112DB6E" w14:textId="5BB8B0F0" w:rsidR="002F3947" w:rsidRPr="00CD6CC2" w:rsidRDefault="00D00F29" w:rsidP="002F3947">
            <w:pPr>
              <w:keepLines/>
              <w:rPr>
                <w:rFonts w:ascii="Calibri" w:hAnsi="Calibri" w:cs="Calibri"/>
              </w:rPr>
            </w:pPr>
            <w:r>
              <w:rPr>
                <w:rFonts w:ascii="Calibri" w:hAnsi="Calibri" w:cs="Calibri"/>
              </w:rPr>
              <w:t>State is working on second rate proposal and will share with the board when available.</w:t>
            </w:r>
            <w:r w:rsidR="002F3947" w:rsidRPr="00CD6CC2">
              <w:rPr>
                <w:rFonts w:ascii="Calibri" w:hAnsi="Calibri" w:cs="Calibri"/>
              </w:rPr>
              <w:t> </w:t>
            </w:r>
          </w:p>
          <w:p w14:paraId="66CE00CD" w14:textId="77777777" w:rsidR="002F3947" w:rsidRPr="00CD6CC2" w:rsidRDefault="002F3947" w:rsidP="002F3947">
            <w:pPr>
              <w:keepLines/>
              <w:rPr>
                <w:rFonts w:ascii="Calibri" w:hAnsi="Calibri" w:cs="Calibri"/>
              </w:rPr>
            </w:pPr>
            <w:r w:rsidRPr="00CD6CC2">
              <w:rPr>
                <w:rFonts w:ascii="Calibri" w:hAnsi="Calibri" w:cs="Calibri"/>
              </w:rPr>
              <w:t> </w:t>
            </w:r>
          </w:p>
          <w:p w14:paraId="08019C0E" w14:textId="5478A07F" w:rsidR="002F3947" w:rsidRPr="00CD6CC2" w:rsidRDefault="002F3947" w:rsidP="002F3947">
            <w:pPr>
              <w:keepLines/>
              <w:rPr>
                <w:rFonts w:ascii="Calibri" w:hAnsi="Calibri" w:cs="Calibri"/>
              </w:rPr>
            </w:pPr>
            <w:r w:rsidRPr="00713A2E">
              <w:rPr>
                <w:rFonts w:ascii="Calibri" w:hAnsi="Calibri" w:cs="Calibri"/>
                <w:b/>
                <w:bCs/>
              </w:rPr>
              <w:t>Adam Glickman</w:t>
            </w:r>
            <w:r w:rsidRPr="00CD6CC2">
              <w:rPr>
                <w:rFonts w:ascii="Calibri" w:hAnsi="Calibri" w:cs="Calibri"/>
              </w:rPr>
              <w:t xml:space="preserve"> presented a </w:t>
            </w:r>
            <w:r w:rsidR="00713A2E">
              <w:rPr>
                <w:rFonts w:ascii="Calibri" w:hAnsi="Calibri" w:cs="Calibri"/>
              </w:rPr>
              <w:t>third p</w:t>
            </w:r>
            <w:r w:rsidRPr="00CD6CC2">
              <w:rPr>
                <w:rFonts w:ascii="Calibri" w:hAnsi="Calibri" w:cs="Calibri"/>
              </w:rPr>
              <w:t>roposal that would restore approximately 75% of the lost purchasing power since 202</w:t>
            </w:r>
            <w:r w:rsidR="00E654B1">
              <w:rPr>
                <w:rFonts w:ascii="Calibri" w:hAnsi="Calibri" w:cs="Calibri"/>
              </w:rPr>
              <w:t>2</w:t>
            </w:r>
            <w:r w:rsidRPr="00CD6CC2">
              <w:rPr>
                <w:rFonts w:ascii="Calibri" w:hAnsi="Calibri" w:cs="Calibri"/>
              </w:rPr>
              <w:t xml:space="preserve"> by the end of the biennium. </w:t>
            </w:r>
          </w:p>
          <w:p w14:paraId="40CC87EC" w14:textId="77777777" w:rsidR="002F3947" w:rsidRPr="00CD6CC2" w:rsidRDefault="002F3947" w:rsidP="002F3947">
            <w:pPr>
              <w:keepLines/>
              <w:rPr>
                <w:rFonts w:ascii="Calibri" w:hAnsi="Calibri" w:cs="Calibri"/>
              </w:rPr>
            </w:pPr>
            <w:r w:rsidRPr="00CD6CC2">
              <w:rPr>
                <w:rFonts w:ascii="Calibri" w:hAnsi="Calibri" w:cs="Calibri"/>
              </w:rPr>
              <w:t> </w:t>
            </w:r>
          </w:p>
          <w:p w14:paraId="2C45E6AA" w14:textId="40E05F07" w:rsidR="002F3947" w:rsidRPr="00CD6CC2" w:rsidRDefault="002F3947" w:rsidP="002F3947">
            <w:pPr>
              <w:keepLines/>
              <w:rPr>
                <w:rFonts w:ascii="Calibri" w:hAnsi="Calibri" w:cs="Calibri"/>
              </w:rPr>
            </w:pPr>
            <w:r w:rsidRPr="00CD6CC2">
              <w:rPr>
                <w:rFonts w:ascii="Calibri" w:hAnsi="Calibri" w:cs="Calibri"/>
              </w:rPr>
              <w:t xml:space="preserve">OFM </w:t>
            </w:r>
            <w:r w:rsidR="00D3016F">
              <w:rPr>
                <w:rFonts w:ascii="Calibri" w:hAnsi="Calibri" w:cs="Calibri"/>
              </w:rPr>
              <w:t xml:space="preserve">is discussing marginal increases, but information is not known at the time of this meeting. Will have more information by next meeting. </w:t>
            </w:r>
            <w:r w:rsidRPr="00CD6CC2">
              <w:rPr>
                <w:rFonts w:ascii="Calibri" w:hAnsi="Calibri" w:cs="Calibri"/>
              </w:rPr>
              <w:t xml:space="preserve"> </w:t>
            </w:r>
          </w:p>
          <w:p w14:paraId="10AEE14D" w14:textId="77777777" w:rsidR="002F3947" w:rsidRPr="00CD6CC2" w:rsidRDefault="002F3947" w:rsidP="002F3947">
            <w:pPr>
              <w:keepLines/>
              <w:rPr>
                <w:rFonts w:ascii="Calibri" w:hAnsi="Calibri" w:cs="Calibri"/>
              </w:rPr>
            </w:pPr>
            <w:r w:rsidRPr="00CD6CC2">
              <w:rPr>
                <w:rFonts w:ascii="Calibri" w:hAnsi="Calibri" w:cs="Calibri"/>
              </w:rPr>
              <w:t> </w:t>
            </w:r>
          </w:p>
          <w:p w14:paraId="4A542006" w14:textId="5165F4CD" w:rsidR="002F3947" w:rsidRPr="00CD6CC2" w:rsidRDefault="00DB768E" w:rsidP="002F3947">
            <w:pPr>
              <w:keepLines/>
              <w:rPr>
                <w:rFonts w:ascii="Calibri" w:hAnsi="Calibri" w:cs="Calibri"/>
              </w:rPr>
            </w:pPr>
            <w:r w:rsidRPr="00DB768E">
              <w:rPr>
                <w:rFonts w:ascii="Calibri" w:hAnsi="Calibri" w:cs="Calibri"/>
                <w:b/>
                <w:bCs/>
              </w:rPr>
              <w:t>Adam Glickman</w:t>
            </w:r>
            <w:r>
              <w:rPr>
                <w:rFonts w:ascii="Calibri" w:hAnsi="Calibri" w:cs="Calibri"/>
              </w:rPr>
              <w:t xml:space="preserve"> provided information about historical </w:t>
            </w:r>
            <w:r w:rsidR="002F3947" w:rsidRPr="00CD6CC2">
              <w:rPr>
                <w:rFonts w:ascii="Calibri" w:hAnsi="Calibri" w:cs="Calibri"/>
              </w:rPr>
              <w:t xml:space="preserve">financial feasibility. SEIU did research and would want to know more about financial infeasibility for OFM. SEIU has not found examples of awards being found infeasible in past forecasts. </w:t>
            </w:r>
          </w:p>
          <w:p w14:paraId="185D5F92" w14:textId="77777777" w:rsidR="002F3947" w:rsidRPr="00CD6CC2" w:rsidRDefault="002F3947" w:rsidP="002F3947">
            <w:pPr>
              <w:keepLines/>
              <w:rPr>
                <w:rFonts w:ascii="Calibri" w:hAnsi="Calibri" w:cs="Calibri"/>
              </w:rPr>
            </w:pPr>
            <w:r w:rsidRPr="00CD6CC2">
              <w:rPr>
                <w:rFonts w:ascii="Calibri" w:hAnsi="Calibri" w:cs="Calibri"/>
              </w:rPr>
              <w:t> </w:t>
            </w:r>
          </w:p>
          <w:p w14:paraId="0F59227C" w14:textId="01C8923C" w:rsidR="002F3947" w:rsidRDefault="00DB768E" w:rsidP="002F3947">
            <w:pPr>
              <w:keepLines/>
              <w:rPr>
                <w:rFonts w:ascii="Calibri" w:hAnsi="Calibri" w:cs="Calibri"/>
              </w:rPr>
            </w:pPr>
            <w:r>
              <w:rPr>
                <w:rFonts w:ascii="Calibri" w:hAnsi="Calibri" w:cs="Calibri"/>
              </w:rPr>
              <w:t xml:space="preserve">Discussion of </w:t>
            </w:r>
            <w:r w:rsidR="002F3947" w:rsidRPr="00CD6CC2">
              <w:rPr>
                <w:rFonts w:ascii="Calibri" w:hAnsi="Calibri" w:cs="Calibri"/>
              </w:rPr>
              <w:t>budget issues during the great recession, forecasts, and turnaround of the budget picture. The unknown now is the election</w:t>
            </w:r>
            <w:r w:rsidR="00B65077">
              <w:rPr>
                <w:rFonts w:ascii="Calibri" w:hAnsi="Calibri" w:cs="Calibri"/>
              </w:rPr>
              <w:t xml:space="preserve"> on November 5th</w:t>
            </w:r>
            <w:r w:rsidR="002F3947" w:rsidRPr="00CD6CC2">
              <w:rPr>
                <w:rFonts w:ascii="Calibri" w:hAnsi="Calibri" w:cs="Calibri"/>
              </w:rPr>
              <w:t xml:space="preserve"> and budget tax items. </w:t>
            </w:r>
          </w:p>
          <w:p w14:paraId="6FBB73B0" w14:textId="77777777" w:rsidR="00B65077" w:rsidRDefault="00B65077" w:rsidP="002F3947">
            <w:pPr>
              <w:keepLines/>
              <w:rPr>
                <w:rFonts w:ascii="Calibri" w:hAnsi="Calibri" w:cs="Calibri"/>
              </w:rPr>
            </w:pPr>
          </w:p>
          <w:p w14:paraId="54F09072" w14:textId="77777777" w:rsidR="00B65077" w:rsidRDefault="00B65077" w:rsidP="00B65077">
            <w:pPr>
              <w:pStyle w:val="ListParagraph"/>
              <w:keepLines/>
              <w:numPr>
                <w:ilvl w:val="0"/>
                <w:numId w:val="32"/>
              </w:numPr>
              <w:ind w:left="462"/>
              <w:rPr>
                <w:rFonts w:ascii="Calibri" w:hAnsi="Calibri" w:cs="Calibri"/>
              </w:rPr>
            </w:pPr>
            <w:r>
              <w:rPr>
                <w:rFonts w:ascii="Calibri" w:hAnsi="Calibri" w:cs="Calibri"/>
              </w:rPr>
              <w:t xml:space="preserve">Question about if the process would roll into the next biennium. Answer of yes provided in session. </w:t>
            </w:r>
          </w:p>
          <w:p w14:paraId="2BE252D0" w14:textId="77777777" w:rsidR="00B65077" w:rsidRDefault="00B65077" w:rsidP="00B65077">
            <w:pPr>
              <w:pStyle w:val="ListParagraph"/>
              <w:keepLines/>
              <w:numPr>
                <w:ilvl w:val="0"/>
                <w:numId w:val="32"/>
              </w:numPr>
              <w:ind w:left="462"/>
              <w:rPr>
                <w:rFonts w:ascii="Calibri" w:hAnsi="Calibri" w:cs="Calibri"/>
              </w:rPr>
            </w:pPr>
            <w:r>
              <w:rPr>
                <w:rFonts w:ascii="Calibri" w:hAnsi="Calibri" w:cs="Calibri"/>
              </w:rPr>
              <w:t>Question about how the numbers look in the third and fourth year of the four-year outlook. This will be presented.</w:t>
            </w:r>
          </w:p>
          <w:p w14:paraId="248FB088" w14:textId="77777777" w:rsidR="00B65077" w:rsidRDefault="00B65077" w:rsidP="00B65077">
            <w:pPr>
              <w:pStyle w:val="ListParagraph"/>
              <w:keepLines/>
              <w:numPr>
                <w:ilvl w:val="0"/>
                <w:numId w:val="32"/>
              </w:numPr>
              <w:ind w:left="462"/>
              <w:rPr>
                <w:rFonts w:ascii="Calibri" w:hAnsi="Calibri" w:cs="Calibri"/>
              </w:rPr>
            </w:pPr>
            <w:r>
              <w:rPr>
                <w:rFonts w:ascii="Calibri" w:hAnsi="Calibri" w:cs="Calibri"/>
              </w:rPr>
              <w:t>Question about RSB process and the timing for collective bargaining. Answered in session.</w:t>
            </w:r>
          </w:p>
          <w:p w14:paraId="3774295F" w14:textId="77777777" w:rsidR="00B65077" w:rsidRPr="007614FF" w:rsidRDefault="00B65077" w:rsidP="00B65077">
            <w:pPr>
              <w:pStyle w:val="ListParagraph"/>
              <w:keepLines/>
              <w:numPr>
                <w:ilvl w:val="0"/>
                <w:numId w:val="32"/>
              </w:numPr>
              <w:ind w:left="462"/>
              <w:rPr>
                <w:rFonts w:ascii="Calibri" w:hAnsi="Calibri" w:cs="Calibri"/>
              </w:rPr>
            </w:pPr>
            <w:r>
              <w:rPr>
                <w:rFonts w:ascii="Calibri" w:hAnsi="Calibri" w:cs="Calibri"/>
              </w:rPr>
              <w:t>Question about if there is another opportunity for the Board to meet and vote if the rate is found financially infeasible. Answer of that is not known until the governor’s budget is released was provided in session.</w:t>
            </w:r>
          </w:p>
          <w:p w14:paraId="0ED4E849" w14:textId="77777777" w:rsidR="00B65077" w:rsidRDefault="00B65077" w:rsidP="002F3947">
            <w:pPr>
              <w:keepLines/>
              <w:rPr>
                <w:rFonts w:ascii="Calibri" w:hAnsi="Calibri" w:cs="Calibri"/>
              </w:rPr>
            </w:pPr>
          </w:p>
          <w:p w14:paraId="371F9697" w14:textId="77777777" w:rsidR="00B65077" w:rsidRDefault="00B65077" w:rsidP="002F3947">
            <w:pPr>
              <w:keepLines/>
              <w:rPr>
                <w:rFonts w:ascii="Calibri" w:hAnsi="Calibri" w:cs="Calibri"/>
              </w:rPr>
            </w:pPr>
          </w:p>
          <w:p w14:paraId="3EAEB677" w14:textId="77777777" w:rsidR="00B65077" w:rsidRPr="00CD6CC2" w:rsidRDefault="00B65077" w:rsidP="002F3947">
            <w:pPr>
              <w:keepLines/>
              <w:rPr>
                <w:rFonts w:ascii="Calibri" w:hAnsi="Calibri" w:cs="Calibri"/>
              </w:rPr>
            </w:pPr>
          </w:p>
          <w:p w14:paraId="41FB64CF" w14:textId="77777777" w:rsidR="002F3947" w:rsidRPr="00CD6CC2" w:rsidRDefault="002F3947" w:rsidP="002F3947">
            <w:pPr>
              <w:keepLines/>
              <w:rPr>
                <w:rFonts w:ascii="Calibri" w:hAnsi="Calibri" w:cs="Calibri"/>
              </w:rPr>
            </w:pPr>
            <w:r w:rsidRPr="00CD6CC2">
              <w:rPr>
                <w:rFonts w:ascii="Calibri" w:hAnsi="Calibri" w:cs="Calibri"/>
              </w:rPr>
              <w:t> </w:t>
            </w:r>
          </w:p>
          <w:p w14:paraId="282D1173" w14:textId="363DBB72" w:rsidR="0043686E" w:rsidRPr="004B64C7" w:rsidRDefault="0043686E" w:rsidP="002F3947">
            <w:pPr>
              <w:pStyle w:val="NormalWeb"/>
              <w:spacing w:before="120" w:beforeAutospacing="0" w:after="120" w:afterAutospacing="0"/>
              <w:rPr>
                <w:rFonts w:asciiTheme="minorHAnsi" w:hAnsiTheme="minorHAnsi" w:cstheme="minorHAnsi"/>
                <w:sz w:val="22"/>
                <w:szCs w:val="22"/>
              </w:rPr>
            </w:pPr>
          </w:p>
        </w:tc>
        <w:tc>
          <w:tcPr>
            <w:tcW w:w="1670" w:type="pct"/>
            <w:shd w:val="clear" w:color="auto" w:fill="auto"/>
          </w:tcPr>
          <w:p w14:paraId="64033F8B" w14:textId="4F0F675E" w:rsidR="00643918" w:rsidRPr="008E3F8F" w:rsidRDefault="00643918" w:rsidP="00B65077">
            <w:pPr>
              <w:pStyle w:val="ListParagraph"/>
              <w:ind w:left="490"/>
              <w:textAlignment w:val="center"/>
              <w:rPr>
                <w:rFonts w:ascii="Calibri" w:eastAsia="Times New Roman" w:hAnsi="Calibri" w:cs="Calibri"/>
              </w:rPr>
            </w:pPr>
            <w:r>
              <w:rPr>
                <w:rFonts w:ascii="Calibri" w:eastAsia="Times New Roman" w:hAnsi="Calibri" w:cs="Calibri"/>
              </w:rPr>
              <w:t>.</w:t>
            </w:r>
          </w:p>
        </w:tc>
      </w:tr>
      <w:tr w:rsidR="004370C2" w:rsidRPr="00EB7BAE" w14:paraId="2181389D" w14:textId="77777777" w:rsidTr="00643918">
        <w:trPr>
          <w:cantSplit/>
          <w:trHeight w:val="42"/>
        </w:trPr>
        <w:tc>
          <w:tcPr>
            <w:tcW w:w="5000" w:type="pct"/>
            <w:gridSpan w:val="4"/>
            <w:shd w:val="clear" w:color="auto" w:fill="70AD47" w:themeFill="accent6"/>
          </w:tcPr>
          <w:p w14:paraId="5279B0D2" w14:textId="14E0E947" w:rsidR="004370C2" w:rsidRPr="00D20C8D" w:rsidRDefault="00223E37" w:rsidP="008E43E3">
            <w:pPr>
              <w:jc w:val="center"/>
              <w:rPr>
                <w:b/>
                <w:bCs/>
              </w:rPr>
            </w:pPr>
            <w:r w:rsidRPr="00D20C8D">
              <w:rPr>
                <w:b/>
                <w:bCs/>
              </w:rPr>
              <w:lastRenderedPageBreak/>
              <w:t>ADJOURN</w:t>
            </w:r>
          </w:p>
        </w:tc>
      </w:tr>
      <w:tr w:rsidR="007E3D06" w:rsidRPr="00EB7BAE" w14:paraId="2DD5BFA9" w14:textId="77777777" w:rsidTr="00643918">
        <w:trPr>
          <w:gridAfter w:val="1"/>
          <w:wAfter w:w="4" w:type="pct"/>
          <w:cantSplit/>
        </w:trPr>
        <w:tc>
          <w:tcPr>
            <w:tcW w:w="806" w:type="pct"/>
            <w:shd w:val="clear" w:color="auto" w:fill="auto"/>
          </w:tcPr>
          <w:p w14:paraId="7F0A38BD" w14:textId="65E4FCEE" w:rsidR="007E3D06" w:rsidRPr="00EB7BAE" w:rsidRDefault="007E3D06" w:rsidP="008E43E3">
            <w:r w:rsidRPr="00EB7BAE">
              <w:t>Adjourn</w:t>
            </w:r>
          </w:p>
        </w:tc>
        <w:tc>
          <w:tcPr>
            <w:tcW w:w="2520" w:type="pct"/>
            <w:shd w:val="clear" w:color="auto" w:fill="auto"/>
          </w:tcPr>
          <w:p w14:paraId="462F9608" w14:textId="62F27619" w:rsidR="00CF1A6D" w:rsidRPr="00EC6DD2" w:rsidRDefault="002E6849" w:rsidP="008E43E3">
            <w:r>
              <w:rPr>
                <w:rFonts w:ascii="Calibri" w:eastAsia="Times New Roman" w:hAnsi="Calibri" w:cs="Calibri"/>
              </w:rPr>
              <w:t>Chairperson wrapped up the meeting.</w:t>
            </w:r>
          </w:p>
        </w:tc>
        <w:tc>
          <w:tcPr>
            <w:tcW w:w="1670" w:type="pct"/>
            <w:shd w:val="clear" w:color="auto" w:fill="auto"/>
          </w:tcPr>
          <w:p w14:paraId="626555E9" w14:textId="17A04F26" w:rsidR="00366E51" w:rsidRPr="002E6849" w:rsidRDefault="00B65077" w:rsidP="00B65077">
            <w:pPr>
              <w:pStyle w:val="NormalWeb"/>
              <w:numPr>
                <w:ilvl w:val="0"/>
                <w:numId w:val="33"/>
              </w:numPr>
              <w:ind w:left="338"/>
              <w:rPr>
                <w:rFonts w:ascii="Calibri" w:hAnsi="Calibri" w:cs="Calibri"/>
                <w:sz w:val="22"/>
                <w:szCs w:val="22"/>
              </w:rPr>
            </w:pPr>
            <w:r w:rsidRPr="002E6849">
              <w:rPr>
                <w:rFonts w:ascii="Calibri" w:hAnsi="Calibri" w:cs="Calibri"/>
                <w:sz w:val="22"/>
                <w:szCs w:val="22"/>
              </w:rPr>
              <w:t>N</w:t>
            </w:r>
            <w:r w:rsidR="00366E51" w:rsidRPr="002E6849">
              <w:rPr>
                <w:rFonts w:ascii="Calibri" w:hAnsi="Calibri" w:cs="Calibri"/>
                <w:sz w:val="22"/>
                <w:szCs w:val="22"/>
              </w:rPr>
              <w:t xml:space="preserve">ext meeting is August 27, </w:t>
            </w:r>
            <w:proofErr w:type="gramStart"/>
            <w:r w:rsidR="00366E51" w:rsidRPr="002E6849">
              <w:rPr>
                <w:rFonts w:ascii="Calibri" w:hAnsi="Calibri" w:cs="Calibri"/>
                <w:sz w:val="22"/>
                <w:szCs w:val="22"/>
              </w:rPr>
              <w:t>2024</w:t>
            </w:r>
            <w:proofErr w:type="gramEnd"/>
            <w:r w:rsidR="00366E51" w:rsidRPr="002E6849">
              <w:rPr>
                <w:rFonts w:ascii="Calibri" w:hAnsi="Calibri" w:cs="Calibri"/>
                <w:sz w:val="22"/>
                <w:szCs w:val="22"/>
              </w:rPr>
              <w:t xml:space="preserve"> at 1:00pm.</w:t>
            </w:r>
          </w:p>
          <w:p w14:paraId="2A9B95FC" w14:textId="5406F59E" w:rsidR="00EE0BD4" w:rsidRPr="00EA6FD9" w:rsidRDefault="002E6849" w:rsidP="002E6849">
            <w:pPr>
              <w:pStyle w:val="NormalWeb"/>
              <w:numPr>
                <w:ilvl w:val="0"/>
                <w:numId w:val="33"/>
              </w:numPr>
              <w:ind w:left="338"/>
              <w:rPr>
                <w:rFonts w:ascii="Calibri" w:hAnsi="Calibri" w:cs="Calibri"/>
                <w:sz w:val="22"/>
                <w:szCs w:val="22"/>
              </w:rPr>
            </w:pPr>
            <w:r w:rsidRPr="002E6849">
              <w:rPr>
                <w:rFonts w:ascii="Calibri" w:hAnsi="Calibri" w:cs="Calibri"/>
                <w:sz w:val="22"/>
                <w:szCs w:val="22"/>
              </w:rPr>
              <w:t>Meeting adjourned at 2:15pm.</w:t>
            </w:r>
          </w:p>
        </w:tc>
      </w:tr>
    </w:tbl>
    <w:p w14:paraId="057815E6" w14:textId="1B3A73FB" w:rsidR="00C541DF" w:rsidRDefault="00C541DF" w:rsidP="00F179E9"/>
    <w:sectPr w:rsidR="00C541DF" w:rsidSect="00D22E8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B14FF" w14:textId="77777777" w:rsidR="004D3B3F" w:rsidRDefault="004D3B3F" w:rsidP="009A7E7C">
      <w:pPr>
        <w:spacing w:after="0" w:line="240" w:lineRule="auto"/>
      </w:pPr>
      <w:r>
        <w:separator/>
      </w:r>
    </w:p>
  </w:endnote>
  <w:endnote w:type="continuationSeparator" w:id="0">
    <w:p w14:paraId="41696D33" w14:textId="77777777" w:rsidR="004D3B3F" w:rsidRDefault="004D3B3F" w:rsidP="009A7E7C">
      <w:pPr>
        <w:spacing w:after="0" w:line="240" w:lineRule="auto"/>
      </w:pPr>
      <w:r>
        <w:continuationSeparator/>
      </w:r>
    </w:p>
  </w:endnote>
  <w:endnote w:type="continuationNotice" w:id="1">
    <w:p w14:paraId="7F555044" w14:textId="77777777" w:rsidR="004D3B3F" w:rsidRDefault="004D3B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2641450"/>
      <w:docPartObj>
        <w:docPartGallery w:val="Page Numbers (Bottom of Page)"/>
        <w:docPartUnique/>
      </w:docPartObj>
    </w:sdtPr>
    <w:sdtEndPr/>
    <w:sdtContent>
      <w:sdt>
        <w:sdtPr>
          <w:id w:val="-1705238520"/>
          <w:docPartObj>
            <w:docPartGallery w:val="Page Numbers (Top of Page)"/>
            <w:docPartUnique/>
          </w:docPartObj>
        </w:sdtPr>
        <w:sdtEndPr/>
        <w:sdtContent>
          <w:p w14:paraId="0BF9EB51" w14:textId="02C8D113" w:rsidR="008F2ED8" w:rsidRDefault="006C667D" w:rsidP="00F564F0">
            <w:pPr>
              <w:pStyle w:val="Footer"/>
              <w:tabs>
                <w:tab w:val="clear" w:pos="9360"/>
              </w:tabs>
              <w:jc w:val="right"/>
              <w:rPr>
                <w:noProof/>
              </w:rPr>
            </w:pPr>
            <w:r>
              <w:t>DSHS ALTSA CDE RSB</w:t>
            </w:r>
            <w:r>
              <w:tab/>
            </w:r>
            <w:r w:rsidR="009A7E7C" w:rsidRPr="009A7E7C">
              <w:t xml:space="preserve">Page </w:t>
            </w:r>
            <w:r w:rsidR="009A7E7C" w:rsidRPr="009A7E7C">
              <w:rPr>
                <w:sz w:val="24"/>
                <w:szCs w:val="24"/>
              </w:rPr>
              <w:fldChar w:fldCharType="begin"/>
            </w:r>
            <w:r w:rsidR="009A7E7C" w:rsidRPr="009A7E7C">
              <w:instrText xml:space="preserve"> PAGE </w:instrText>
            </w:r>
            <w:r w:rsidR="009A7E7C" w:rsidRPr="009A7E7C">
              <w:rPr>
                <w:sz w:val="24"/>
                <w:szCs w:val="24"/>
              </w:rPr>
              <w:fldChar w:fldCharType="separate"/>
            </w:r>
            <w:r w:rsidR="009A7E7C" w:rsidRPr="009A7E7C">
              <w:rPr>
                <w:noProof/>
              </w:rPr>
              <w:t>2</w:t>
            </w:r>
            <w:r w:rsidR="009A7E7C" w:rsidRPr="009A7E7C">
              <w:rPr>
                <w:sz w:val="24"/>
                <w:szCs w:val="24"/>
              </w:rPr>
              <w:fldChar w:fldCharType="end"/>
            </w:r>
            <w:r w:rsidR="009A7E7C" w:rsidRPr="009A7E7C">
              <w:t xml:space="preserve"> of </w:t>
            </w:r>
            <w:r>
              <w:fldChar w:fldCharType="begin"/>
            </w:r>
            <w:r>
              <w:instrText>NUMPAGES</w:instrText>
            </w:r>
            <w:r>
              <w:fldChar w:fldCharType="separate"/>
            </w:r>
            <w:r w:rsidR="009A7E7C" w:rsidRPr="009A7E7C">
              <w:rPr>
                <w:noProof/>
              </w:rPr>
              <w:t>2</w:t>
            </w:r>
            <w:r>
              <w:fldChar w:fldCharType="end"/>
            </w:r>
            <w:r>
              <w:rPr>
                <w:noProof/>
              </w:rPr>
              <w:tab/>
            </w:r>
            <w:r w:rsidR="00F564F0">
              <w:rPr>
                <w:noProof/>
              </w:rPr>
              <w:tab/>
            </w:r>
            <w:r w:rsidR="00F564F0">
              <w:rPr>
                <w:noProof/>
              </w:rPr>
              <w:tab/>
            </w:r>
            <w:r w:rsidR="00F564F0">
              <w:rPr>
                <w:noProof/>
              </w:rPr>
              <w:tab/>
            </w:r>
            <w:r w:rsidR="00F564F0">
              <w:rPr>
                <w:noProof/>
              </w:rPr>
              <w:tab/>
            </w:r>
            <w:r w:rsidR="006C4EB0">
              <w:rPr>
                <w:noProof/>
              </w:rPr>
              <w:t>Created</w:t>
            </w:r>
            <w:r w:rsidR="00C5139C">
              <w:rPr>
                <w:noProof/>
              </w:rPr>
              <w:t>:</w:t>
            </w:r>
            <w:r w:rsidR="006C4EB0">
              <w:rPr>
                <w:noProof/>
              </w:rPr>
              <w:t xml:space="preserve"> </w:t>
            </w:r>
            <w:r w:rsidR="00F730BC">
              <w:rPr>
                <w:noProof/>
              </w:rPr>
              <w:t>8/15</w:t>
            </w:r>
            <w:r w:rsidR="006C4EB0">
              <w:rPr>
                <w:noProof/>
              </w:rPr>
              <w:t>/2024</w:t>
            </w:r>
          </w:p>
        </w:sdtContent>
      </w:sdt>
    </w:sdtContent>
  </w:sdt>
  <w:p w14:paraId="2842DA74" w14:textId="7DD2A8A7" w:rsidR="009A7E7C" w:rsidRDefault="008F2ED8" w:rsidP="008F2ED8">
    <w:pPr>
      <w:pStyle w:val="Footer"/>
      <w:jc w:val="right"/>
    </w:pPr>
    <w:r>
      <w:t xml:space="preserve">Updated: </w:t>
    </w:r>
    <w:r w:rsidR="00F2512D">
      <w:t>August 19,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C4E45" w14:textId="77777777" w:rsidR="004D3B3F" w:rsidRDefault="004D3B3F" w:rsidP="009A7E7C">
      <w:pPr>
        <w:spacing w:after="0" w:line="240" w:lineRule="auto"/>
      </w:pPr>
      <w:r>
        <w:separator/>
      </w:r>
    </w:p>
  </w:footnote>
  <w:footnote w:type="continuationSeparator" w:id="0">
    <w:p w14:paraId="5D42D600" w14:textId="77777777" w:rsidR="004D3B3F" w:rsidRDefault="004D3B3F" w:rsidP="009A7E7C">
      <w:pPr>
        <w:spacing w:after="0" w:line="240" w:lineRule="auto"/>
      </w:pPr>
      <w:r>
        <w:continuationSeparator/>
      </w:r>
    </w:p>
  </w:footnote>
  <w:footnote w:type="continuationNotice" w:id="1">
    <w:p w14:paraId="15BEDFAA" w14:textId="77777777" w:rsidR="004D3B3F" w:rsidRDefault="004D3B3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A7951"/>
    <w:multiLevelType w:val="multilevel"/>
    <w:tmpl w:val="E886E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0D0308"/>
    <w:multiLevelType w:val="multilevel"/>
    <w:tmpl w:val="CFE88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84020A"/>
    <w:multiLevelType w:val="hybridMultilevel"/>
    <w:tmpl w:val="B3E62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25FE5"/>
    <w:multiLevelType w:val="multilevel"/>
    <w:tmpl w:val="252C7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580A74"/>
    <w:multiLevelType w:val="multilevel"/>
    <w:tmpl w:val="7820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EB1241"/>
    <w:multiLevelType w:val="multilevel"/>
    <w:tmpl w:val="F60E32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2C3971"/>
    <w:multiLevelType w:val="multilevel"/>
    <w:tmpl w:val="A75AD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4566B6"/>
    <w:multiLevelType w:val="hybridMultilevel"/>
    <w:tmpl w:val="2064D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8B72FE"/>
    <w:multiLevelType w:val="multilevel"/>
    <w:tmpl w:val="72989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D92967"/>
    <w:multiLevelType w:val="multilevel"/>
    <w:tmpl w:val="0C4C1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041EA7"/>
    <w:multiLevelType w:val="multilevel"/>
    <w:tmpl w:val="6A9A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D72D9E"/>
    <w:multiLevelType w:val="multilevel"/>
    <w:tmpl w:val="6CC65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9C667E"/>
    <w:multiLevelType w:val="hybridMultilevel"/>
    <w:tmpl w:val="5EF8E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A773E2"/>
    <w:multiLevelType w:val="multilevel"/>
    <w:tmpl w:val="F9BC6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091A1D"/>
    <w:multiLevelType w:val="multilevel"/>
    <w:tmpl w:val="2A9CF42E"/>
    <w:lvl w:ilvl="0">
      <w:start w:val="1"/>
      <w:numFmt w:val="bullet"/>
      <w:lvlText w:val=""/>
      <w:lvlJc w:val="left"/>
      <w:pPr>
        <w:tabs>
          <w:tab w:val="num" w:pos="720"/>
        </w:tabs>
        <w:ind w:left="720" w:hanging="360"/>
      </w:pPr>
      <w:rPr>
        <w:rFonts w:ascii="Symbol" w:hAnsi="Symbol" w:hint="default"/>
        <w:sz w:val="22"/>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3A6567"/>
    <w:multiLevelType w:val="multilevel"/>
    <w:tmpl w:val="DFCC4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D472C4"/>
    <w:multiLevelType w:val="hybridMultilevel"/>
    <w:tmpl w:val="117E5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3F5EC2"/>
    <w:multiLevelType w:val="hybridMultilevel"/>
    <w:tmpl w:val="EF321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DD148C"/>
    <w:multiLevelType w:val="hybridMultilevel"/>
    <w:tmpl w:val="E79AA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090525"/>
    <w:multiLevelType w:val="hybridMultilevel"/>
    <w:tmpl w:val="07BAD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B4921"/>
    <w:multiLevelType w:val="multilevel"/>
    <w:tmpl w:val="7806F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B954FB"/>
    <w:multiLevelType w:val="hybridMultilevel"/>
    <w:tmpl w:val="B1324C8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4D3F40E6"/>
    <w:multiLevelType w:val="multilevel"/>
    <w:tmpl w:val="DCCAC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021EEB"/>
    <w:multiLevelType w:val="multilevel"/>
    <w:tmpl w:val="B922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B2857D9"/>
    <w:multiLevelType w:val="multilevel"/>
    <w:tmpl w:val="C002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BB913D5"/>
    <w:multiLevelType w:val="hybridMultilevel"/>
    <w:tmpl w:val="1AE4E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E25EAF"/>
    <w:multiLevelType w:val="multilevel"/>
    <w:tmpl w:val="5B426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6D008D8"/>
    <w:multiLevelType w:val="multilevel"/>
    <w:tmpl w:val="F93AC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D773D6A"/>
    <w:multiLevelType w:val="multilevel"/>
    <w:tmpl w:val="94AAD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1B2923"/>
    <w:multiLevelType w:val="multilevel"/>
    <w:tmpl w:val="DF80F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6C53B8"/>
    <w:multiLevelType w:val="multilevel"/>
    <w:tmpl w:val="E3EC7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903386"/>
    <w:multiLevelType w:val="multilevel"/>
    <w:tmpl w:val="FB1C2EB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D916778"/>
    <w:multiLevelType w:val="multilevel"/>
    <w:tmpl w:val="7F8A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3023109">
    <w:abstractNumId w:val="25"/>
  </w:num>
  <w:num w:numId="2" w16cid:durableId="1121536679">
    <w:abstractNumId w:val="24"/>
  </w:num>
  <w:num w:numId="3" w16cid:durableId="1342318227">
    <w:abstractNumId w:val="31"/>
  </w:num>
  <w:num w:numId="4" w16cid:durableId="683752392">
    <w:abstractNumId w:val="11"/>
  </w:num>
  <w:num w:numId="5" w16cid:durableId="425931145">
    <w:abstractNumId w:val="10"/>
  </w:num>
  <w:num w:numId="6" w16cid:durableId="584844560">
    <w:abstractNumId w:val="9"/>
  </w:num>
  <w:num w:numId="7" w16cid:durableId="1116557550">
    <w:abstractNumId w:val="32"/>
  </w:num>
  <w:num w:numId="8" w16cid:durableId="843204813">
    <w:abstractNumId w:val="23"/>
  </w:num>
  <w:num w:numId="9" w16cid:durableId="384375109">
    <w:abstractNumId w:val="0"/>
  </w:num>
  <w:num w:numId="10" w16cid:durableId="1228609026">
    <w:abstractNumId w:val="4"/>
  </w:num>
  <w:num w:numId="11" w16cid:durableId="1333987464">
    <w:abstractNumId w:val="3"/>
  </w:num>
  <w:num w:numId="12" w16cid:durableId="1532456911">
    <w:abstractNumId w:val="22"/>
  </w:num>
  <w:num w:numId="13" w16cid:durableId="2029671826">
    <w:abstractNumId w:val="13"/>
  </w:num>
  <w:num w:numId="14" w16cid:durableId="968314960">
    <w:abstractNumId w:val="29"/>
  </w:num>
  <w:num w:numId="15" w16cid:durableId="1366366408">
    <w:abstractNumId w:val="20"/>
  </w:num>
  <w:num w:numId="16" w16cid:durableId="612906147">
    <w:abstractNumId w:val="27"/>
  </w:num>
  <w:num w:numId="17" w16cid:durableId="653608443">
    <w:abstractNumId w:val="6"/>
  </w:num>
  <w:num w:numId="18" w16cid:durableId="1456217159">
    <w:abstractNumId w:val="30"/>
  </w:num>
  <w:num w:numId="19" w16cid:durableId="654725244">
    <w:abstractNumId w:val="8"/>
  </w:num>
  <w:num w:numId="20" w16cid:durableId="1014529311">
    <w:abstractNumId w:val="28"/>
  </w:num>
  <w:num w:numId="21" w16cid:durableId="1165362629">
    <w:abstractNumId w:val="26"/>
  </w:num>
  <w:num w:numId="22" w16cid:durableId="1879852936">
    <w:abstractNumId w:val="5"/>
  </w:num>
  <w:num w:numId="23" w16cid:durableId="904683185">
    <w:abstractNumId w:val="2"/>
  </w:num>
  <w:num w:numId="24" w16cid:durableId="1534464695">
    <w:abstractNumId w:val="17"/>
  </w:num>
  <w:num w:numId="25" w16cid:durableId="1559392384">
    <w:abstractNumId w:val="16"/>
  </w:num>
  <w:num w:numId="26" w16cid:durableId="1164472165">
    <w:abstractNumId w:val="18"/>
  </w:num>
  <w:num w:numId="27" w16cid:durableId="1504122221">
    <w:abstractNumId w:val="19"/>
  </w:num>
  <w:num w:numId="28" w16cid:durableId="442266996">
    <w:abstractNumId w:val="14"/>
  </w:num>
  <w:num w:numId="29" w16cid:durableId="466045856">
    <w:abstractNumId w:val="15"/>
  </w:num>
  <w:num w:numId="30" w16cid:durableId="1168204826">
    <w:abstractNumId w:val="1"/>
  </w:num>
  <w:num w:numId="31" w16cid:durableId="1356616132">
    <w:abstractNumId w:val="7"/>
  </w:num>
  <w:num w:numId="32" w16cid:durableId="1317539928">
    <w:abstractNumId w:val="21"/>
  </w:num>
  <w:num w:numId="33" w16cid:durableId="502161735">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B57"/>
    <w:rsid w:val="000015CB"/>
    <w:rsid w:val="000025C5"/>
    <w:rsid w:val="0000468B"/>
    <w:rsid w:val="00006905"/>
    <w:rsid w:val="00007A17"/>
    <w:rsid w:val="00010796"/>
    <w:rsid w:val="000128ED"/>
    <w:rsid w:val="00014BAB"/>
    <w:rsid w:val="000153C2"/>
    <w:rsid w:val="00015F9C"/>
    <w:rsid w:val="000160CB"/>
    <w:rsid w:val="000171A9"/>
    <w:rsid w:val="000178AA"/>
    <w:rsid w:val="0002258F"/>
    <w:rsid w:val="000232AE"/>
    <w:rsid w:val="00025D2F"/>
    <w:rsid w:val="00032D9C"/>
    <w:rsid w:val="00035619"/>
    <w:rsid w:val="000368F7"/>
    <w:rsid w:val="00036EDB"/>
    <w:rsid w:val="00037491"/>
    <w:rsid w:val="000400B1"/>
    <w:rsid w:val="00040A15"/>
    <w:rsid w:val="00041281"/>
    <w:rsid w:val="000412E8"/>
    <w:rsid w:val="000415C0"/>
    <w:rsid w:val="00042084"/>
    <w:rsid w:val="00043803"/>
    <w:rsid w:val="00044435"/>
    <w:rsid w:val="00044EB6"/>
    <w:rsid w:val="000459E3"/>
    <w:rsid w:val="00047292"/>
    <w:rsid w:val="00052AD8"/>
    <w:rsid w:val="00053490"/>
    <w:rsid w:val="0005589E"/>
    <w:rsid w:val="00056C36"/>
    <w:rsid w:val="00057102"/>
    <w:rsid w:val="0006010B"/>
    <w:rsid w:val="00062EE9"/>
    <w:rsid w:val="00063142"/>
    <w:rsid w:val="00063F45"/>
    <w:rsid w:val="00066796"/>
    <w:rsid w:val="00066CD4"/>
    <w:rsid w:val="000709C1"/>
    <w:rsid w:val="000725AD"/>
    <w:rsid w:val="00074360"/>
    <w:rsid w:val="00074C6A"/>
    <w:rsid w:val="0007542B"/>
    <w:rsid w:val="00077AC2"/>
    <w:rsid w:val="00082E72"/>
    <w:rsid w:val="000831F4"/>
    <w:rsid w:val="00083501"/>
    <w:rsid w:val="0008637C"/>
    <w:rsid w:val="00091A8B"/>
    <w:rsid w:val="00093F14"/>
    <w:rsid w:val="000945A9"/>
    <w:rsid w:val="000947BD"/>
    <w:rsid w:val="00095497"/>
    <w:rsid w:val="00096E22"/>
    <w:rsid w:val="00096F20"/>
    <w:rsid w:val="000A0463"/>
    <w:rsid w:val="000A0DCD"/>
    <w:rsid w:val="000A3B82"/>
    <w:rsid w:val="000A5858"/>
    <w:rsid w:val="000B084D"/>
    <w:rsid w:val="000B5655"/>
    <w:rsid w:val="000C11EA"/>
    <w:rsid w:val="000C131D"/>
    <w:rsid w:val="000C2AA5"/>
    <w:rsid w:val="000C324B"/>
    <w:rsid w:val="000C4C14"/>
    <w:rsid w:val="000C4D72"/>
    <w:rsid w:val="000C5232"/>
    <w:rsid w:val="000C7045"/>
    <w:rsid w:val="000C7260"/>
    <w:rsid w:val="000C7D7D"/>
    <w:rsid w:val="000C7EAA"/>
    <w:rsid w:val="000D0F35"/>
    <w:rsid w:val="000D3F27"/>
    <w:rsid w:val="000D5335"/>
    <w:rsid w:val="000D53AE"/>
    <w:rsid w:val="000D5D53"/>
    <w:rsid w:val="000D66BF"/>
    <w:rsid w:val="000E061B"/>
    <w:rsid w:val="000E2167"/>
    <w:rsid w:val="000E5091"/>
    <w:rsid w:val="000E7D29"/>
    <w:rsid w:val="000F7F46"/>
    <w:rsid w:val="001001F5"/>
    <w:rsid w:val="00100FCD"/>
    <w:rsid w:val="00103292"/>
    <w:rsid w:val="00103716"/>
    <w:rsid w:val="00104E90"/>
    <w:rsid w:val="001061CF"/>
    <w:rsid w:val="0010756B"/>
    <w:rsid w:val="00107DFA"/>
    <w:rsid w:val="00110869"/>
    <w:rsid w:val="001116A4"/>
    <w:rsid w:val="00113F7D"/>
    <w:rsid w:val="001174C3"/>
    <w:rsid w:val="00120C2E"/>
    <w:rsid w:val="001220C4"/>
    <w:rsid w:val="00125637"/>
    <w:rsid w:val="00127FF4"/>
    <w:rsid w:val="00131A36"/>
    <w:rsid w:val="00131F0E"/>
    <w:rsid w:val="00136318"/>
    <w:rsid w:val="001373B2"/>
    <w:rsid w:val="00140980"/>
    <w:rsid w:val="00143B89"/>
    <w:rsid w:val="00143F6E"/>
    <w:rsid w:val="00146FCE"/>
    <w:rsid w:val="0014738A"/>
    <w:rsid w:val="001473CA"/>
    <w:rsid w:val="00152B0B"/>
    <w:rsid w:val="00154028"/>
    <w:rsid w:val="00157A7C"/>
    <w:rsid w:val="0016040C"/>
    <w:rsid w:val="001606EA"/>
    <w:rsid w:val="001615F4"/>
    <w:rsid w:val="00161D62"/>
    <w:rsid w:val="00163473"/>
    <w:rsid w:val="001638EE"/>
    <w:rsid w:val="00164FCA"/>
    <w:rsid w:val="00165E15"/>
    <w:rsid w:val="00165F23"/>
    <w:rsid w:val="001705A6"/>
    <w:rsid w:val="00174D71"/>
    <w:rsid w:val="0017693C"/>
    <w:rsid w:val="00176A74"/>
    <w:rsid w:val="0017794B"/>
    <w:rsid w:val="00181FE3"/>
    <w:rsid w:val="00183031"/>
    <w:rsid w:val="0018646C"/>
    <w:rsid w:val="001865C7"/>
    <w:rsid w:val="00187F6C"/>
    <w:rsid w:val="00192E9A"/>
    <w:rsid w:val="00194CE6"/>
    <w:rsid w:val="00196BB0"/>
    <w:rsid w:val="001A0F6D"/>
    <w:rsid w:val="001A138D"/>
    <w:rsid w:val="001A20C7"/>
    <w:rsid w:val="001A2918"/>
    <w:rsid w:val="001A3D94"/>
    <w:rsid w:val="001B387F"/>
    <w:rsid w:val="001B422C"/>
    <w:rsid w:val="001B52F6"/>
    <w:rsid w:val="001B536B"/>
    <w:rsid w:val="001B5D92"/>
    <w:rsid w:val="001B6271"/>
    <w:rsid w:val="001B7025"/>
    <w:rsid w:val="001B7770"/>
    <w:rsid w:val="001C0B08"/>
    <w:rsid w:val="001C1357"/>
    <w:rsid w:val="001C1927"/>
    <w:rsid w:val="001C4AAB"/>
    <w:rsid w:val="001C57DF"/>
    <w:rsid w:val="001C6246"/>
    <w:rsid w:val="001C65B1"/>
    <w:rsid w:val="001C7352"/>
    <w:rsid w:val="001D50C0"/>
    <w:rsid w:val="001D791A"/>
    <w:rsid w:val="001E146D"/>
    <w:rsid w:val="001E1EFE"/>
    <w:rsid w:val="001E2228"/>
    <w:rsid w:val="001E248E"/>
    <w:rsid w:val="001E2D7E"/>
    <w:rsid w:val="001E32F6"/>
    <w:rsid w:val="001E5D46"/>
    <w:rsid w:val="001E61D1"/>
    <w:rsid w:val="001E6D04"/>
    <w:rsid w:val="001F124B"/>
    <w:rsid w:val="001F219B"/>
    <w:rsid w:val="001F27B2"/>
    <w:rsid w:val="001F2CFC"/>
    <w:rsid w:val="001F3D37"/>
    <w:rsid w:val="001F5B86"/>
    <w:rsid w:val="00200642"/>
    <w:rsid w:val="00201604"/>
    <w:rsid w:val="00202EFF"/>
    <w:rsid w:val="002070E6"/>
    <w:rsid w:val="00210990"/>
    <w:rsid w:val="0021141E"/>
    <w:rsid w:val="00212929"/>
    <w:rsid w:val="00212E86"/>
    <w:rsid w:val="002130BB"/>
    <w:rsid w:val="002144D4"/>
    <w:rsid w:val="00216463"/>
    <w:rsid w:val="00220986"/>
    <w:rsid w:val="002231BB"/>
    <w:rsid w:val="00223697"/>
    <w:rsid w:val="00223E37"/>
    <w:rsid w:val="00224C7C"/>
    <w:rsid w:val="00225AF9"/>
    <w:rsid w:val="002278FA"/>
    <w:rsid w:val="0023488A"/>
    <w:rsid w:val="002349C3"/>
    <w:rsid w:val="00234A44"/>
    <w:rsid w:val="00234C61"/>
    <w:rsid w:val="00235B89"/>
    <w:rsid w:val="00235E14"/>
    <w:rsid w:val="00235F1F"/>
    <w:rsid w:val="00236ECE"/>
    <w:rsid w:val="00240506"/>
    <w:rsid w:val="00240DCE"/>
    <w:rsid w:val="00242407"/>
    <w:rsid w:val="002450ED"/>
    <w:rsid w:val="00246E1E"/>
    <w:rsid w:val="002500F7"/>
    <w:rsid w:val="002505D2"/>
    <w:rsid w:val="00250E3B"/>
    <w:rsid w:val="0025211F"/>
    <w:rsid w:val="0025312C"/>
    <w:rsid w:val="00253BB5"/>
    <w:rsid w:val="002545B7"/>
    <w:rsid w:val="0025762F"/>
    <w:rsid w:val="00263A2D"/>
    <w:rsid w:val="002716F0"/>
    <w:rsid w:val="00273A0A"/>
    <w:rsid w:val="00274024"/>
    <w:rsid w:val="00275669"/>
    <w:rsid w:val="00275D4A"/>
    <w:rsid w:val="00280012"/>
    <w:rsid w:val="00281782"/>
    <w:rsid w:val="00281981"/>
    <w:rsid w:val="00282481"/>
    <w:rsid w:val="00282969"/>
    <w:rsid w:val="00283335"/>
    <w:rsid w:val="00283D3A"/>
    <w:rsid w:val="00287879"/>
    <w:rsid w:val="00287B1C"/>
    <w:rsid w:val="00287DC7"/>
    <w:rsid w:val="00294203"/>
    <w:rsid w:val="002944B3"/>
    <w:rsid w:val="002954FC"/>
    <w:rsid w:val="00295A6F"/>
    <w:rsid w:val="002977AE"/>
    <w:rsid w:val="002A428E"/>
    <w:rsid w:val="002A43D5"/>
    <w:rsid w:val="002A62BD"/>
    <w:rsid w:val="002A715F"/>
    <w:rsid w:val="002A733C"/>
    <w:rsid w:val="002B04F7"/>
    <w:rsid w:val="002B1002"/>
    <w:rsid w:val="002B1A8E"/>
    <w:rsid w:val="002B1CF2"/>
    <w:rsid w:val="002B4BEF"/>
    <w:rsid w:val="002B7FAA"/>
    <w:rsid w:val="002C19B0"/>
    <w:rsid w:val="002C3650"/>
    <w:rsid w:val="002C3F64"/>
    <w:rsid w:val="002C6FFF"/>
    <w:rsid w:val="002C73E5"/>
    <w:rsid w:val="002C7B90"/>
    <w:rsid w:val="002D18A0"/>
    <w:rsid w:val="002D3407"/>
    <w:rsid w:val="002D59EC"/>
    <w:rsid w:val="002D7E39"/>
    <w:rsid w:val="002E0E87"/>
    <w:rsid w:val="002E165D"/>
    <w:rsid w:val="002E1E45"/>
    <w:rsid w:val="002E32FB"/>
    <w:rsid w:val="002E4B49"/>
    <w:rsid w:val="002E532B"/>
    <w:rsid w:val="002E6849"/>
    <w:rsid w:val="002E7155"/>
    <w:rsid w:val="002E7A44"/>
    <w:rsid w:val="002E7E79"/>
    <w:rsid w:val="002F01D1"/>
    <w:rsid w:val="002F053B"/>
    <w:rsid w:val="002F0D53"/>
    <w:rsid w:val="002F3947"/>
    <w:rsid w:val="002F3E57"/>
    <w:rsid w:val="002F5F16"/>
    <w:rsid w:val="002F6931"/>
    <w:rsid w:val="0030115F"/>
    <w:rsid w:val="0030176C"/>
    <w:rsid w:val="0030396D"/>
    <w:rsid w:val="00304068"/>
    <w:rsid w:val="00305E24"/>
    <w:rsid w:val="00306D80"/>
    <w:rsid w:val="00307212"/>
    <w:rsid w:val="00310002"/>
    <w:rsid w:val="003137F0"/>
    <w:rsid w:val="00313C13"/>
    <w:rsid w:val="00314E91"/>
    <w:rsid w:val="00315A21"/>
    <w:rsid w:val="00315A41"/>
    <w:rsid w:val="003164D0"/>
    <w:rsid w:val="003164EB"/>
    <w:rsid w:val="00323248"/>
    <w:rsid w:val="003237B9"/>
    <w:rsid w:val="00325151"/>
    <w:rsid w:val="003261B3"/>
    <w:rsid w:val="0032639E"/>
    <w:rsid w:val="00327B1E"/>
    <w:rsid w:val="003306B2"/>
    <w:rsid w:val="00330BB0"/>
    <w:rsid w:val="0033364B"/>
    <w:rsid w:val="003363BB"/>
    <w:rsid w:val="003364C3"/>
    <w:rsid w:val="00337C16"/>
    <w:rsid w:val="00337CE9"/>
    <w:rsid w:val="003419ED"/>
    <w:rsid w:val="0034398A"/>
    <w:rsid w:val="003461B7"/>
    <w:rsid w:val="0034668A"/>
    <w:rsid w:val="00346FB0"/>
    <w:rsid w:val="003519CD"/>
    <w:rsid w:val="003525C6"/>
    <w:rsid w:val="0035346D"/>
    <w:rsid w:val="00353DA2"/>
    <w:rsid w:val="00354635"/>
    <w:rsid w:val="00355595"/>
    <w:rsid w:val="00357C2E"/>
    <w:rsid w:val="00362F38"/>
    <w:rsid w:val="00364E56"/>
    <w:rsid w:val="00366BB0"/>
    <w:rsid w:val="00366E51"/>
    <w:rsid w:val="00367EC8"/>
    <w:rsid w:val="00372022"/>
    <w:rsid w:val="00372583"/>
    <w:rsid w:val="0037403F"/>
    <w:rsid w:val="00377FB1"/>
    <w:rsid w:val="003801EA"/>
    <w:rsid w:val="00380EE9"/>
    <w:rsid w:val="00380F97"/>
    <w:rsid w:val="00381FA4"/>
    <w:rsid w:val="00382E18"/>
    <w:rsid w:val="0038615D"/>
    <w:rsid w:val="00391B47"/>
    <w:rsid w:val="00392F2C"/>
    <w:rsid w:val="003955A8"/>
    <w:rsid w:val="003959A6"/>
    <w:rsid w:val="003959EC"/>
    <w:rsid w:val="003961C2"/>
    <w:rsid w:val="003A16AF"/>
    <w:rsid w:val="003A1F52"/>
    <w:rsid w:val="003A538D"/>
    <w:rsid w:val="003A6288"/>
    <w:rsid w:val="003B039A"/>
    <w:rsid w:val="003B2E77"/>
    <w:rsid w:val="003B3373"/>
    <w:rsid w:val="003B43EE"/>
    <w:rsid w:val="003C3F89"/>
    <w:rsid w:val="003C5440"/>
    <w:rsid w:val="003C5E59"/>
    <w:rsid w:val="003C6E55"/>
    <w:rsid w:val="003D1312"/>
    <w:rsid w:val="003D1495"/>
    <w:rsid w:val="003D1819"/>
    <w:rsid w:val="003D2D3D"/>
    <w:rsid w:val="003D3F2E"/>
    <w:rsid w:val="003D4D7E"/>
    <w:rsid w:val="003E1984"/>
    <w:rsid w:val="003E34FE"/>
    <w:rsid w:val="003E55AF"/>
    <w:rsid w:val="003E6289"/>
    <w:rsid w:val="003E6F22"/>
    <w:rsid w:val="003F1CD9"/>
    <w:rsid w:val="003F3CCD"/>
    <w:rsid w:val="003F3E46"/>
    <w:rsid w:val="003F3F81"/>
    <w:rsid w:val="003F4B5D"/>
    <w:rsid w:val="003F4CA1"/>
    <w:rsid w:val="003F50CF"/>
    <w:rsid w:val="003F5F49"/>
    <w:rsid w:val="003F60E9"/>
    <w:rsid w:val="003F7503"/>
    <w:rsid w:val="004005B6"/>
    <w:rsid w:val="00401E15"/>
    <w:rsid w:val="004035B4"/>
    <w:rsid w:val="0040406D"/>
    <w:rsid w:val="004046E2"/>
    <w:rsid w:val="00410765"/>
    <w:rsid w:val="00410948"/>
    <w:rsid w:val="004116B5"/>
    <w:rsid w:val="004123DE"/>
    <w:rsid w:val="00412F77"/>
    <w:rsid w:val="00413077"/>
    <w:rsid w:val="004136A9"/>
    <w:rsid w:val="00414E54"/>
    <w:rsid w:val="004209BF"/>
    <w:rsid w:val="004215DF"/>
    <w:rsid w:val="00421DD6"/>
    <w:rsid w:val="00423AD4"/>
    <w:rsid w:val="00424B57"/>
    <w:rsid w:val="0043686E"/>
    <w:rsid w:val="004368CE"/>
    <w:rsid w:val="00436908"/>
    <w:rsid w:val="004370C2"/>
    <w:rsid w:val="0043793E"/>
    <w:rsid w:val="0044011A"/>
    <w:rsid w:val="00443B32"/>
    <w:rsid w:val="00444740"/>
    <w:rsid w:val="00446D54"/>
    <w:rsid w:val="00447216"/>
    <w:rsid w:val="00450081"/>
    <w:rsid w:val="00452B37"/>
    <w:rsid w:val="004536E9"/>
    <w:rsid w:val="00455202"/>
    <w:rsid w:val="004553F5"/>
    <w:rsid w:val="00455742"/>
    <w:rsid w:val="004562F4"/>
    <w:rsid w:val="0045706E"/>
    <w:rsid w:val="00462073"/>
    <w:rsid w:val="00462CC5"/>
    <w:rsid w:val="004660B3"/>
    <w:rsid w:val="004661B4"/>
    <w:rsid w:val="004672B2"/>
    <w:rsid w:val="0047053F"/>
    <w:rsid w:val="004705E0"/>
    <w:rsid w:val="00471C37"/>
    <w:rsid w:val="0047353B"/>
    <w:rsid w:val="00476136"/>
    <w:rsid w:val="00476C0D"/>
    <w:rsid w:val="00476EDA"/>
    <w:rsid w:val="0047773F"/>
    <w:rsid w:val="004803E4"/>
    <w:rsid w:val="00480FF3"/>
    <w:rsid w:val="00482446"/>
    <w:rsid w:val="0048315C"/>
    <w:rsid w:val="004837D0"/>
    <w:rsid w:val="0048478D"/>
    <w:rsid w:val="00484C6D"/>
    <w:rsid w:val="0048732A"/>
    <w:rsid w:val="00487DF7"/>
    <w:rsid w:val="004912B7"/>
    <w:rsid w:val="00491D53"/>
    <w:rsid w:val="004942CB"/>
    <w:rsid w:val="0049496C"/>
    <w:rsid w:val="00495E18"/>
    <w:rsid w:val="00495F72"/>
    <w:rsid w:val="00497B1E"/>
    <w:rsid w:val="004A09BB"/>
    <w:rsid w:val="004A23C5"/>
    <w:rsid w:val="004A4083"/>
    <w:rsid w:val="004A4A74"/>
    <w:rsid w:val="004A5FBD"/>
    <w:rsid w:val="004A7318"/>
    <w:rsid w:val="004A76B7"/>
    <w:rsid w:val="004B03D4"/>
    <w:rsid w:val="004B09BF"/>
    <w:rsid w:val="004B0E42"/>
    <w:rsid w:val="004B2C89"/>
    <w:rsid w:val="004B3160"/>
    <w:rsid w:val="004B42D7"/>
    <w:rsid w:val="004B4AE8"/>
    <w:rsid w:val="004B506A"/>
    <w:rsid w:val="004B64C7"/>
    <w:rsid w:val="004C2ECE"/>
    <w:rsid w:val="004C39BB"/>
    <w:rsid w:val="004C3D9D"/>
    <w:rsid w:val="004C4E30"/>
    <w:rsid w:val="004C6EA2"/>
    <w:rsid w:val="004C72EE"/>
    <w:rsid w:val="004D0455"/>
    <w:rsid w:val="004D3186"/>
    <w:rsid w:val="004D3B3F"/>
    <w:rsid w:val="004D48CB"/>
    <w:rsid w:val="004D72D9"/>
    <w:rsid w:val="004D7693"/>
    <w:rsid w:val="004E0220"/>
    <w:rsid w:val="004E0BBA"/>
    <w:rsid w:val="004E0BFB"/>
    <w:rsid w:val="004E1581"/>
    <w:rsid w:val="004E1838"/>
    <w:rsid w:val="004E3A55"/>
    <w:rsid w:val="004E4B35"/>
    <w:rsid w:val="004E569C"/>
    <w:rsid w:val="004E628F"/>
    <w:rsid w:val="004E7124"/>
    <w:rsid w:val="004F06AE"/>
    <w:rsid w:val="004F0911"/>
    <w:rsid w:val="004F0A7D"/>
    <w:rsid w:val="004F0B9C"/>
    <w:rsid w:val="004F0C23"/>
    <w:rsid w:val="004F0F58"/>
    <w:rsid w:val="004F1A31"/>
    <w:rsid w:val="004F203F"/>
    <w:rsid w:val="004F3115"/>
    <w:rsid w:val="004F3C86"/>
    <w:rsid w:val="004F45BD"/>
    <w:rsid w:val="004F60B4"/>
    <w:rsid w:val="004F70D4"/>
    <w:rsid w:val="00500027"/>
    <w:rsid w:val="00500693"/>
    <w:rsid w:val="00504A78"/>
    <w:rsid w:val="00511976"/>
    <w:rsid w:val="00512619"/>
    <w:rsid w:val="005157EC"/>
    <w:rsid w:val="005160DE"/>
    <w:rsid w:val="00516961"/>
    <w:rsid w:val="00517C1F"/>
    <w:rsid w:val="00521295"/>
    <w:rsid w:val="00523CDC"/>
    <w:rsid w:val="00524FB6"/>
    <w:rsid w:val="00526A4B"/>
    <w:rsid w:val="00527BCC"/>
    <w:rsid w:val="00531085"/>
    <w:rsid w:val="00531E86"/>
    <w:rsid w:val="00532820"/>
    <w:rsid w:val="00534E06"/>
    <w:rsid w:val="005356D7"/>
    <w:rsid w:val="00536399"/>
    <w:rsid w:val="00536B25"/>
    <w:rsid w:val="00536D8D"/>
    <w:rsid w:val="00537823"/>
    <w:rsid w:val="005405D1"/>
    <w:rsid w:val="005417B1"/>
    <w:rsid w:val="0054278E"/>
    <w:rsid w:val="0054547E"/>
    <w:rsid w:val="00545884"/>
    <w:rsid w:val="00545BD3"/>
    <w:rsid w:val="0055205E"/>
    <w:rsid w:val="005622C7"/>
    <w:rsid w:val="00563F0A"/>
    <w:rsid w:val="005646C7"/>
    <w:rsid w:val="005652EB"/>
    <w:rsid w:val="00571C77"/>
    <w:rsid w:val="00572795"/>
    <w:rsid w:val="00573609"/>
    <w:rsid w:val="00575724"/>
    <w:rsid w:val="00581679"/>
    <w:rsid w:val="00581DBE"/>
    <w:rsid w:val="00582ED8"/>
    <w:rsid w:val="00583146"/>
    <w:rsid w:val="00584A4E"/>
    <w:rsid w:val="00585465"/>
    <w:rsid w:val="00586467"/>
    <w:rsid w:val="0059125B"/>
    <w:rsid w:val="005930EF"/>
    <w:rsid w:val="00593337"/>
    <w:rsid w:val="00595C04"/>
    <w:rsid w:val="005968A2"/>
    <w:rsid w:val="005A0C52"/>
    <w:rsid w:val="005A1137"/>
    <w:rsid w:val="005A3EA5"/>
    <w:rsid w:val="005B12D6"/>
    <w:rsid w:val="005B4D13"/>
    <w:rsid w:val="005B6A15"/>
    <w:rsid w:val="005B746B"/>
    <w:rsid w:val="005B749A"/>
    <w:rsid w:val="005B753C"/>
    <w:rsid w:val="005B7ECD"/>
    <w:rsid w:val="005C0367"/>
    <w:rsid w:val="005C079B"/>
    <w:rsid w:val="005C0B07"/>
    <w:rsid w:val="005C1D34"/>
    <w:rsid w:val="005C2032"/>
    <w:rsid w:val="005C28C4"/>
    <w:rsid w:val="005C31DD"/>
    <w:rsid w:val="005D0115"/>
    <w:rsid w:val="005D0C9E"/>
    <w:rsid w:val="005E1134"/>
    <w:rsid w:val="005E1263"/>
    <w:rsid w:val="005E1C5E"/>
    <w:rsid w:val="005E2C30"/>
    <w:rsid w:val="005E5341"/>
    <w:rsid w:val="005E5731"/>
    <w:rsid w:val="005E6822"/>
    <w:rsid w:val="005E7E0F"/>
    <w:rsid w:val="005F0B4D"/>
    <w:rsid w:val="005F10EC"/>
    <w:rsid w:val="005F15D6"/>
    <w:rsid w:val="005F1862"/>
    <w:rsid w:val="005F3381"/>
    <w:rsid w:val="005F49EE"/>
    <w:rsid w:val="005F59E4"/>
    <w:rsid w:val="005F6146"/>
    <w:rsid w:val="005F61CA"/>
    <w:rsid w:val="005F7831"/>
    <w:rsid w:val="00603F0C"/>
    <w:rsid w:val="00606D58"/>
    <w:rsid w:val="0061170E"/>
    <w:rsid w:val="00613A2D"/>
    <w:rsid w:val="006150A3"/>
    <w:rsid w:val="006160E9"/>
    <w:rsid w:val="00617D2A"/>
    <w:rsid w:val="00620DCD"/>
    <w:rsid w:val="00621FD4"/>
    <w:rsid w:val="006228A6"/>
    <w:rsid w:val="00622B5A"/>
    <w:rsid w:val="006231AB"/>
    <w:rsid w:val="00623A9A"/>
    <w:rsid w:val="006275C6"/>
    <w:rsid w:val="00633472"/>
    <w:rsid w:val="006337F5"/>
    <w:rsid w:val="00641B3B"/>
    <w:rsid w:val="00643918"/>
    <w:rsid w:val="00643DCD"/>
    <w:rsid w:val="00644355"/>
    <w:rsid w:val="006446C7"/>
    <w:rsid w:val="00645769"/>
    <w:rsid w:val="006554CA"/>
    <w:rsid w:val="00656470"/>
    <w:rsid w:val="00657032"/>
    <w:rsid w:val="006606D5"/>
    <w:rsid w:val="00662A32"/>
    <w:rsid w:val="00663A99"/>
    <w:rsid w:val="00665FB9"/>
    <w:rsid w:val="00666E2D"/>
    <w:rsid w:val="00670DB9"/>
    <w:rsid w:val="00671319"/>
    <w:rsid w:val="0067198B"/>
    <w:rsid w:val="00671CCE"/>
    <w:rsid w:val="00671CFD"/>
    <w:rsid w:val="006721F0"/>
    <w:rsid w:val="006749DE"/>
    <w:rsid w:val="00681860"/>
    <w:rsid w:val="00683381"/>
    <w:rsid w:val="00683696"/>
    <w:rsid w:val="0068393C"/>
    <w:rsid w:val="00684434"/>
    <w:rsid w:val="006844E5"/>
    <w:rsid w:val="00685718"/>
    <w:rsid w:val="00685C2B"/>
    <w:rsid w:val="0068696D"/>
    <w:rsid w:val="006877FB"/>
    <w:rsid w:val="006924F9"/>
    <w:rsid w:val="00693676"/>
    <w:rsid w:val="00693ECC"/>
    <w:rsid w:val="006948DA"/>
    <w:rsid w:val="00694E67"/>
    <w:rsid w:val="00695B6F"/>
    <w:rsid w:val="006A0494"/>
    <w:rsid w:val="006A1CFE"/>
    <w:rsid w:val="006A3834"/>
    <w:rsid w:val="006A4005"/>
    <w:rsid w:val="006A5EDA"/>
    <w:rsid w:val="006A6945"/>
    <w:rsid w:val="006A7EAC"/>
    <w:rsid w:val="006A7EDC"/>
    <w:rsid w:val="006B040F"/>
    <w:rsid w:val="006B1495"/>
    <w:rsid w:val="006B187A"/>
    <w:rsid w:val="006B4F2E"/>
    <w:rsid w:val="006B654D"/>
    <w:rsid w:val="006B6CC5"/>
    <w:rsid w:val="006C0D29"/>
    <w:rsid w:val="006C158C"/>
    <w:rsid w:val="006C19BC"/>
    <w:rsid w:val="006C1DEE"/>
    <w:rsid w:val="006C36F6"/>
    <w:rsid w:val="006C4EB0"/>
    <w:rsid w:val="006C667D"/>
    <w:rsid w:val="006D0128"/>
    <w:rsid w:val="006D23A1"/>
    <w:rsid w:val="006D2867"/>
    <w:rsid w:val="006D37DE"/>
    <w:rsid w:val="006D406A"/>
    <w:rsid w:val="006D4BBB"/>
    <w:rsid w:val="006D6477"/>
    <w:rsid w:val="006E02E7"/>
    <w:rsid w:val="006E18F5"/>
    <w:rsid w:val="006E2775"/>
    <w:rsid w:val="006E618D"/>
    <w:rsid w:val="006F0547"/>
    <w:rsid w:val="006F1909"/>
    <w:rsid w:val="006F2E8C"/>
    <w:rsid w:val="006F44DB"/>
    <w:rsid w:val="006F5346"/>
    <w:rsid w:val="006F603A"/>
    <w:rsid w:val="006F6422"/>
    <w:rsid w:val="006F7341"/>
    <w:rsid w:val="006F737B"/>
    <w:rsid w:val="00701478"/>
    <w:rsid w:val="007019EB"/>
    <w:rsid w:val="00703B00"/>
    <w:rsid w:val="00704675"/>
    <w:rsid w:val="00704E52"/>
    <w:rsid w:val="00705DFE"/>
    <w:rsid w:val="007067B3"/>
    <w:rsid w:val="007101AB"/>
    <w:rsid w:val="0071083F"/>
    <w:rsid w:val="007113F7"/>
    <w:rsid w:val="00713A2E"/>
    <w:rsid w:val="0072100F"/>
    <w:rsid w:val="007227BF"/>
    <w:rsid w:val="007245AC"/>
    <w:rsid w:val="00730A80"/>
    <w:rsid w:val="007311BC"/>
    <w:rsid w:val="00731527"/>
    <w:rsid w:val="007318E9"/>
    <w:rsid w:val="007335A9"/>
    <w:rsid w:val="007351F4"/>
    <w:rsid w:val="00735787"/>
    <w:rsid w:val="0073625B"/>
    <w:rsid w:val="007401A5"/>
    <w:rsid w:val="00743E1A"/>
    <w:rsid w:val="00744331"/>
    <w:rsid w:val="0074476A"/>
    <w:rsid w:val="00744E9C"/>
    <w:rsid w:val="00747216"/>
    <w:rsid w:val="00751BA2"/>
    <w:rsid w:val="00752CD2"/>
    <w:rsid w:val="00756D1F"/>
    <w:rsid w:val="0075740D"/>
    <w:rsid w:val="007614FF"/>
    <w:rsid w:val="0077375B"/>
    <w:rsid w:val="007746E6"/>
    <w:rsid w:val="007768F3"/>
    <w:rsid w:val="00781C7C"/>
    <w:rsid w:val="0078222A"/>
    <w:rsid w:val="00784004"/>
    <w:rsid w:val="007849DF"/>
    <w:rsid w:val="00784E86"/>
    <w:rsid w:val="0078574E"/>
    <w:rsid w:val="00785C44"/>
    <w:rsid w:val="00787B89"/>
    <w:rsid w:val="00787D97"/>
    <w:rsid w:val="007908EB"/>
    <w:rsid w:val="00790A54"/>
    <w:rsid w:val="00792365"/>
    <w:rsid w:val="0079454B"/>
    <w:rsid w:val="0079563A"/>
    <w:rsid w:val="00796FF7"/>
    <w:rsid w:val="00797012"/>
    <w:rsid w:val="00797414"/>
    <w:rsid w:val="007A05AB"/>
    <w:rsid w:val="007A3422"/>
    <w:rsid w:val="007A35BC"/>
    <w:rsid w:val="007A38E8"/>
    <w:rsid w:val="007A75B2"/>
    <w:rsid w:val="007B0357"/>
    <w:rsid w:val="007B25BA"/>
    <w:rsid w:val="007B26D6"/>
    <w:rsid w:val="007B33E4"/>
    <w:rsid w:val="007B3C41"/>
    <w:rsid w:val="007B4BA5"/>
    <w:rsid w:val="007B4C6A"/>
    <w:rsid w:val="007B57EA"/>
    <w:rsid w:val="007B67A5"/>
    <w:rsid w:val="007B6BEC"/>
    <w:rsid w:val="007B7B87"/>
    <w:rsid w:val="007C1B0F"/>
    <w:rsid w:val="007C302C"/>
    <w:rsid w:val="007C4AD5"/>
    <w:rsid w:val="007D0062"/>
    <w:rsid w:val="007D1BB0"/>
    <w:rsid w:val="007D2363"/>
    <w:rsid w:val="007D4169"/>
    <w:rsid w:val="007D5923"/>
    <w:rsid w:val="007E06B2"/>
    <w:rsid w:val="007E0FCB"/>
    <w:rsid w:val="007E1990"/>
    <w:rsid w:val="007E1BBE"/>
    <w:rsid w:val="007E213F"/>
    <w:rsid w:val="007E2A2F"/>
    <w:rsid w:val="007E38FC"/>
    <w:rsid w:val="007E3CB0"/>
    <w:rsid w:val="007E3D06"/>
    <w:rsid w:val="007E3ED1"/>
    <w:rsid w:val="007E4543"/>
    <w:rsid w:val="007E4E16"/>
    <w:rsid w:val="007E6BEA"/>
    <w:rsid w:val="007E7749"/>
    <w:rsid w:val="007E7F20"/>
    <w:rsid w:val="007F09BA"/>
    <w:rsid w:val="007F1922"/>
    <w:rsid w:val="007F2718"/>
    <w:rsid w:val="007F3E64"/>
    <w:rsid w:val="007F4777"/>
    <w:rsid w:val="007F4DC7"/>
    <w:rsid w:val="007F56F1"/>
    <w:rsid w:val="00802B55"/>
    <w:rsid w:val="00803057"/>
    <w:rsid w:val="008031DA"/>
    <w:rsid w:val="00803CD2"/>
    <w:rsid w:val="00805575"/>
    <w:rsid w:val="00805579"/>
    <w:rsid w:val="00807E9C"/>
    <w:rsid w:val="0081004D"/>
    <w:rsid w:val="008102D4"/>
    <w:rsid w:val="00810C0D"/>
    <w:rsid w:val="00810E23"/>
    <w:rsid w:val="0081300A"/>
    <w:rsid w:val="00817A66"/>
    <w:rsid w:val="00824EED"/>
    <w:rsid w:val="00825DB5"/>
    <w:rsid w:val="0083157B"/>
    <w:rsid w:val="00832E0D"/>
    <w:rsid w:val="00834F5F"/>
    <w:rsid w:val="00835088"/>
    <w:rsid w:val="00835A8C"/>
    <w:rsid w:val="00840A1B"/>
    <w:rsid w:val="00841F52"/>
    <w:rsid w:val="008423B6"/>
    <w:rsid w:val="00842C02"/>
    <w:rsid w:val="00843656"/>
    <w:rsid w:val="008509BE"/>
    <w:rsid w:val="0085439F"/>
    <w:rsid w:val="00856C96"/>
    <w:rsid w:val="00860208"/>
    <w:rsid w:val="00860D00"/>
    <w:rsid w:val="00861B2A"/>
    <w:rsid w:val="00862DFD"/>
    <w:rsid w:val="008650E9"/>
    <w:rsid w:val="00866BBE"/>
    <w:rsid w:val="00870637"/>
    <w:rsid w:val="0087080C"/>
    <w:rsid w:val="00870AD7"/>
    <w:rsid w:val="00873493"/>
    <w:rsid w:val="008746A0"/>
    <w:rsid w:val="00875653"/>
    <w:rsid w:val="00877356"/>
    <w:rsid w:val="008810D5"/>
    <w:rsid w:val="00883075"/>
    <w:rsid w:val="008845C5"/>
    <w:rsid w:val="008900EA"/>
    <w:rsid w:val="00890F2E"/>
    <w:rsid w:val="00892A5A"/>
    <w:rsid w:val="00893BB1"/>
    <w:rsid w:val="0089481A"/>
    <w:rsid w:val="00896119"/>
    <w:rsid w:val="00896DA4"/>
    <w:rsid w:val="008A2995"/>
    <w:rsid w:val="008A2A0D"/>
    <w:rsid w:val="008A3AFE"/>
    <w:rsid w:val="008A547C"/>
    <w:rsid w:val="008A5CA5"/>
    <w:rsid w:val="008A6002"/>
    <w:rsid w:val="008A6DD3"/>
    <w:rsid w:val="008B02DF"/>
    <w:rsid w:val="008B0934"/>
    <w:rsid w:val="008B15AF"/>
    <w:rsid w:val="008B3094"/>
    <w:rsid w:val="008B3208"/>
    <w:rsid w:val="008B5EA1"/>
    <w:rsid w:val="008B6EF8"/>
    <w:rsid w:val="008C0629"/>
    <w:rsid w:val="008C0780"/>
    <w:rsid w:val="008C73FD"/>
    <w:rsid w:val="008C77A1"/>
    <w:rsid w:val="008D1047"/>
    <w:rsid w:val="008D1466"/>
    <w:rsid w:val="008D29B0"/>
    <w:rsid w:val="008D3AB8"/>
    <w:rsid w:val="008D468F"/>
    <w:rsid w:val="008D482C"/>
    <w:rsid w:val="008D51DE"/>
    <w:rsid w:val="008D596E"/>
    <w:rsid w:val="008D60C1"/>
    <w:rsid w:val="008E0AEF"/>
    <w:rsid w:val="008E0D4D"/>
    <w:rsid w:val="008E1E31"/>
    <w:rsid w:val="008E3F8F"/>
    <w:rsid w:val="008E43E3"/>
    <w:rsid w:val="008E5150"/>
    <w:rsid w:val="008E5636"/>
    <w:rsid w:val="008E6E16"/>
    <w:rsid w:val="008F1144"/>
    <w:rsid w:val="008F19AC"/>
    <w:rsid w:val="008F2ED8"/>
    <w:rsid w:val="008F4B6C"/>
    <w:rsid w:val="008F4C36"/>
    <w:rsid w:val="008F7D8E"/>
    <w:rsid w:val="009026B7"/>
    <w:rsid w:val="009032D3"/>
    <w:rsid w:val="009037C4"/>
    <w:rsid w:val="00903B77"/>
    <w:rsid w:val="009047AC"/>
    <w:rsid w:val="0090679F"/>
    <w:rsid w:val="00906AC4"/>
    <w:rsid w:val="009143F4"/>
    <w:rsid w:val="009145EE"/>
    <w:rsid w:val="00914BB5"/>
    <w:rsid w:val="00915830"/>
    <w:rsid w:val="00920125"/>
    <w:rsid w:val="0092402E"/>
    <w:rsid w:val="00924155"/>
    <w:rsid w:val="00925306"/>
    <w:rsid w:val="00925DCA"/>
    <w:rsid w:val="00930EDD"/>
    <w:rsid w:val="0093217F"/>
    <w:rsid w:val="00935BD6"/>
    <w:rsid w:val="00941D73"/>
    <w:rsid w:val="009430D4"/>
    <w:rsid w:val="009432B4"/>
    <w:rsid w:val="009439A0"/>
    <w:rsid w:val="00943C2F"/>
    <w:rsid w:val="0094634E"/>
    <w:rsid w:val="00946B94"/>
    <w:rsid w:val="00951F40"/>
    <w:rsid w:val="00953563"/>
    <w:rsid w:val="00953DC4"/>
    <w:rsid w:val="0095489D"/>
    <w:rsid w:val="00955BBA"/>
    <w:rsid w:val="00960266"/>
    <w:rsid w:val="00961BFB"/>
    <w:rsid w:val="00962E35"/>
    <w:rsid w:val="00964FF8"/>
    <w:rsid w:val="009657B2"/>
    <w:rsid w:val="00966D0B"/>
    <w:rsid w:val="00967D2C"/>
    <w:rsid w:val="00973213"/>
    <w:rsid w:val="00981115"/>
    <w:rsid w:val="0098244F"/>
    <w:rsid w:val="00982617"/>
    <w:rsid w:val="00982807"/>
    <w:rsid w:val="00984F06"/>
    <w:rsid w:val="00985C0A"/>
    <w:rsid w:val="00987A79"/>
    <w:rsid w:val="00991EC5"/>
    <w:rsid w:val="00992AD8"/>
    <w:rsid w:val="00993C98"/>
    <w:rsid w:val="00994ECE"/>
    <w:rsid w:val="009953E3"/>
    <w:rsid w:val="009958EB"/>
    <w:rsid w:val="00996747"/>
    <w:rsid w:val="0099688B"/>
    <w:rsid w:val="009A11E8"/>
    <w:rsid w:val="009A2A5D"/>
    <w:rsid w:val="009A3E76"/>
    <w:rsid w:val="009A3E9D"/>
    <w:rsid w:val="009A4116"/>
    <w:rsid w:val="009A4154"/>
    <w:rsid w:val="009A419B"/>
    <w:rsid w:val="009A7E7C"/>
    <w:rsid w:val="009B0AF4"/>
    <w:rsid w:val="009B17E5"/>
    <w:rsid w:val="009B36F8"/>
    <w:rsid w:val="009B3F12"/>
    <w:rsid w:val="009B4FCA"/>
    <w:rsid w:val="009B5FCB"/>
    <w:rsid w:val="009B6AF4"/>
    <w:rsid w:val="009B6CFA"/>
    <w:rsid w:val="009C10CC"/>
    <w:rsid w:val="009C4987"/>
    <w:rsid w:val="009C6ED2"/>
    <w:rsid w:val="009C7CCE"/>
    <w:rsid w:val="009C7DA3"/>
    <w:rsid w:val="009D343E"/>
    <w:rsid w:val="009D6145"/>
    <w:rsid w:val="009D7BA0"/>
    <w:rsid w:val="009E2E27"/>
    <w:rsid w:val="009E4B1D"/>
    <w:rsid w:val="009E5125"/>
    <w:rsid w:val="009E571D"/>
    <w:rsid w:val="009E76C1"/>
    <w:rsid w:val="009E7D17"/>
    <w:rsid w:val="009F0FFE"/>
    <w:rsid w:val="009F1503"/>
    <w:rsid w:val="009F2D42"/>
    <w:rsid w:val="009F4E74"/>
    <w:rsid w:val="009F5E49"/>
    <w:rsid w:val="009F651F"/>
    <w:rsid w:val="00A00CD7"/>
    <w:rsid w:val="00A022A7"/>
    <w:rsid w:val="00A02897"/>
    <w:rsid w:val="00A02CB4"/>
    <w:rsid w:val="00A1020C"/>
    <w:rsid w:val="00A12EC8"/>
    <w:rsid w:val="00A13BB5"/>
    <w:rsid w:val="00A150D2"/>
    <w:rsid w:val="00A15947"/>
    <w:rsid w:val="00A1679E"/>
    <w:rsid w:val="00A20214"/>
    <w:rsid w:val="00A21ACE"/>
    <w:rsid w:val="00A224A5"/>
    <w:rsid w:val="00A2267C"/>
    <w:rsid w:val="00A23FC8"/>
    <w:rsid w:val="00A256C0"/>
    <w:rsid w:val="00A26A3E"/>
    <w:rsid w:val="00A321BC"/>
    <w:rsid w:val="00A32445"/>
    <w:rsid w:val="00A32A27"/>
    <w:rsid w:val="00A3319C"/>
    <w:rsid w:val="00A34BF0"/>
    <w:rsid w:val="00A402D3"/>
    <w:rsid w:val="00A40C77"/>
    <w:rsid w:val="00A40EDD"/>
    <w:rsid w:val="00A411CA"/>
    <w:rsid w:val="00A41F7F"/>
    <w:rsid w:val="00A45694"/>
    <w:rsid w:val="00A475C5"/>
    <w:rsid w:val="00A47C9C"/>
    <w:rsid w:val="00A53831"/>
    <w:rsid w:val="00A552B0"/>
    <w:rsid w:val="00A554C5"/>
    <w:rsid w:val="00A57ABD"/>
    <w:rsid w:val="00A62740"/>
    <w:rsid w:val="00A6460D"/>
    <w:rsid w:val="00A64DA4"/>
    <w:rsid w:val="00A65EF9"/>
    <w:rsid w:val="00A66007"/>
    <w:rsid w:val="00A6685B"/>
    <w:rsid w:val="00A6791C"/>
    <w:rsid w:val="00A70CF8"/>
    <w:rsid w:val="00A71717"/>
    <w:rsid w:val="00A71D1F"/>
    <w:rsid w:val="00A72528"/>
    <w:rsid w:val="00A81C0A"/>
    <w:rsid w:val="00A8297F"/>
    <w:rsid w:val="00A82E1C"/>
    <w:rsid w:val="00A83533"/>
    <w:rsid w:val="00A83A69"/>
    <w:rsid w:val="00A83CF3"/>
    <w:rsid w:val="00A85AE7"/>
    <w:rsid w:val="00A9112D"/>
    <w:rsid w:val="00A92F49"/>
    <w:rsid w:val="00A96C63"/>
    <w:rsid w:val="00AA12BC"/>
    <w:rsid w:val="00AA2099"/>
    <w:rsid w:val="00AA338C"/>
    <w:rsid w:val="00AA3DD6"/>
    <w:rsid w:val="00AA45F7"/>
    <w:rsid w:val="00AA5C18"/>
    <w:rsid w:val="00AA61F3"/>
    <w:rsid w:val="00AA6335"/>
    <w:rsid w:val="00AA6567"/>
    <w:rsid w:val="00AB2D29"/>
    <w:rsid w:val="00AC1AFC"/>
    <w:rsid w:val="00AC2D90"/>
    <w:rsid w:val="00AC673B"/>
    <w:rsid w:val="00AD19C9"/>
    <w:rsid w:val="00AD2374"/>
    <w:rsid w:val="00AD6686"/>
    <w:rsid w:val="00AD739C"/>
    <w:rsid w:val="00AE3C8A"/>
    <w:rsid w:val="00AE53B6"/>
    <w:rsid w:val="00AE68EE"/>
    <w:rsid w:val="00AF1AE5"/>
    <w:rsid w:val="00AF31F7"/>
    <w:rsid w:val="00AF3ABC"/>
    <w:rsid w:val="00AF3BF0"/>
    <w:rsid w:val="00AF6A39"/>
    <w:rsid w:val="00AF6C22"/>
    <w:rsid w:val="00AF764C"/>
    <w:rsid w:val="00B01848"/>
    <w:rsid w:val="00B020E7"/>
    <w:rsid w:val="00B02658"/>
    <w:rsid w:val="00B04893"/>
    <w:rsid w:val="00B05D10"/>
    <w:rsid w:val="00B06EDE"/>
    <w:rsid w:val="00B1014D"/>
    <w:rsid w:val="00B11C54"/>
    <w:rsid w:val="00B13CEC"/>
    <w:rsid w:val="00B14AF4"/>
    <w:rsid w:val="00B21110"/>
    <w:rsid w:val="00B22177"/>
    <w:rsid w:val="00B22AB8"/>
    <w:rsid w:val="00B247BF"/>
    <w:rsid w:val="00B26F52"/>
    <w:rsid w:val="00B30B77"/>
    <w:rsid w:val="00B33E5D"/>
    <w:rsid w:val="00B344ED"/>
    <w:rsid w:val="00B345D2"/>
    <w:rsid w:val="00B34896"/>
    <w:rsid w:val="00B3591B"/>
    <w:rsid w:val="00B37027"/>
    <w:rsid w:val="00B40F67"/>
    <w:rsid w:val="00B429E9"/>
    <w:rsid w:val="00B457EB"/>
    <w:rsid w:val="00B4642C"/>
    <w:rsid w:val="00B4766E"/>
    <w:rsid w:val="00B47D44"/>
    <w:rsid w:val="00B47DE5"/>
    <w:rsid w:val="00B52134"/>
    <w:rsid w:val="00B5240F"/>
    <w:rsid w:val="00B53E60"/>
    <w:rsid w:val="00B542A6"/>
    <w:rsid w:val="00B56A8F"/>
    <w:rsid w:val="00B6003C"/>
    <w:rsid w:val="00B6059C"/>
    <w:rsid w:val="00B60995"/>
    <w:rsid w:val="00B6101C"/>
    <w:rsid w:val="00B62716"/>
    <w:rsid w:val="00B62E08"/>
    <w:rsid w:val="00B6423D"/>
    <w:rsid w:val="00B64BE5"/>
    <w:rsid w:val="00B65077"/>
    <w:rsid w:val="00B65336"/>
    <w:rsid w:val="00B6563C"/>
    <w:rsid w:val="00B65729"/>
    <w:rsid w:val="00B65A91"/>
    <w:rsid w:val="00B6687E"/>
    <w:rsid w:val="00B669BB"/>
    <w:rsid w:val="00B71048"/>
    <w:rsid w:val="00B718AF"/>
    <w:rsid w:val="00B75035"/>
    <w:rsid w:val="00B7511B"/>
    <w:rsid w:val="00B7553E"/>
    <w:rsid w:val="00B76F44"/>
    <w:rsid w:val="00B80C9C"/>
    <w:rsid w:val="00B80D5A"/>
    <w:rsid w:val="00B81D72"/>
    <w:rsid w:val="00B8407D"/>
    <w:rsid w:val="00B84192"/>
    <w:rsid w:val="00B841DB"/>
    <w:rsid w:val="00B84AC8"/>
    <w:rsid w:val="00B87A9A"/>
    <w:rsid w:val="00B9019C"/>
    <w:rsid w:val="00B956D0"/>
    <w:rsid w:val="00BA2443"/>
    <w:rsid w:val="00BA38A0"/>
    <w:rsid w:val="00BA3A98"/>
    <w:rsid w:val="00BA3D0E"/>
    <w:rsid w:val="00BA55FB"/>
    <w:rsid w:val="00BB078B"/>
    <w:rsid w:val="00BB2910"/>
    <w:rsid w:val="00BB2A48"/>
    <w:rsid w:val="00BB3B82"/>
    <w:rsid w:val="00BB444B"/>
    <w:rsid w:val="00BB656C"/>
    <w:rsid w:val="00BB665B"/>
    <w:rsid w:val="00BB6994"/>
    <w:rsid w:val="00BB6DBB"/>
    <w:rsid w:val="00BB7A59"/>
    <w:rsid w:val="00BB7C6E"/>
    <w:rsid w:val="00BC2557"/>
    <w:rsid w:val="00BC2B6B"/>
    <w:rsid w:val="00BC319B"/>
    <w:rsid w:val="00BD0295"/>
    <w:rsid w:val="00BD1D2C"/>
    <w:rsid w:val="00BD302F"/>
    <w:rsid w:val="00BD458F"/>
    <w:rsid w:val="00BD5A89"/>
    <w:rsid w:val="00BD7FEE"/>
    <w:rsid w:val="00BE08D9"/>
    <w:rsid w:val="00BE44E4"/>
    <w:rsid w:val="00BE4DF0"/>
    <w:rsid w:val="00BE60C0"/>
    <w:rsid w:val="00BE61EA"/>
    <w:rsid w:val="00BE734F"/>
    <w:rsid w:val="00BF0EF7"/>
    <w:rsid w:val="00BF105C"/>
    <w:rsid w:val="00BF1961"/>
    <w:rsid w:val="00BF2492"/>
    <w:rsid w:val="00BF3D3F"/>
    <w:rsid w:val="00BF758C"/>
    <w:rsid w:val="00C024DB"/>
    <w:rsid w:val="00C025DE"/>
    <w:rsid w:val="00C03354"/>
    <w:rsid w:val="00C03EB7"/>
    <w:rsid w:val="00C03F03"/>
    <w:rsid w:val="00C04279"/>
    <w:rsid w:val="00C068EF"/>
    <w:rsid w:val="00C06EEC"/>
    <w:rsid w:val="00C10F64"/>
    <w:rsid w:val="00C12222"/>
    <w:rsid w:val="00C136AC"/>
    <w:rsid w:val="00C156FD"/>
    <w:rsid w:val="00C16BCA"/>
    <w:rsid w:val="00C20ED0"/>
    <w:rsid w:val="00C240E5"/>
    <w:rsid w:val="00C24225"/>
    <w:rsid w:val="00C30A45"/>
    <w:rsid w:val="00C30CFC"/>
    <w:rsid w:val="00C31650"/>
    <w:rsid w:val="00C32060"/>
    <w:rsid w:val="00C32279"/>
    <w:rsid w:val="00C323CC"/>
    <w:rsid w:val="00C32E57"/>
    <w:rsid w:val="00C34584"/>
    <w:rsid w:val="00C347BD"/>
    <w:rsid w:val="00C36791"/>
    <w:rsid w:val="00C42478"/>
    <w:rsid w:val="00C428C5"/>
    <w:rsid w:val="00C43373"/>
    <w:rsid w:val="00C44453"/>
    <w:rsid w:val="00C44F4B"/>
    <w:rsid w:val="00C468C7"/>
    <w:rsid w:val="00C5139C"/>
    <w:rsid w:val="00C51BA2"/>
    <w:rsid w:val="00C5288D"/>
    <w:rsid w:val="00C541DF"/>
    <w:rsid w:val="00C55163"/>
    <w:rsid w:val="00C5581A"/>
    <w:rsid w:val="00C55A6C"/>
    <w:rsid w:val="00C57551"/>
    <w:rsid w:val="00C617E5"/>
    <w:rsid w:val="00C6224F"/>
    <w:rsid w:val="00C625F4"/>
    <w:rsid w:val="00C63103"/>
    <w:rsid w:val="00C64481"/>
    <w:rsid w:val="00C6659E"/>
    <w:rsid w:val="00C67104"/>
    <w:rsid w:val="00C70045"/>
    <w:rsid w:val="00C704E4"/>
    <w:rsid w:val="00C71477"/>
    <w:rsid w:val="00C71DDA"/>
    <w:rsid w:val="00C76BB3"/>
    <w:rsid w:val="00C76E7C"/>
    <w:rsid w:val="00C80CF7"/>
    <w:rsid w:val="00C8179A"/>
    <w:rsid w:val="00C81E9D"/>
    <w:rsid w:val="00C8236A"/>
    <w:rsid w:val="00C84A23"/>
    <w:rsid w:val="00C968E9"/>
    <w:rsid w:val="00CA1BF7"/>
    <w:rsid w:val="00CA216E"/>
    <w:rsid w:val="00CA3900"/>
    <w:rsid w:val="00CA4818"/>
    <w:rsid w:val="00CA4C70"/>
    <w:rsid w:val="00CA51A4"/>
    <w:rsid w:val="00CA68DA"/>
    <w:rsid w:val="00CA74AD"/>
    <w:rsid w:val="00CA7D7F"/>
    <w:rsid w:val="00CB1DB9"/>
    <w:rsid w:val="00CB2190"/>
    <w:rsid w:val="00CB24A8"/>
    <w:rsid w:val="00CB2A21"/>
    <w:rsid w:val="00CB2B70"/>
    <w:rsid w:val="00CB2C77"/>
    <w:rsid w:val="00CB2EC0"/>
    <w:rsid w:val="00CB383A"/>
    <w:rsid w:val="00CB49D0"/>
    <w:rsid w:val="00CB4F1B"/>
    <w:rsid w:val="00CB4F76"/>
    <w:rsid w:val="00CB622A"/>
    <w:rsid w:val="00CC05F2"/>
    <w:rsid w:val="00CC24E5"/>
    <w:rsid w:val="00CC2D47"/>
    <w:rsid w:val="00CC3621"/>
    <w:rsid w:val="00CC4613"/>
    <w:rsid w:val="00CD1642"/>
    <w:rsid w:val="00CD2FFF"/>
    <w:rsid w:val="00CD3861"/>
    <w:rsid w:val="00CD3BD8"/>
    <w:rsid w:val="00CD407A"/>
    <w:rsid w:val="00CD5C20"/>
    <w:rsid w:val="00CD682E"/>
    <w:rsid w:val="00CD6CC2"/>
    <w:rsid w:val="00CE26E4"/>
    <w:rsid w:val="00CE42B9"/>
    <w:rsid w:val="00CE5647"/>
    <w:rsid w:val="00CF0B35"/>
    <w:rsid w:val="00CF0C2C"/>
    <w:rsid w:val="00CF1A6D"/>
    <w:rsid w:val="00CF1AF7"/>
    <w:rsid w:val="00CF2CD2"/>
    <w:rsid w:val="00D00590"/>
    <w:rsid w:val="00D006C4"/>
    <w:rsid w:val="00D00F29"/>
    <w:rsid w:val="00D0341C"/>
    <w:rsid w:val="00D05397"/>
    <w:rsid w:val="00D0776D"/>
    <w:rsid w:val="00D108F0"/>
    <w:rsid w:val="00D110E5"/>
    <w:rsid w:val="00D11DA3"/>
    <w:rsid w:val="00D12081"/>
    <w:rsid w:val="00D13D8A"/>
    <w:rsid w:val="00D1451E"/>
    <w:rsid w:val="00D145C0"/>
    <w:rsid w:val="00D16C45"/>
    <w:rsid w:val="00D17765"/>
    <w:rsid w:val="00D20C8D"/>
    <w:rsid w:val="00D22E8C"/>
    <w:rsid w:val="00D238C6"/>
    <w:rsid w:val="00D248E5"/>
    <w:rsid w:val="00D3016F"/>
    <w:rsid w:val="00D3038D"/>
    <w:rsid w:val="00D30A0D"/>
    <w:rsid w:val="00D313B7"/>
    <w:rsid w:val="00D369FB"/>
    <w:rsid w:val="00D41925"/>
    <w:rsid w:val="00D43135"/>
    <w:rsid w:val="00D43DD1"/>
    <w:rsid w:val="00D43E92"/>
    <w:rsid w:val="00D5041E"/>
    <w:rsid w:val="00D50B5E"/>
    <w:rsid w:val="00D528FB"/>
    <w:rsid w:val="00D52AEA"/>
    <w:rsid w:val="00D5341F"/>
    <w:rsid w:val="00D55703"/>
    <w:rsid w:val="00D560ED"/>
    <w:rsid w:val="00D57DDC"/>
    <w:rsid w:val="00D57F3B"/>
    <w:rsid w:val="00D6220C"/>
    <w:rsid w:val="00D62996"/>
    <w:rsid w:val="00D62C18"/>
    <w:rsid w:val="00D64AAA"/>
    <w:rsid w:val="00D650BE"/>
    <w:rsid w:val="00D71447"/>
    <w:rsid w:val="00D7218B"/>
    <w:rsid w:val="00D73077"/>
    <w:rsid w:val="00D7370E"/>
    <w:rsid w:val="00D7584B"/>
    <w:rsid w:val="00D75BD3"/>
    <w:rsid w:val="00D75D76"/>
    <w:rsid w:val="00D76929"/>
    <w:rsid w:val="00D81B44"/>
    <w:rsid w:val="00D81B64"/>
    <w:rsid w:val="00D81E3D"/>
    <w:rsid w:val="00D864F0"/>
    <w:rsid w:val="00D90CFF"/>
    <w:rsid w:val="00D92447"/>
    <w:rsid w:val="00D93383"/>
    <w:rsid w:val="00D9427D"/>
    <w:rsid w:val="00D94E41"/>
    <w:rsid w:val="00D963EA"/>
    <w:rsid w:val="00D969ED"/>
    <w:rsid w:val="00DA03E4"/>
    <w:rsid w:val="00DA16F0"/>
    <w:rsid w:val="00DA18E3"/>
    <w:rsid w:val="00DA2342"/>
    <w:rsid w:val="00DA285D"/>
    <w:rsid w:val="00DA2FB4"/>
    <w:rsid w:val="00DA3133"/>
    <w:rsid w:val="00DA4972"/>
    <w:rsid w:val="00DA52BD"/>
    <w:rsid w:val="00DB018F"/>
    <w:rsid w:val="00DB12C6"/>
    <w:rsid w:val="00DB2074"/>
    <w:rsid w:val="00DB2742"/>
    <w:rsid w:val="00DB4A9A"/>
    <w:rsid w:val="00DB559B"/>
    <w:rsid w:val="00DB5A7E"/>
    <w:rsid w:val="00DB768E"/>
    <w:rsid w:val="00DC0F75"/>
    <w:rsid w:val="00DC0FF3"/>
    <w:rsid w:val="00DC2E00"/>
    <w:rsid w:val="00DC3307"/>
    <w:rsid w:val="00DC44ED"/>
    <w:rsid w:val="00DC5E03"/>
    <w:rsid w:val="00DC6732"/>
    <w:rsid w:val="00DC704A"/>
    <w:rsid w:val="00DC75C8"/>
    <w:rsid w:val="00DD0225"/>
    <w:rsid w:val="00DD0EBA"/>
    <w:rsid w:val="00DD21F6"/>
    <w:rsid w:val="00DD2CDE"/>
    <w:rsid w:val="00DD2CF2"/>
    <w:rsid w:val="00DD4F2D"/>
    <w:rsid w:val="00DD62A0"/>
    <w:rsid w:val="00DD6BE0"/>
    <w:rsid w:val="00DD7DCC"/>
    <w:rsid w:val="00DE0359"/>
    <w:rsid w:val="00DE363A"/>
    <w:rsid w:val="00DE5AB9"/>
    <w:rsid w:val="00DE6AF7"/>
    <w:rsid w:val="00DE716F"/>
    <w:rsid w:val="00DF0CC1"/>
    <w:rsid w:val="00DF1C69"/>
    <w:rsid w:val="00DF264B"/>
    <w:rsid w:val="00DF2D07"/>
    <w:rsid w:val="00DF352F"/>
    <w:rsid w:val="00DF3A11"/>
    <w:rsid w:val="00DF4ED7"/>
    <w:rsid w:val="00E014E9"/>
    <w:rsid w:val="00E027ED"/>
    <w:rsid w:val="00E037D2"/>
    <w:rsid w:val="00E03DDA"/>
    <w:rsid w:val="00E04C88"/>
    <w:rsid w:val="00E06F84"/>
    <w:rsid w:val="00E12E2B"/>
    <w:rsid w:val="00E143E6"/>
    <w:rsid w:val="00E14C32"/>
    <w:rsid w:val="00E1554E"/>
    <w:rsid w:val="00E15812"/>
    <w:rsid w:val="00E1624B"/>
    <w:rsid w:val="00E16C44"/>
    <w:rsid w:val="00E172AA"/>
    <w:rsid w:val="00E211B6"/>
    <w:rsid w:val="00E23299"/>
    <w:rsid w:val="00E23A0E"/>
    <w:rsid w:val="00E243FD"/>
    <w:rsid w:val="00E25EE2"/>
    <w:rsid w:val="00E26D9E"/>
    <w:rsid w:val="00E33039"/>
    <w:rsid w:val="00E3504A"/>
    <w:rsid w:val="00E40910"/>
    <w:rsid w:val="00E414BF"/>
    <w:rsid w:val="00E41F2B"/>
    <w:rsid w:val="00E43D2E"/>
    <w:rsid w:val="00E462B6"/>
    <w:rsid w:val="00E4765C"/>
    <w:rsid w:val="00E47CD0"/>
    <w:rsid w:val="00E53E64"/>
    <w:rsid w:val="00E53EC3"/>
    <w:rsid w:val="00E54F0A"/>
    <w:rsid w:val="00E55183"/>
    <w:rsid w:val="00E5700A"/>
    <w:rsid w:val="00E605A0"/>
    <w:rsid w:val="00E6085D"/>
    <w:rsid w:val="00E62292"/>
    <w:rsid w:val="00E628AE"/>
    <w:rsid w:val="00E63162"/>
    <w:rsid w:val="00E654B1"/>
    <w:rsid w:val="00E656B4"/>
    <w:rsid w:val="00E66EF3"/>
    <w:rsid w:val="00E6777C"/>
    <w:rsid w:val="00E70B90"/>
    <w:rsid w:val="00E71C01"/>
    <w:rsid w:val="00E7217F"/>
    <w:rsid w:val="00E73FBD"/>
    <w:rsid w:val="00E804F0"/>
    <w:rsid w:val="00E8067E"/>
    <w:rsid w:val="00E816DF"/>
    <w:rsid w:val="00E83077"/>
    <w:rsid w:val="00E878A9"/>
    <w:rsid w:val="00E900C2"/>
    <w:rsid w:val="00E90D7E"/>
    <w:rsid w:val="00E9152D"/>
    <w:rsid w:val="00E91FDB"/>
    <w:rsid w:val="00E93626"/>
    <w:rsid w:val="00E93CB5"/>
    <w:rsid w:val="00E940EC"/>
    <w:rsid w:val="00E94D01"/>
    <w:rsid w:val="00E95D38"/>
    <w:rsid w:val="00E95D78"/>
    <w:rsid w:val="00E9725D"/>
    <w:rsid w:val="00E976C5"/>
    <w:rsid w:val="00EA04E5"/>
    <w:rsid w:val="00EA2DAF"/>
    <w:rsid w:val="00EA31F0"/>
    <w:rsid w:val="00EA3B47"/>
    <w:rsid w:val="00EA456A"/>
    <w:rsid w:val="00EA6FD9"/>
    <w:rsid w:val="00EA74A5"/>
    <w:rsid w:val="00EA7947"/>
    <w:rsid w:val="00EB48A3"/>
    <w:rsid w:val="00EB5285"/>
    <w:rsid w:val="00EB5FE7"/>
    <w:rsid w:val="00EB768C"/>
    <w:rsid w:val="00EB7BAE"/>
    <w:rsid w:val="00EC0928"/>
    <w:rsid w:val="00EC6846"/>
    <w:rsid w:val="00EC6DCA"/>
    <w:rsid w:val="00EC6DD2"/>
    <w:rsid w:val="00ED018F"/>
    <w:rsid w:val="00ED0B2F"/>
    <w:rsid w:val="00ED1B72"/>
    <w:rsid w:val="00ED7891"/>
    <w:rsid w:val="00ED79AE"/>
    <w:rsid w:val="00EE0BD4"/>
    <w:rsid w:val="00EE58AD"/>
    <w:rsid w:val="00EF02AE"/>
    <w:rsid w:val="00EF0F6B"/>
    <w:rsid w:val="00EF417C"/>
    <w:rsid w:val="00EF454F"/>
    <w:rsid w:val="00EF4778"/>
    <w:rsid w:val="00EF4A71"/>
    <w:rsid w:val="00EF4FEE"/>
    <w:rsid w:val="00EF608D"/>
    <w:rsid w:val="00EF61AA"/>
    <w:rsid w:val="00EF6AE7"/>
    <w:rsid w:val="00F03B63"/>
    <w:rsid w:val="00F045D3"/>
    <w:rsid w:val="00F05D4D"/>
    <w:rsid w:val="00F072A7"/>
    <w:rsid w:val="00F12319"/>
    <w:rsid w:val="00F12A06"/>
    <w:rsid w:val="00F14EE2"/>
    <w:rsid w:val="00F15911"/>
    <w:rsid w:val="00F179E9"/>
    <w:rsid w:val="00F17EDB"/>
    <w:rsid w:val="00F20495"/>
    <w:rsid w:val="00F20FA0"/>
    <w:rsid w:val="00F23C21"/>
    <w:rsid w:val="00F2512D"/>
    <w:rsid w:val="00F25224"/>
    <w:rsid w:val="00F27273"/>
    <w:rsid w:val="00F30A9F"/>
    <w:rsid w:val="00F31D8D"/>
    <w:rsid w:val="00F32040"/>
    <w:rsid w:val="00F35CE0"/>
    <w:rsid w:val="00F41846"/>
    <w:rsid w:val="00F41FA8"/>
    <w:rsid w:val="00F442A1"/>
    <w:rsid w:val="00F448CA"/>
    <w:rsid w:val="00F45309"/>
    <w:rsid w:val="00F47FD0"/>
    <w:rsid w:val="00F50E87"/>
    <w:rsid w:val="00F518EB"/>
    <w:rsid w:val="00F5548B"/>
    <w:rsid w:val="00F564F0"/>
    <w:rsid w:val="00F61879"/>
    <w:rsid w:val="00F619C1"/>
    <w:rsid w:val="00F65194"/>
    <w:rsid w:val="00F655DA"/>
    <w:rsid w:val="00F65811"/>
    <w:rsid w:val="00F711BD"/>
    <w:rsid w:val="00F72B70"/>
    <w:rsid w:val="00F730BC"/>
    <w:rsid w:val="00F75B55"/>
    <w:rsid w:val="00F84545"/>
    <w:rsid w:val="00F849FE"/>
    <w:rsid w:val="00F85E86"/>
    <w:rsid w:val="00F864FF"/>
    <w:rsid w:val="00F95C81"/>
    <w:rsid w:val="00F96C7C"/>
    <w:rsid w:val="00F978EC"/>
    <w:rsid w:val="00FA1A87"/>
    <w:rsid w:val="00FA2649"/>
    <w:rsid w:val="00FA3FD7"/>
    <w:rsid w:val="00FA5E41"/>
    <w:rsid w:val="00FA7184"/>
    <w:rsid w:val="00FB17EC"/>
    <w:rsid w:val="00FB26FB"/>
    <w:rsid w:val="00FB2729"/>
    <w:rsid w:val="00FB31D6"/>
    <w:rsid w:val="00FB34C4"/>
    <w:rsid w:val="00FB469F"/>
    <w:rsid w:val="00FB5B3B"/>
    <w:rsid w:val="00FC14D7"/>
    <w:rsid w:val="00FC44AA"/>
    <w:rsid w:val="00FC4587"/>
    <w:rsid w:val="00FC4D93"/>
    <w:rsid w:val="00FC61BB"/>
    <w:rsid w:val="00FC6388"/>
    <w:rsid w:val="00FC7696"/>
    <w:rsid w:val="00FD01E3"/>
    <w:rsid w:val="00FD01E8"/>
    <w:rsid w:val="00FD027D"/>
    <w:rsid w:val="00FD078D"/>
    <w:rsid w:val="00FD2B17"/>
    <w:rsid w:val="00FD36F4"/>
    <w:rsid w:val="00FD428C"/>
    <w:rsid w:val="00FD4792"/>
    <w:rsid w:val="00FD52C1"/>
    <w:rsid w:val="00FD6092"/>
    <w:rsid w:val="00FD6ED2"/>
    <w:rsid w:val="00FE31A3"/>
    <w:rsid w:val="00FE39CE"/>
    <w:rsid w:val="00FE426C"/>
    <w:rsid w:val="00FE4BF1"/>
    <w:rsid w:val="00FE6B5B"/>
    <w:rsid w:val="00FE6C0D"/>
    <w:rsid w:val="00FE7636"/>
    <w:rsid w:val="00FE79C1"/>
    <w:rsid w:val="00FF144D"/>
    <w:rsid w:val="00FF2690"/>
    <w:rsid w:val="00FF33F3"/>
    <w:rsid w:val="00FF5B60"/>
    <w:rsid w:val="00FF796A"/>
    <w:rsid w:val="00FF79F2"/>
    <w:rsid w:val="01DD8F22"/>
    <w:rsid w:val="04755AE0"/>
    <w:rsid w:val="04FA8425"/>
    <w:rsid w:val="05737514"/>
    <w:rsid w:val="05C90191"/>
    <w:rsid w:val="09A3B373"/>
    <w:rsid w:val="0C46A635"/>
    <w:rsid w:val="0DE27696"/>
    <w:rsid w:val="0E93E360"/>
    <w:rsid w:val="0E97B061"/>
    <w:rsid w:val="10B2E9CA"/>
    <w:rsid w:val="110E0CFD"/>
    <w:rsid w:val="114DE5FE"/>
    <w:rsid w:val="119CF309"/>
    <w:rsid w:val="1266E452"/>
    <w:rsid w:val="16C74A7B"/>
    <w:rsid w:val="17F2D7E4"/>
    <w:rsid w:val="18C9A714"/>
    <w:rsid w:val="1C22615C"/>
    <w:rsid w:val="23470514"/>
    <w:rsid w:val="23631763"/>
    <w:rsid w:val="245812E3"/>
    <w:rsid w:val="2463BF0F"/>
    <w:rsid w:val="25F3E344"/>
    <w:rsid w:val="260B99CB"/>
    <w:rsid w:val="28E17485"/>
    <w:rsid w:val="2A4FD80C"/>
    <w:rsid w:val="2A7CAC7F"/>
    <w:rsid w:val="2AA081CB"/>
    <w:rsid w:val="2AC75467"/>
    <w:rsid w:val="2B23EF47"/>
    <w:rsid w:val="2BB563FA"/>
    <w:rsid w:val="2C6324C8"/>
    <w:rsid w:val="2CBE557D"/>
    <w:rsid w:val="2CD9CA1D"/>
    <w:rsid w:val="2D41D0D0"/>
    <w:rsid w:val="2DC448A5"/>
    <w:rsid w:val="2DCCB070"/>
    <w:rsid w:val="2F601906"/>
    <w:rsid w:val="2F676DAE"/>
    <w:rsid w:val="2F9AC58A"/>
    <w:rsid w:val="3142B576"/>
    <w:rsid w:val="31709D49"/>
    <w:rsid w:val="3346600C"/>
    <w:rsid w:val="34D6E1FF"/>
    <w:rsid w:val="35E8488B"/>
    <w:rsid w:val="37ADC4F5"/>
    <w:rsid w:val="384C21FB"/>
    <w:rsid w:val="38FB618D"/>
    <w:rsid w:val="3A0C6D70"/>
    <w:rsid w:val="3A85F554"/>
    <w:rsid w:val="3B1FCE5A"/>
    <w:rsid w:val="3BA83DD1"/>
    <w:rsid w:val="3BD5D088"/>
    <w:rsid w:val="3D6B99AF"/>
    <w:rsid w:val="3DEE7560"/>
    <w:rsid w:val="3E1D0679"/>
    <w:rsid w:val="3E503CC5"/>
    <w:rsid w:val="40973016"/>
    <w:rsid w:val="41261622"/>
    <w:rsid w:val="42330077"/>
    <w:rsid w:val="42DDC313"/>
    <w:rsid w:val="44BEFB3B"/>
    <w:rsid w:val="456AA139"/>
    <w:rsid w:val="45CF3A9C"/>
    <w:rsid w:val="4628185E"/>
    <w:rsid w:val="4706719A"/>
    <w:rsid w:val="4B700DA8"/>
    <w:rsid w:val="4C82C6E9"/>
    <w:rsid w:val="4D0BDE09"/>
    <w:rsid w:val="4FD01C47"/>
    <w:rsid w:val="52554697"/>
    <w:rsid w:val="590F9730"/>
    <w:rsid w:val="599F0AB6"/>
    <w:rsid w:val="5A15CAFC"/>
    <w:rsid w:val="5A24C1E2"/>
    <w:rsid w:val="5C874F78"/>
    <w:rsid w:val="5CDAF77F"/>
    <w:rsid w:val="5E0F15E3"/>
    <w:rsid w:val="5EC90AD8"/>
    <w:rsid w:val="5EE93C1F"/>
    <w:rsid w:val="6108ADDF"/>
    <w:rsid w:val="639693E5"/>
    <w:rsid w:val="639C6964"/>
    <w:rsid w:val="642CC119"/>
    <w:rsid w:val="665DEFC7"/>
    <w:rsid w:val="6725C92A"/>
    <w:rsid w:val="6728C629"/>
    <w:rsid w:val="6822BE3F"/>
    <w:rsid w:val="6A44A563"/>
    <w:rsid w:val="6A52E8FB"/>
    <w:rsid w:val="6AD8F3DC"/>
    <w:rsid w:val="6B3160EA"/>
    <w:rsid w:val="6CC88857"/>
    <w:rsid w:val="6DC01655"/>
    <w:rsid w:val="6FACDD60"/>
    <w:rsid w:val="702709A5"/>
    <w:rsid w:val="70A05896"/>
    <w:rsid w:val="70C37F14"/>
    <w:rsid w:val="714DF90D"/>
    <w:rsid w:val="72841F80"/>
    <w:rsid w:val="7365FE5C"/>
    <w:rsid w:val="77B2541C"/>
    <w:rsid w:val="7ACF02F8"/>
    <w:rsid w:val="7AD24F49"/>
    <w:rsid w:val="7B8D9BE2"/>
    <w:rsid w:val="7BC4189E"/>
    <w:rsid w:val="7BD8C385"/>
    <w:rsid w:val="7BE486FA"/>
    <w:rsid w:val="7CE5ADDA"/>
    <w:rsid w:val="7D8884E6"/>
    <w:rsid w:val="7F4A2377"/>
    <w:rsid w:val="7FC774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D5066"/>
  <w15:chartTrackingRefBased/>
  <w15:docId w15:val="{0B0FD688-83FA-44FA-AF71-B7603ED55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4F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967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44ED"/>
    <w:pPr>
      <w:ind w:left="720"/>
      <w:contextualSpacing/>
    </w:pPr>
  </w:style>
  <w:style w:type="paragraph" w:styleId="NoSpacing">
    <w:name w:val="No Spacing"/>
    <w:uiPriority w:val="1"/>
    <w:qFormat/>
    <w:rsid w:val="0030176C"/>
    <w:pPr>
      <w:spacing w:after="0" w:line="240" w:lineRule="auto"/>
    </w:pPr>
  </w:style>
  <w:style w:type="character" w:styleId="CommentReference">
    <w:name w:val="annotation reference"/>
    <w:basedOn w:val="DefaultParagraphFont"/>
    <w:uiPriority w:val="99"/>
    <w:semiHidden/>
    <w:unhideWhenUsed/>
    <w:rsid w:val="0016040C"/>
    <w:rPr>
      <w:sz w:val="16"/>
      <w:szCs w:val="16"/>
    </w:rPr>
  </w:style>
  <w:style w:type="paragraph" w:styleId="CommentText">
    <w:name w:val="annotation text"/>
    <w:basedOn w:val="Normal"/>
    <w:link w:val="CommentTextChar"/>
    <w:uiPriority w:val="99"/>
    <w:unhideWhenUsed/>
    <w:rsid w:val="0016040C"/>
    <w:pPr>
      <w:spacing w:line="240" w:lineRule="auto"/>
    </w:pPr>
    <w:rPr>
      <w:sz w:val="20"/>
      <w:szCs w:val="20"/>
    </w:rPr>
  </w:style>
  <w:style w:type="character" w:customStyle="1" w:styleId="CommentTextChar">
    <w:name w:val="Comment Text Char"/>
    <w:basedOn w:val="DefaultParagraphFont"/>
    <w:link w:val="CommentText"/>
    <w:uiPriority w:val="99"/>
    <w:rsid w:val="0016040C"/>
    <w:rPr>
      <w:sz w:val="20"/>
      <w:szCs w:val="20"/>
    </w:rPr>
  </w:style>
  <w:style w:type="paragraph" w:styleId="CommentSubject">
    <w:name w:val="annotation subject"/>
    <w:basedOn w:val="CommentText"/>
    <w:next w:val="CommentText"/>
    <w:link w:val="CommentSubjectChar"/>
    <w:uiPriority w:val="99"/>
    <w:semiHidden/>
    <w:unhideWhenUsed/>
    <w:rsid w:val="0016040C"/>
    <w:rPr>
      <w:b/>
      <w:bCs/>
    </w:rPr>
  </w:style>
  <w:style w:type="character" w:customStyle="1" w:styleId="CommentSubjectChar">
    <w:name w:val="Comment Subject Char"/>
    <w:basedOn w:val="CommentTextChar"/>
    <w:link w:val="CommentSubject"/>
    <w:uiPriority w:val="99"/>
    <w:semiHidden/>
    <w:rsid w:val="0016040C"/>
    <w:rPr>
      <w:b/>
      <w:bCs/>
      <w:sz w:val="20"/>
      <w:szCs w:val="20"/>
    </w:rPr>
  </w:style>
  <w:style w:type="paragraph" w:styleId="Header">
    <w:name w:val="header"/>
    <w:basedOn w:val="Normal"/>
    <w:link w:val="HeaderChar"/>
    <w:uiPriority w:val="99"/>
    <w:unhideWhenUsed/>
    <w:rsid w:val="009A7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E7C"/>
  </w:style>
  <w:style w:type="paragraph" w:styleId="Footer">
    <w:name w:val="footer"/>
    <w:basedOn w:val="Normal"/>
    <w:link w:val="FooterChar"/>
    <w:uiPriority w:val="99"/>
    <w:unhideWhenUsed/>
    <w:rsid w:val="009A7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E7C"/>
  </w:style>
  <w:style w:type="character" w:styleId="Hyperlink">
    <w:name w:val="Hyperlink"/>
    <w:basedOn w:val="DefaultParagraphFont"/>
    <w:uiPriority w:val="99"/>
    <w:unhideWhenUsed/>
    <w:rsid w:val="00281981"/>
    <w:rPr>
      <w:color w:val="0563C1"/>
      <w:u w:val="single"/>
    </w:rPr>
  </w:style>
  <w:style w:type="character" w:styleId="UnresolvedMention">
    <w:name w:val="Unresolved Mention"/>
    <w:basedOn w:val="DefaultParagraphFont"/>
    <w:uiPriority w:val="99"/>
    <w:semiHidden/>
    <w:unhideWhenUsed/>
    <w:rsid w:val="00281981"/>
    <w:rPr>
      <w:color w:val="605E5C"/>
      <w:shd w:val="clear" w:color="auto" w:fill="E1DFDD"/>
    </w:rPr>
  </w:style>
  <w:style w:type="character" w:customStyle="1" w:styleId="Heading1Char">
    <w:name w:val="Heading 1 Char"/>
    <w:basedOn w:val="DefaultParagraphFont"/>
    <w:link w:val="Heading1"/>
    <w:uiPriority w:val="9"/>
    <w:rsid w:val="00164FCA"/>
    <w:rPr>
      <w:rFonts w:asciiTheme="majorHAnsi" w:eastAsiaTheme="majorEastAsia" w:hAnsiTheme="majorHAnsi" w:cstheme="majorBidi"/>
      <w:color w:val="2E74B5" w:themeColor="accent1" w:themeShade="BF"/>
      <w:sz w:val="32"/>
      <w:szCs w:val="32"/>
    </w:rPr>
  </w:style>
  <w:style w:type="character" w:styleId="IntenseReference">
    <w:name w:val="Intense Reference"/>
    <w:basedOn w:val="DefaultParagraphFont"/>
    <w:uiPriority w:val="32"/>
    <w:qFormat/>
    <w:rsid w:val="00164FCA"/>
    <w:rPr>
      <w:b/>
      <w:bCs/>
      <w:smallCaps/>
      <w:color w:val="5B9BD5" w:themeColor="accent1"/>
      <w:spacing w:val="5"/>
    </w:rPr>
  </w:style>
  <w:style w:type="character" w:customStyle="1" w:styleId="Heading2Char">
    <w:name w:val="Heading 2 Char"/>
    <w:basedOn w:val="DefaultParagraphFont"/>
    <w:link w:val="Heading2"/>
    <w:uiPriority w:val="9"/>
    <w:rsid w:val="00996747"/>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8D29B0"/>
    <w:rPr>
      <w:b/>
      <w:bCs/>
    </w:rPr>
  </w:style>
  <w:style w:type="paragraph" w:styleId="Revision">
    <w:name w:val="Revision"/>
    <w:hidden/>
    <w:uiPriority w:val="99"/>
    <w:semiHidden/>
    <w:rsid w:val="006A0494"/>
    <w:pPr>
      <w:spacing w:after="0" w:line="240" w:lineRule="auto"/>
    </w:pPr>
  </w:style>
  <w:style w:type="paragraph" w:customStyle="1" w:styleId="paragraph">
    <w:name w:val="paragraph"/>
    <w:basedOn w:val="Normal"/>
    <w:rsid w:val="000107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10796"/>
  </w:style>
  <w:style w:type="character" w:customStyle="1" w:styleId="eop">
    <w:name w:val="eop"/>
    <w:basedOn w:val="DefaultParagraphFont"/>
    <w:rsid w:val="00010796"/>
  </w:style>
  <w:style w:type="paragraph" w:styleId="PlainText">
    <w:name w:val="Plain Text"/>
    <w:basedOn w:val="Normal"/>
    <w:link w:val="PlainTextChar"/>
    <w:uiPriority w:val="99"/>
    <w:semiHidden/>
    <w:unhideWhenUsed/>
    <w:rsid w:val="00FD027D"/>
    <w:pPr>
      <w:spacing w:after="0" w:line="240" w:lineRule="auto"/>
    </w:pPr>
    <w:rPr>
      <w:rFonts w:ascii="Calibri" w:eastAsia="Times New Roman" w:hAnsi="Calibri"/>
      <w:kern w:val="2"/>
      <w:szCs w:val="21"/>
      <w14:ligatures w14:val="standardContextual"/>
    </w:rPr>
  </w:style>
  <w:style w:type="character" w:customStyle="1" w:styleId="PlainTextChar">
    <w:name w:val="Plain Text Char"/>
    <w:basedOn w:val="DefaultParagraphFont"/>
    <w:link w:val="PlainText"/>
    <w:uiPriority w:val="99"/>
    <w:semiHidden/>
    <w:rsid w:val="00FD027D"/>
    <w:rPr>
      <w:rFonts w:ascii="Calibri" w:eastAsia="Times New Roman" w:hAnsi="Calibri"/>
      <w:kern w:val="2"/>
      <w:szCs w:val="21"/>
      <w14:ligatures w14:val="standardContextual"/>
    </w:rPr>
  </w:style>
  <w:style w:type="paragraph" w:styleId="NormalWeb">
    <w:name w:val="Normal (Web)"/>
    <w:basedOn w:val="Normal"/>
    <w:uiPriority w:val="99"/>
    <w:unhideWhenUsed/>
    <w:rsid w:val="00DE03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31360">
      <w:bodyDiv w:val="1"/>
      <w:marLeft w:val="0"/>
      <w:marRight w:val="0"/>
      <w:marTop w:val="0"/>
      <w:marBottom w:val="0"/>
      <w:divBdr>
        <w:top w:val="none" w:sz="0" w:space="0" w:color="auto"/>
        <w:left w:val="none" w:sz="0" w:space="0" w:color="auto"/>
        <w:bottom w:val="none" w:sz="0" w:space="0" w:color="auto"/>
        <w:right w:val="none" w:sz="0" w:space="0" w:color="auto"/>
      </w:divBdr>
    </w:div>
    <w:div w:id="126776598">
      <w:bodyDiv w:val="1"/>
      <w:marLeft w:val="0"/>
      <w:marRight w:val="0"/>
      <w:marTop w:val="0"/>
      <w:marBottom w:val="0"/>
      <w:divBdr>
        <w:top w:val="none" w:sz="0" w:space="0" w:color="auto"/>
        <w:left w:val="none" w:sz="0" w:space="0" w:color="auto"/>
        <w:bottom w:val="none" w:sz="0" w:space="0" w:color="auto"/>
        <w:right w:val="none" w:sz="0" w:space="0" w:color="auto"/>
      </w:divBdr>
    </w:div>
    <w:div w:id="148523028">
      <w:bodyDiv w:val="1"/>
      <w:marLeft w:val="0"/>
      <w:marRight w:val="0"/>
      <w:marTop w:val="0"/>
      <w:marBottom w:val="0"/>
      <w:divBdr>
        <w:top w:val="none" w:sz="0" w:space="0" w:color="auto"/>
        <w:left w:val="none" w:sz="0" w:space="0" w:color="auto"/>
        <w:bottom w:val="none" w:sz="0" w:space="0" w:color="auto"/>
        <w:right w:val="none" w:sz="0" w:space="0" w:color="auto"/>
      </w:divBdr>
    </w:div>
    <w:div w:id="199442201">
      <w:bodyDiv w:val="1"/>
      <w:marLeft w:val="0"/>
      <w:marRight w:val="0"/>
      <w:marTop w:val="0"/>
      <w:marBottom w:val="0"/>
      <w:divBdr>
        <w:top w:val="none" w:sz="0" w:space="0" w:color="auto"/>
        <w:left w:val="none" w:sz="0" w:space="0" w:color="auto"/>
        <w:bottom w:val="none" w:sz="0" w:space="0" w:color="auto"/>
        <w:right w:val="none" w:sz="0" w:space="0" w:color="auto"/>
      </w:divBdr>
    </w:div>
    <w:div w:id="204102547">
      <w:bodyDiv w:val="1"/>
      <w:marLeft w:val="0"/>
      <w:marRight w:val="0"/>
      <w:marTop w:val="0"/>
      <w:marBottom w:val="0"/>
      <w:divBdr>
        <w:top w:val="none" w:sz="0" w:space="0" w:color="auto"/>
        <w:left w:val="none" w:sz="0" w:space="0" w:color="auto"/>
        <w:bottom w:val="none" w:sz="0" w:space="0" w:color="auto"/>
        <w:right w:val="none" w:sz="0" w:space="0" w:color="auto"/>
      </w:divBdr>
    </w:div>
    <w:div w:id="211356559">
      <w:bodyDiv w:val="1"/>
      <w:marLeft w:val="0"/>
      <w:marRight w:val="0"/>
      <w:marTop w:val="0"/>
      <w:marBottom w:val="0"/>
      <w:divBdr>
        <w:top w:val="none" w:sz="0" w:space="0" w:color="auto"/>
        <w:left w:val="none" w:sz="0" w:space="0" w:color="auto"/>
        <w:bottom w:val="none" w:sz="0" w:space="0" w:color="auto"/>
        <w:right w:val="none" w:sz="0" w:space="0" w:color="auto"/>
      </w:divBdr>
    </w:div>
    <w:div w:id="269626990">
      <w:bodyDiv w:val="1"/>
      <w:marLeft w:val="0"/>
      <w:marRight w:val="0"/>
      <w:marTop w:val="0"/>
      <w:marBottom w:val="0"/>
      <w:divBdr>
        <w:top w:val="none" w:sz="0" w:space="0" w:color="auto"/>
        <w:left w:val="none" w:sz="0" w:space="0" w:color="auto"/>
        <w:bottom w:val="none" w:sz="0" w:space="0" w:color="auto"/>
        <w:right w:val="none" w:sz="0" w:space="0" w:color="auto"/>
      </w:divBdr>
    </w:div>
    <w:div w:id="343872139">
      <w:bodyDiv w:val="1"/>
      <w:marLeft w:val="0"/>
      <w:marRight w:val="0"/>
      <w:marTop w:val="0"/>
      <w:marBottom w:val="0"/>
      <w:divBdr>
        <w:top w:val="none" w:sz="0" w:space="0" w:color="auto"/>
        <w:left w:val="none" w:sz="0" w:space="0" w:color="auto"/>
        <w:bottom w:val="none" w:sz="0" w:space="0" w:color="auto"/>
        <w:right w:val="none" w:sz="0" w:space="0" w:color="auto"/>
      </w:divBdr>
    </w:div>
    <w:div w:id="409540390">
      <w:bodyDiv w:val="1"/>
      <w:marLeft w:val="0"/>
      <w:marRight w:val="0"/>
      <w:marTop w:val="0"/>
      <w:marBottom w:val="0"/>
      <w:divBdr>
        <w:top w:val="none" w:sz="0" w:space="0" w:color="auto"/>
        <w:left w:val="none" w:sz="0" w:space="0" w:color="auto"/>
        <w:bottom w:val="none" w:sz="0" w:space="0" w:color="auto"/>
        <w:right w:val="none" w:sz="0" w:space="0" w:color="auto"/>
      </w:divBdr>
    </w:div>
    <w:div w:id="431361008">
      <w:bodyDiv w:val="1"/>
      <w:marLeft w:val="0"/>
      <w:marRight w:val="0"/>
      <w:marTop w:val="0"/>
      <w:marBottom w:val="0"/>
      <w:divBdr>
        <w:top w:val="none" w:sz="0" w:space="0" w:color="auto"/>
        <w:left w:val="none" w:sz="0" w:space="0" w:color="auto"/>
        <w:bottom w:val="none" w:sz="0" w:space="0" w:color="auto"/>
        <w:right w:val="none" w:sz="0" w:space="0" w:color="auto"/>
      </w:divBdr>
    </w:div>
    <w:div w:id="560674396">
      <w:bodyDiv w:val="1"/>
      <w:marLeft w:val="0"/>
      <w:marRight w:val="0"/>
      <w:marTop w:val="0"/>
      <w:marBottom w:val="0"/>
      <w:divBdr>
        <w:top w:val="none" w:sz="0" w:space="0" w:color="auto"/>
        <w:left w:val="none" w:sz="0" w:space="0" w:color="auto"/>
        <w:bottom w:val="none" w:sz="0" w:space="0" w:color="auto"/>
        <w:right w:val="none" w:sz="0" w:space="0" w:color="auto"/>
      </w:divBdr>
    </w:div>
    <w:div w:id="574049243">
      <w:bodyDiv w:val="1"/>
      <w:marLeft w:val="0"/>
      <w:marRight w:val="0"/>
      <w:marTop w:val="0"/>
      <w:marBottom w:val="0"/>
      <w:divBdr>
        <w:top w:val="none" w:sz="0" w:space="0" w:color="auto"/>
        <w:left w:val="none" w:sz="0" w:space="0" w:color="auto"/>
        <w:bottom w:val="none" w:sz="0" w:space="0" w:color="auto"/>
        <w:right w:val="none" w:sz="0" w:space="0" w:color="auto"/>
      </w:divBdr>
    </w:div>
    <w:div w:id="605432610">
      <w:bodyDiv w:val="1"/>
      <w:marLeft w:val="0"/>
      <w:marRight w:val="0"/>
      <w:marTop w:val="0"/>
      <w:marBottom w:val="0"/>
      <w:divBdr>
        <w:top w:val="none" w:sz="0" w:space="0" w:color="auto"/>
        <w:left w:val="none" w:sz="0" w:space="0" w:color="auto"/>
        <w:bottom w:val="none" w:sz="0" w:space="0" w:color="auto"/>
        <w:right w:val="none" w:sz="0" w:space="0" w:color="auto"/>
      </w:divBdr>
    </w:div>
    <w:div w:id="613294747">
      <w:bodyDiv w:val="1"/>
      <w:marLeft w:val="0"/>
      <w:marRight w:val="0"/>
      <w:marTop w:val="0"/>
      <w:marBottom w:val="0"/>
      <w:divBdr>
        <w:top w:val="none" w:sz="0" w:space="0" w:color="auto"/>
        <w:left w:val="none" w:sz="0" w:space="0" w:color="auto"/>
        <w:bottom w:val="none" w:sz="0" w:space="0" w:color="auto"/>
        <w:right w:val="none" w:sz="0" w:space="0" w:color="auto"/>
      </w:divBdr>
    </w:div>
    <w:div w:id="624041417">
      <w:bodyDiv w:val="1"/>
      <w:marLeft w:val="0"/>
      <w:marRight w:val="0"/>
      <w:marTop w:val="0"/>
      <w:marBottom w:val="0"/>
      <w:divBdr>
        <w:top w:val="none" w:sz="0" w:space="0" w:color="auto"/>
        <w:left w:val="none" w:sz="0" w:space="0" w:color="auto"/>
        <w:bottom w:val="none" w:sz="0" w:space="0" w:color="auto"/>
        <w:right w:val="none" w:sz="0" w:space="0" w:color="auto"/>
      </w:divBdr>
    </w:div>
    <w:div w:id="655035682">
      <w:bodyDiv w:val="1"/>
      <w:marLeft w:val="0"/>
      <w:marRight w:val="0"/>
      <w:marTop w:val="0"/>
      <w:marBottom w:val="0"/>
      <w:divBdr>
        <w:top w:val="none" w:sz="0" w:space="0" w:color="auto"/>
        <w:left w:val="none" w:sz="0" w:space="0" w:color="auto"/>
        <w:bottom w:val="none" w:sz="0" w:space="0" w:color="auto"/>
        <w:right w:val="none" w:sz="0" w:space="0" w:color="auto"/>
      </w:divBdr>
    </w:div>
    <w:div w:id="663238222">
      <w:bodyDiv w:val="1"/>
      <w:marLeft w:val="0"/>
      <w:marRight w:val="0"/>
      <w:marTop w:val="0"/>
      <w:marBottom w:val="0"/>
      <w:divBdr>
        <w:top w:val="none" w:sz="0" w:space="0" w:color="auto"/>
        <w:left w:val="none" w:sz="0" w:space="0" w:color="auto"/>
        <w:bottom w:val="none" w:sz="0" w:space="0" w:color="auto"/>
        <w:right w:val="none" w:sz="0" w:space="0" w:color="auto"/>
      </w:divBdr>
    </w:div>
    <w:div w:id="702512502">
      <w:bodyDiv w:val="1"/>
      <w:marLeft w:val="0"/>
      <w:marRight w:val="0"/>
      <w:marTop w:val="0"/>
      <w:marBottom w:val="0"/>
      <w:divBdr>
        <w:top w:val="none" w:sz="0" w:space="0" w:color="auto"/>
        <w:left w:val="none" w:sz="0" w:space="0" w:color="auto"/>
        <w:bottom w:val="none" w:sz="0" w:space="0" w:color="auto"/>
        <w:right w:val="none" w:sz="0" w:space="0" w:color="auto"/>
      </w:divBdr>
    </w:div>
    <w:div w:id="750351424">
      <w:bodyDiv w:val="1"/>
      <w:marLeft w:val="0"/>
      <w:marRight w:val="0"/>
      <w:marTop w:val="0"/>
      <w:marBottom w:val="0"/>
      <w:divBdr>
        <w:top w:val="none" w:sz="0" w:space="0" w:color="auto"/>
        <w:left w:val="none" w:sz="0" w:space="0" w:color="auto"/>
        <w:bottom w:val="none" w:sz="0" w:space="0" w:color="auto"/>
        <w:right w:val="none" w:sz="0" w:space="0" w:color="auto"/>
      </w:divBdr>
    </w:div>
    <w:div w:id="878476715">
      <w:bodyDiv w:val="1"/>
      <w:marLeft w:val="0"/>
      <w:marRight w:val="0"/>
      <w:marTop w:val="0"/>
      <w:marBottom w:val="0"/>
      <w:divBdr>
        <w:top w:val="none" w:sz="0" w:space="0" w:color="auto"/>
        <w:left w:val="none" w:sz="0" w:space="0" w:color="auto"/>
        <w:bottom w:val="none" w:sz="0" w:space="0" w:color="auto"/>
        <w:right w:val="none" w:sz="0" w:space="0" w:color="auto"/>
      </w:divBdr>
    </w:div>
    <w:div w:id="925266260">
      <w:bodyDiv w:val="1"/>
      <w:marLeft w:val="0"/>
      <w:marRight w:val="0"/>
      <w:marTop w:val="0"/>
      <w:marBottom w:val="0"/>
      <w:divBdr>
        <w:top w:val="none" w:sz="0" w:space="0" w:color="auto"/>
        <w:left w:val="none" w:sz="0" w:space="0" w:color="auto"/>
        <w:bottom w:val="none" w:sz="0" w:space="0" w:color="auto"/>
        <w:right w:val="none" w:sz="0" w:space="0" w:color="auto"/>
      </w:divBdr>
    </w:div>
    <w:div w:id="967275835">
      <w:bodyDiv w:val="1"/>
      <w:marLeft w:val="0"/>
      <w:marRight w:val="0"/>
      <w:marTop w:val="0"/>
      <w:marBottom w:val="0"/>
      <w:divBdr>
        <w:top w:val="none" w:sz="0" w:space="0" w:color="auto"/>
        <w:left w:val="none" w:sz="0" w:space="0" w:color="auto"/>
        <w:bottom w:val="none" w:sz="0" w:space="0" w:color="auto"/>
        <w:right w:val="none" w:sz="0" w:space="0" w:color="auto"/>
      </w:divBdr>
    </w:div>
    <w:div w:id="1025254716">
      <w:bodyDiv w:val="1"/>
      <w:marLeft w:val="0"/>
      <w:marRight w:val="0"/>
      <w:marTop w:val="0"/>
      <w:marBottom w:val="0"/>
      <w:divBdr>
        <w:top w:val="none" w:sz="0" w:space="0" w:color="auto"/>
        <w:left w:val="none" w:sz="0" w:space="0" w:color="auto"/>
        <w:bottom w:val="none" w:sz="0" w:space="0" w:color="auto"/>
        <w:right w:val="none" w:sz="0" w:space="0" w:color="auto"/>
      </w:divBdr>
    </w:div>
    <w:div w:id="1028874962">
      <w:bodyDiv w:val="1"/>
      <w:marLeft w:val="0"/>
      <w:marRight w:val="0"/>
      <w:marTop w:val="0"/>
      <w:marBottom w:val="0"/>
      <w:divBdr>
        <w:top w:val="none" w:sz="0" w:space="0" w:color="auto"/>
        <w:left w:val="none" w:sz="0" w:space="0" w:color="auto"/>
        <w:bottom w:val="none" w:sz="0" w:space="0" w:color="auto"/>
        <w:right w:val="none" w:sz="0" w:space="0" w:color="auto"/>
      </w:divBdr>
    </w:div>
    <w:div w:id="1058093272">
      <w:bodyDiv w:val="1"/>
      <w:marLeft w:val="0"/>
      <w:marRight w:val="0"/>
      <w:marTop w:val="0"/>
      <w:marBottom w:val="0"/>
      <w:divBdr>
        <w:top w:val="none" w:sz="0" w:space="0" w:color="auto"/>
        <w:left w:val="none" w:sz="0" w:space="0" w:color="auto"/>
        <w:bottom w:val="none" w:sz="0" w:space="0" w:color="auto"/>
        <w:right w:val="none" w:sz="0" w:space="0" w:color="auto"/>
      </w:divBdr>
    </w:div>
    <w:div w:id="1081562202">
      <w:bodyDiv w:val="1"/>
      <w:marLeft w:val="0"/>
      <w:marRight w:val="0"/>
      <w:marTop w:val="0"/>
      <w:marBottom w:val="0"/>
      <w:divBdr>
        <w:top w:val="none" w:sz="0" w:space="0" w:color="auto"/>
        <w:left w:val="none" w:sz="0" w:space="0" w:color="auto"/>
        <w:bottom w:val="none" w:sz="0" w:space="0" w:color="auto"/>
        <w:right w:val="none" w:sz="0" w:space="0" w:color="auto"/>
      </w:divBdr>
    </w:div>
    <w:div w:id="1121415777">
      <w:bodyDiv w:val="1"/>
      <w:marLeft w:val="0"/>
      <w:marRight w:val="0"/>
      <w:marTop w:val="0"/>
      <w:marBottom w:val="0"/>
      <w:divBdr>
        <w:top w:val="none" w:sz="0" w:space="0" w:color="auto"/>
        <w:left w:val="none" w:sz="0" w:space="0" w:color="auto"/>
        <w:bottom w:val="none" w:sz="0" w:space="0" w:color="auto"/>
        <w:right w:val="none" w:sz="0" w:space="0" w:color="auto"/>
      </w:divBdr>
    </w:div>
    <w:div w:id="1132476315">
      <w:bodyDiv w:val="1"/>
      <w:marLeft w:val="0"/>
      <w:marRight w:val="0"/>
      <w:marTop w:val="0"/>
      <w:marBottom w:val="0"/>
      <w:divBdr>
        <w:top w:val="none" w:sz="0" w:space="0" w:color="auto"/>
        <w:left w:val="none" w:sz="0" w:space="0" w:color="auto"/>
        <w:bottom w:val="none" w:sz="0" w:space="0" w:color="auto"/>
        <w:right w:val="none" w:sz="0" w:space="0" w:color="auto"/>
      </w:divBdr>
    </w:div>
    <w:div w:id="1140076482">
      <w:bodyDiv w:val="1"/>
      <w:marLeft w:val="0"/>
      <w:marRight w:val="0"/>
      <w:marTop w:val="0"/>
      <w:marBottom w:val="0"/>
      <w:divBdr>
        <w:top w:val="none" w:sz="0" w:space="0" w:color="auto"/>
        <w:left w:val="none" w:sz="0" w:space="0" w:color="auto"/>
        <w:bottom w:val="none" w:sz="0" w:space="0" w:color="auto"/>
        <w:right w:val="none" w:sz="0" w:space="0" w:color="auto"/>
      </w:divBdr>
    </w:div>
    <w:div w:id="1142426857">
      <w:bodyDiv w:val="1"/>
      <w:marLeft w:val="0"/>
      <w:marRight w:val="0"/>
      <w:marTop w:val="0"/>
      <w:marBottom w:val="0"/>
      <w:divBdr>
        <w:top w:val="none" w:sz="0" w:space="0" w:color="auto"/>
        <w:left w:val="none" w:sz="0" w:space="0" w:color="auto"/>
        <w:bottom w:val="none" w:sz="0" w:space="0" w:color="auto"/>
        <w:right w:val="none" w:sz="0" w:space="0" w:color="auto"/>
      </w:divBdr>
    </w:div>
    <w:div w:id="1158306425">
      <w:bodyDiv w:val="1"/>
      <w:marLeft w:val="0"/>
      <w:marRight w:val="0"/>
      <w:marTop w:val="0"/>
      <w:marBottom w:val="0"/>
      <w:divBdr>
        <w:top w:val="none" w:sz="0" w:space="0" w:color="auto"/>
        <w:left w:val="none" w:sz="0" w:space="0" w:color="auto"/>
        <w:bottom w:val="none" w:sz="0" w:space="0" w:color="auto"/>
        <w:right w:val="none" w:sz="0" w:space="0" w:color="auto"/>
      </w:divBdr>
    </w:div>
    <w:div w:id="1162549666">
      <w:bodyDiv w:val="1"/>
      <w:marLeft w:val="0"/>
      <w:marRight w:val="0"/>
      <w:marTop w:val="0"/>
      <w:marBottom w:val="0"/>
      <w:divBdr>
        <w:top w:val="none" w:sz="0" w:space="0" w:color="auto"/>
        <w:left w:val="none" w:sz="0" w:space="0" w:color="auto"/>
        <w:bottom w:val="none" w:sz="0" w:space="0" w:color="auto"/>
        <w:right w:val="none" w:sz="0" w:space="0" w:color="auto"/>
      </w:divBdr>
    </w:div>
    <w:div w:id="1171720308">
      <w:bodyDiv w:val="1"/>
      <w:marLeft w:val="0"/>
      <w:marRight w:val="0"/>
      <w:marTop w:val="0"/>
      <w:marBottom w:val="0"/>
      <w:divBdr>
        <w:top w:val="none" w:sz="0" w:space="0" w:color="auto"/>
        <w:left w:val="none" w:sz="0" w:space="0" w:color="auto"/>
        <w:bottom w:val="none" w:sz="0" w:space="0" w:color="auto"/>
        <w:right w:val="none" w:sz="0" w:space="0" w:color="auto"/>
      </w:divBdr>
    </w:div>
    <w:div w:id="1177963827">
      <w:bodyDiv w:val="1"/>
      <w:marLeft w:val="0"/>
      <w:marRight w:val="0"/>
      <w:marTop w:val="0"/>
      <w:marBottom w:val="0"/>
      <w:divBdr>
        <w:top w:val="none" w:sz="0" w:space="0" w:color="auto"/>
        <w:left w:val="none" w:sz="0" w:space="0" w:color="auto"/>
        <w:bottom w:val="none" w:sz="0" w:space="0" w:color="auto"/>
        <w:right w:val="none" w:sz="0" w:space="0" w:color="auto"/>
      </w:divBdr>
    </w:div>
    <w:div w:id="1250772999">
      <w:bodyDiv w:val="1"/>
      <w:marLeft w:val="0"/>
      <w:marRight w:val="0"/>
      <w:marTop w:val="0"/>
      <w:marBottom w:val="0"/>
      <w:divBdr>
        <w:top w:val="none" w:sz="0" w:space="0" w:color="auto"/>
        <w:left w:val="none" w:sz="0" w:space="0" w:color="auto"/>
        <w:bottom w:val="none" w:sz="0" w:space="0" w:color="auto"/>
        <w:right w:val="none" w:sz="0" w:space="0" w:color="auto"/>
      </w:divBdr>
    </w:div>
    <w:div w:id="1330140191">
      <w:bodyDiv w:val="1"/>
      <w:marLeft w:val="0"/>
      <w:marRight w:val="0"/>
      <w:marTop w:val="0"/>
      <w:marBottom w:val="0"/>
      <w:divBdr>
        <w:top w:val="none" w:sz="0" w:space="0" w:color="auto"/>
        <w:left w:val="none" w:sz="0" w:space="0" w:color="auto"/>
        <w:bottom w:val="none" w:sz="0" w:space="0" w:color="auto"/>
        <w:right w:val="none" w:sz="0" w:space="0" w:color="auto"/>
      </w:divBdr>
    </w:div>
    <w:div w:id="1338340570">
      <w:bodyDiv w:val="1"/>
      <w:marLeft w:val="0"/>
      <w:marRight w:val="0"/>
      <w:marTop w:val="0"/>
      <w:marBottom w:val="0"/>
      <w:divBdr>
        <w:top w:val="none" w:sz="0" w:space="0" w:color="auto"/>
        <w:left w:val="none" w:sz="0" w:space="0" w:color="auto"/>
        <w:bottom w:val="none" w:sz="0" w:space="0" w:color="auto"/>
        <w:right w:val="none" w:sz="0" w:space="0" w:color="auto"/>
      </w:divBdr>
    </w:div>
    <w:div w:id="1381979296">
      <w:bodyDiv w:val="1"/>
      <w:marLeft w:val="0"/>
      <w:marRight w:val="0"/>
      <w:marTop w:val="0"/>
      <w:marBottom w:val="0"/>
      <w:divBdr>
        <w:top w:val="none" w:sz="0" w:space="0" w:color="auto"/>
        <w:left w:val="none" w:sz="0" w:space="0" w:color="auto"/>
        <w:bottom w:val="none" w:sz="0" w:space="0" w:color="auto"/>
        <w:right w:val="none" w:sz="0" w:space="0" w:color="auto"/>
      </w:divBdr>
    </w:div>
    <w:div w:id="1427537494">
      <w:bodyDiv w:val="1"/>
      <w:marLeft w:val="0"/>
      <w:marRight w:val="0"/>
      <w:marTop w:val="0"/>
      <w:marBottom w:val="0"/>
      <w:divBdr>
        <w:top w:val="none" w:sz="0" w:space="0" w:color="auto"/>
        <w:left w:val="none" w:sz="0" w:space="0" w:color="auto"/>
        <w:bottom w:val="none" w:sz="0" w:space="0" w:color="auto"/>
        <w:right w:val="none" w:sz="0" w:space="0" w:color="auto"/>
      </w:divBdr>
    </w:div>
    <w:div w:id="1427925372">
      <w:bodyDiv w:val="1"/>
      <w:marLeft w:val="0"/>
      <w:marRight w:val="0"/>
      <w:marTop w:val="0"/>
      <w:marBottom w:val="0"/>
      <w:divBdr>
        <w:top w:val="none" w:sz="0" w:space="0" w:color="auto"/>
        <w:left w:val="none" w:sz="0" w:space="0" w:color="auto"/>
        <w:bottom w:val="none" w:sz="0" w:space="0" w:color="auto"/>
        <w:right w:val="none" w:sz="0" w:space="0" w:color="auto"/>
      </w:divBdr>
    </w:div>
    <w:div w:id="1475878522">
      <w:bodyDiv w:val="1"/>
      <w:marLeft w:val="0"/>
      <w:marRight w:val="0"/>
      <w:marTop w:val="0"/>
      <w:marBottom w:val="0"/>
      <w:divBdr>
        <w:top w:val="none" w:sz="0" w:space="0" w:color="auto"/>
        <w:left w:val="none" w:sz="0" w:space="0" w:color="auto"/>
        <w:bottom w:val="none" w:sz="0" w:space="0" w:color="auto"/>
        <w:right w:val="none" w:sz="0" w:space="0" w:color="auto"/>
      </w:divBdr>
    </w:div>
    <w:div w:id="1523208048">
      <w:bodyDiv w:val="1"/>
      <w:marLeft w:val="0"/>
      <w:marRight w:val="0"/>
      <w:marTop w:val="0"/>
      <w:marBottom w:val="0"/>
      <w:divBdr>
        <w:top w:val="none" w:sz="0" w:space="0" w:color="auto"/>
        <w:left w:val="none" w:sz="0" w:space="0" w:color="auto"/>
        <w:bottom w:val="none" w:sz="0" w:space="0" w:color="auto"/>
        <w:right w:val="none" w:sz="0" w:space="0" w:color="auto"/>
      </w:divBdr>
    </w:div>
    <w:div w:id="1605067028">
      <w:bodyDiv w:val="1"/>
      <w:marLeft w:val="0"/>
      <w:marRight w:val="0"/>
      <w:marTop w:val="0"/>
      <w:marBottom w:val="0"/>
      <w:divBdr>
        <w:top w:val="none" w:sz="0" w:space="0" w:color="auto"/>
        <w:left w:val="none" w:sz="0" w:space="0" w:color="auto"/>
        <w:bottom w:val="none" w:sz="0" w:space="0" w:color="auto"/>
        <w:right w:val="none" w:sz="0" w:space="0" w:color="auto"/>
      </w:divBdr>
      <w:divsChild>
        <w:div w:id="1047804317">
          <w:marLeft w:val="0"/>
          <w:marRight w:val="0"/>
          <w:marTop w:val="0"/>
          <w:marBottom w:val="0"/>
          <w:divBdr>
            <w:top w:val="none" w:sz="0" w:space="0" w:color="auto"/>
            <w:left w:val="none" w:sz="0" w:space="0" w:color="auto"/>
            <w:bottom w:val="none" w:sz="0" w:space="0" w:color="auto"/>
            <w:right w:val="none" w:sz="0" w:space="0" w:color="auto"/>
          </w:divBdr>
        </w:div>
        <w:div w:id="1058240099">
          <w:marLeft w:val="0"/>
          <w:marRight w:val="0"/>
          <w:marTop w:val="0"/>
          <w:marBottom w:val="0"/>
          <w:divBdr>
            <w:top w:val="none" w:sz="0" w:space="0" w:color="auto"/>
            <w:left w:val="none" w:sz="0" w:space="0" w:color="auto"/>
            <w:bottom w:val="none" w:sz="0" w:space="0" w:color="auto"/>
            <w:right w:val="none" w:sz="0" w:space="0" w:color="auto"/>
          </w:divBdr>
        </w:div>
      </w:divsChild>
    </w:div>
    <w:div w:id="1671329284">
      <w:bodyDiv w:val="1"/>
      <w:marLeft w:val="0"/>
      <w:marRight w:val="0"/>
      <w:marTop w:val="0"/>
      <w:marBottom w:val="0"/>
      <w:divBdr>
        <w:top w:val="none" w:sz="0" w:space="0" w:color="auto"/>
        <w:left w:val="none" w:sz="0" w:space="0" w:color="auto"/>
        <w:bottom w:val="none" w:sz="0" w:space="0" w:color="auto"/>
        <w:right w:val="none" w:sz="0" w:space="0" w:color="auto"/>
      </w:divBdr>
    </w:div>
    <w:div w:id="1728528973">
      <w:bodyDiv w:val="1"/>
      <w:marLeft w:val="0"/>
      <w:marRight w:val="0"/>
      <w:marTop w:val="0"/>
      <w:marBottom w:val="0"/>
      <w:divBdr>
        <w:top w:val="none" w:sz="0" w:space="0" w:color="auto"/>
        <w:left w:val="none" w:sz="0" w:space="0" w:color="auto"/>
        <w:bottom w:val="none" w:sz="0" w:space="0" w:color="auto"/>
        <w:right w:val="none" w:sz="0" w:space="0" w:color="auto"/>
      </w:divBdr>
    </w:div>
    <w:div w:id="1787498909">
      <w:bodyDiv w:val="1"/>
      <w:marLeft w:val="0"/>
      <w:marRight w:val="0"/>
      <w:marTop w:val="0"/>
      <w:marBottom w:val="0"/>
      <w:divBdr>
        <w:top w:val="none" w:sz="0" w:space="0" w:color="auto"/>
        <w:left w:val="none" w:sz="0" w:space="0" w:color="auto"/>
        <w:bottom w:val="none" w:sz="0" w:space="0" w:color="auto"/>
        <w:right w:val="none" w:sz="0" w:space="0" w:color="auto"/>
      </w:divBdr>
    </w:div>
    <w:div w:id="1825661982">
      <w:bodyDiv w:val="1"/>
      <w:marLeft w:val="0"/>
      <w:marRight w:val="0"/>
      <w:marTop w:val="0"/>
      <w:marBottom w:val="0"/>
      <w:divBdr>
        <w:top w:val="none" w:sz="0" w:space="0" w:color="auto"/>
        <w:left w:val="none" w:sz="0" w:space="0" w:color="auto"/>
        <w:bottom w:val="none" w:sz="0" w:space="0" w:color="auto"/>
        <w:right w:val="none" w:sz="0" w:space="0" w:color="auto"/>
      </w:divBdr>
    </w:div>
    <w:div w:id="1826823850">
      <w:bodyDiv w:val="1"/>
      <w:marLeft w:val="0"/>
      <w:marRight w:val="0"/>
      <w:marTop w:val="0"/>
      <w:marBottom w:val="0"/>
      <w:divBdr>
        <w:top w:val="none" w:sz="0" w:space="0" w:color="auto"/>
        <w:left w:val="none" w:sz="0" w:space="0" w:color="auto"/>
        <w:bottom w:val="none" w:sz="0" w:space="0" w:color="auto"/>
        <w:right w:val="none" w:sz="0" w:space="0" w:color="auto"/>
      </w:divBdr>
    </w:div>
    <w:div w:id="1858037786">
      <w:bodyDiv w:val="1"/>
      <w:marLeft w:val="0"/>
      <w:marRight w:val="0"/>
      <w:marTop w:val="0"/>
      <w:marBottom w:val="0"/>
      <w:divBdr>
        <w:top w:val="none" w:sz="0" w:space="0" w:color="auto"/>
        <w:left w:val="none" w:sz="0" w:space="0" w:color="auto"/>
        <w:bottom w:val="none" w:sz="0" w:space="0" w:color="auto"/>
        <w:right w:val="none" w:sz="0" w:space="0" w:color="auto"/>
      </w:divBdr>
    </w:div>
    <w:div w:id="1895458377">
      <w:bodyDiv w:val="1"/>
      <w:marLeft w:val="0"/>
      <w:marRight w:val="0"/>
      <w:marTop w:val="0"/>
      <w:marBottom w:val="0"/>
      <w:divBdr>
        <w:top w:val="none" w:sz="0" w:space="0" w:color="auto"/>
        <w:left w:val="none" w:sz="0" w:space="0" w:color="auto"/>
        <w:bottom w:val="none" w:sz="0" w:space="0" w:color="auto"/>
        <w:right w:val="none" w:sz="0" w:space="0" w:color="auto"/>
      </w:divBdr>
    </w:div>
    <w:div w:id="1947152160">
      <w:bodyDiv w:val="1"/>
      <w:marLeft w:val="0"/>
      <w:marRight w:val="0"/>
      <w:marTop w:val="0"/>
      <w:marBottom w:val="0"/>
      <w:divBdr>
        <w:top w:val="none" w:sz="0" w:space="0" w:color="auto"/>
        <w:left w:val="none" w:sz="0" w:space="0" w:color="auto"/>
        <w:bottom w:val="none" w:sz="0" w:space="0" w:color="auto"/>
        <w:right w:val="none" w:sz="0" w:space="0" w:color="auto"/>
      </w:divBdr>
    </w:div>
    <w:div w:id="1958095355">
      <w:bodyDiv w:val="1"/>
      <w:marLeft w:val="0"/>
      <w:marRight w:val="0"/>
      <w:marTop w:val="0"/>
      <w:marBottom w:val="0"/>
      <w:divBdr>
        <w:top w:val="none" w:sz="0" w:space="0" w:color="auto"/>
        <w:left w:val="none" w:sz="0" w:space="0" w:color="auto"/>
        <w:bottom w:val="none" w:sz="0" w:space="0" w:color="auto"/>
        <w:right w:val="none" w:sz="0" w:space="0" w:color="auto"/>
      </w:divBdr>
    </w:div>
    <w:div w:id="1990473585">
      <w:bodyDiv w:val="1"/>
      <w:marLeft w:val="0"/>
      <w:marRight w:val="0"/>
      <w:marTop w:val="0"/>
      <w:marBottom w:val="0"/>
      <w:divBdr>
        <w:top w:val="none" w:sz="0" w:space="0" w:color="auto"/>
        <w:left w:val="none" w:sz="0" w:space="0" w:color="auto"/>
        <w:bottom w:val="none" w:sz="0" w:space="0" w:color="auto"/>
        <w:right w:val="none" w:sz="0" w:space="0" w:color="auto"/>
      </w:divBdr>
    </w:div>
    <w:div w:id="1999071974">
      <w:bodyDiv w:val="1"/>
      <w:marLeft w:val="0"/>
      <w:marRight w:val="0"/>
      <w:marTop w:val="0"/>
      <w:marBottom w:val="0"/>
      <w:divBdr>
        <w:top w:val="none" w:sz="0" w:space="0" w:color="auto"/>
        <w:left w:val="none" w:sz="0" w:space="0" w:color="auto"/>
        <w:bottom w:val="none" w:sz="0" w:space="0" w:color="auto"/>
        <w:right w:val="none" w:sz="0" w:space="0" w:color="auto"/>
      </w:divBdr>
    </w:div>
    <w:div w:id="2031488265">
      <w:bodyDiv w:val="1"/>
      <w:marLeft w:val="0"/>
      <w:marRight w:val="0"/>
      <w:marTop w:val="0"/>
      <w:marBottom w:val="0"/>
      <w:divBdr>
        <w:top w:val="none" w:sz="0" w:space="0" w:color="auto"/>
        <w:left w:val="none" w:sz="0" w:space="0" w:color="auto"/>
        <w:bottom w:val="none" w:sz="0" w:space="0" w:color="auto"/>
        <w:right w:val="none" w:sz="0" w:space="0" w:color="auto"/>
      </w:divBdr>
    </w:div>
    <w:div w:id="2077623046">
      <w:bodyDiv w:val="1"/>
      <w:marLeft w:val="0"/>
      <w:marRight w:val="0"/>
      <w:marTop w:val="0"/>
      <w:marBottom w:val="0"/>
      <w:divBdr>
        <w:top w:val="none" w:sz="0" w:space="0" w:color="auto"/>
        <w:left w:val="none" w:sz="0" w:space="0" w:color="auto"/>
        <w:bottom w:val="none" w:sz="0" w:space="0" w:color="auto"/>
        <w:right w:val="none" w:sz="0" w:space="0" w:color="auto"/>
      </w:divBdr>
    </w:div>
    <w:div w:id="2095734554">
      <w:bodyDiv w:val="1"/>
      <w:marLeft w:val="0"/>
      <w:marRight w:val="0"/>
      <w:marTop w:val="0"/>
      <w:marBottom w:val="0"/>
      <w:divBdr>
        <w:top w:val="none" w:sz="0" w:space="0" w:color="auto"/>
        <w:left w:val="none" w:sz="0" w:space="0" w:color="auto"/>
        <w:bottom w:val="none" w:sz="0" w:space="0" w:color="auto"/>
        <w:right w:val="none" w:sz="0" w:space="0" w:color="auto"/>
      </w:divBdr>
    </w:div>
    <w:div w:id="213729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ew.officeapps.live.com/op/view.aspx?src=https%3A%2F%2Fagportal-s3bucket.s3.amazonaws.com%2Fuploadedfiles%2FHome%2FAbout_the_Office%2FOpen_Government%2FOpen_Government_Training%2FOnline%2520Training%2520Steps%25202019.docx&amp;wdOrigin=BROWSELI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shs.wa.gov/altsa/stakeholders/consumer-directed-employer-rate-setting-boar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cc02.safelinks.protection.outlook.com/?url=https%3A%2F%2Fwww.atg.wa.gov%2Fopen-government-training&amp;data=05%7C02%7CCDERateSettingBoard%40dshs.wa.gov%7Cd2c563cc959a41a22ca908dc2ca7bbd9%7C11d0e217264e400a8ba057dcc127d72d%7C0%7C0%7C638434346131213610%7CUnknown%7CTWFpbGZsb3d8eyJWIjoiMC4wLjAwMDAiLCJQIjoiV2luMzIiLCJBTiI6Ik1haWwiLCJXVCI6Mn0%3D%7C0%7C%7C%7C&amp;sdata=cJNav8U01WGl7bquKhgEf63H%2BmXM8UU5r7LT0OB3N0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1CE1560F2E654D98F0F0D24EAF0503" ma:contentTypeVersion="17" ma:contentTypeDescription="Create a new document." ma:contentTypeScope="" ma:versionID="70a2da78b8a975103203cddec35e1f13">
  <xsd:schema xmlns:xsd="http://www.w3.org/2001/XMLSchema" xmlns:xs="http://www.w3.org/2001/XMLSchema" xmlns:p="http://schemas.microsoft.com/office/2006/metadata/properties" xmlns:ns1="http://schemas.microsoft.com/sharepoint/v3" xmlns:ns2="7a6e2a9b-30a5-4f09-b2c8-22f86795c4de" xmlns:ns3="ea6e27a8-956e-418d-941e-33ab118ed2a5" targetNamespace="http://schemas.microsoft.com/office/2006/metadata/properties" ma:root="true" ma:fieldsID="32cf677516f42ab0ebdd6fe24efcf481" ns1:_="" ns2:_="" ns3:_="">
    <xsd:import namespace="http://schemas.microsoft.com/sharepoint/v3"/>
    <xsd:import namespace="7a6e2a9b-30a5-4f09-b2c8-22f86795c4de"/>
    <xsd:import namespace="ea6e27a8-956e-418d-941e-33ab118ed2a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6e2a9b-30a5-4f09-b2c8-22f86795c4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6e27a8-956e-418d-941e-33ab118ed2a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61b5578-841f-4626-be56-28989babf9de}" ma:internalName="TaxCatchAll" ma:showField="CatchAllData" ma:web="ea6e27a8-956e-418d-941e-33ab118ed2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 (1).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7a6e2a9b-30a5-4f09-b2c8-22f86795c4de">
      <Terms xmlns="http://schemas.microsoft.com/office/infopath/2007/PartnerControls"/>
    </lcf76f155ced4ddcb4097134ff3c332f>
    <TaxCatchAll xmlns="ea6e27a8-956e-418d-941e-33ab118ed2a5" xsi:nil="true"/>
  </documentManagement>
</p:properties>
</file>

<file path=customXml/itemProps1.xml><?xml version="1.0" encoding="utf-8"?>
<ds:datastoreItem xmlns:ds="http://schemas.openxmlformats.org/officeDocument/2006/customXml" ds:itemID="{3DBAF2BD-59CE-4518-8E34-6DE82729BE37}">
  <ds:schemaRefs>
    <ds:schemaRef ds:uri="http://schemas.microsoft.com/sharepoint/v3/contenttype/forms"/>
  </ds:schemaRefs>
</ds:datastoreItem>
</file>

<file path=customXml/itemProps2.xml><?xml version="1.0" encoding="utf-8"?>
<ds:datastoreItem xmlns:ds="http://schemas.openxmlformats.org/officeDocument/2006/customXml" ds:itemID="{30282045-0E13-4F18-9885-AABFA33FA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6e2a9b-30a5-4f09-b2c8-22f86795c4de"/>
    <ds:schemaRef ds:uri="ea6e27a8-956e-418d-941e-33ab118ed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9F18F4-AFB5-47ED-BB14-FAEFF07E3DFA}">
  <ds:schemaRefs>
    <ds:schemaRef ds:uri="http://schemas.openxmlformats.org/officeDocument/2006/bibliography"/>
  </ds:schemaRefs>
</ds:datastoreItem>
</file>

<file path=customXml/itemProps4.xml><?xml version="1.0" encoding="utf-8"?>
<ds:datastoreItem xmlns:ds="http://schemas.openxmlformats.org/officeDocument/2006/customXml" ds:itemID="{C608D188-CCB3-491B-97BC-76FC24B2ABB7}">
  <ds:schemaRefs>
    <ds:schemaRef ds:uri="http://schemas.microsoft.com/office/2006/metadata/properties"/>
    <ds:schemaRef ds:uri="http://schemas.microsoft.com/office/infopath/2007/PartnerControls"/>
    <ds:schemaRef ds:uri="http://schemas.microsoft.com/sharepoint/v3"/>
    <ds:schemaRef ds:uri="7a6e2a9b-30a5-4f09-b2c8-22f86795c4de"/>
    <ds:schemaRef ds:uri="ea6e27a8-956e-418d-941e-33ab118ed2a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890</Words>
  <Characters>5075</Characters>
  <Application>Microsoft Office Word</Application>
  <DocSecurity>4</DocSecurity>
  <Lines>42</Lines>
  <Paragraphs>11</Paragraphs>
  <ScaleCrop>false</ScaleCrop>
  <Company>Washington State DSHS</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Fitzharris, Karen (DSHS/ALTSA/HCS)</dc:creator>
  <cp:keywords/>
  <dc:description/>
  <cp:lastModifiedBy>Brannan, Pamela D (DSHS/ALTSA/OAS)</cp:lastModifiedBy>
  <cp:revision>2</cp:revision>
  <cp:lastPrinted>2024-06-13T14:15:00Z</cp:lastPrinted>
  <dcterms:created xsi:type="dcterms:W3CDTF">2024-09-04T20:45:00Z</dcterms:created>
  <dcterms:modified xsi:type="dcterms:W3CDTF">2024-09-04T20:45:00Z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0x0101000C1CE1560F2E654D98F0F0D24EAF0503</vt:lpwstr>
  </property>
  <property fmtid="{D5CDD505-2E9C-101B-9397-08002B2CF9AE}" pid="3" name="MediaServiceImageTags">
    <vt:lpwstr/>
  </property>
</Properties>
</file>