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7"/>
        <w:gridCol w:w="8073"/>
      </w:tblGrid>
      <w:tr w:rsidR="003D6502" w:rsidRPr="003C4A6A" w14:paraId="1744D26F" w14:textId="77777777" w:rsidTr="001C5F3F">
        <w:trPr>
          <w:cantSplit/>
          <w:trHeight w:val="1503"/>
        </w:trPr>
        <w:tc>
          <w:tcPr>
            <w:tcW w:w="11070" w:type="dxa"/>
            <w:gridSpan w:val="3"/>
            <w:tcBorders>
              <w:top w:val="nil"/>
              <w:left w:val="nil"/>
              <w:bottom w:val="single" w:sz="4" w:space="0" w:color="auto"/>
              <w:right w:val="nil"/>
            </w:tcBorders>
          </w:tcPr>
          <w:p w14:paraId="08AE06BA" w14:textId="7810D746" w:rsidR="003D6502" w:rsidRPr="003C4A6A" w:rsidRDefault="005E01E9" w:rsidP="001C5F3F">
            <w:pPr>
              <w:pStyle w:val="BodyText2"/>
              <w:spacing w:before="0" w:line="276" w:lineRule="auto"/>
              <w:rPr>
                <w:sz w:val="21"/>
                <w:szCs w:val="21"/>
              </w:rPr>
            </w:pPr>
            <w:r w:rsidRPr="003C4A6A">
              <w:rPr>
                <w:sz w:val="21"/>
                <w:szCs w:val="21"/>
              </w:rPr>
              <w:t xml:space="preserve">El DSHS debe notificarle sus derechos de privacidad conforme a la </w:t>
            </w:r>
            <w:proofErr w:type="spellStart"/>
            <w:r w:rsidRPr="003C4A6A">
              <w:rPr>
                <w:sz w:val="21"/>
                <w:szCs w:val="21"/>
              </w:rPr>
              <w:t>Health</w:t>
            </w:r>
            <w:proofErr w:type="spellEnd"/>
            <w:r w:rsidRPr="003C4A6A">
              <w:rPr>
                <w:sz w:val="21"/>
                <w:szCs w:val="21"/>
              </w:rPr>
              <w:t xml:space="preserve"> </w:t>
            </w:r>
            <w:proofErr w:type="spellStart"/>
            <w:r w:rsidRPr="003C4A6A">
              <w:rPr>
                <w:sz w:val="21"/>
                <w:szCs w:val="21"/>
              </w:rPr>
              <w:t>Insurance</w:t>
            </w:r>
            <w:proofErr w:type="spellEnd"/>
            <w:r w:rsidRPr="003C4A6A">
              <w:rPr>
                <w:sz w:val="21"/>
                <w:szCs w:val="21"/>
              </w:rPr>
              <w:t xml:space="preserve"> </w:t>
            </w:r>
            <w:proofErr w:type="spellStart"/>
            <w:r w:rsidRPr="003C4A6A">
              <w:rPr>
                <w:sz w:val="21"/>
                <w:szCs w:val="21"/>
              </w:rPr>
              <w:t>Portability</w:t>
            </w:r>
            <w:proofErr w:type="spellEnd"/>
            <w:r w:rsidRPr="003C4A6A">
              <w:rPr>
                <w:sz w:val="21"/>
                <w:szCs w:val="21"/>
              </w:rPr>
              <w:t xml:space="preserve"> and </w:t>
            </w:r>
            <w:proofErr w:type="spellStart"/>
            <w:r w:rsidRPr="003C4A6A">
              <w:rPr>
                <w:sz w:val="21"/>
                <w:szCs w:val="21"/>
              </w:rPr>
              <w:t>Accountability</w:t>
            </w:r>
            <w:proofErr w:type="spellEnd"/>
            <w:r w:rsidRPr="003C4A6A">
              <w:rPr>
                <w:sz w:val="21"/>
                <w:szCs w:val="21"/>
              </w:rPr>
              <w:t xml:space="preserve"> </w:t>
            </w:r>
            <w:proofErr w:type="spellStart"/>
            <w:r w:rsidRPr="003C4A6A">
              <w:rPr>
                <w:sz w:val="21"/>
                <w:szCs w:val="21"/>
              </w:rPr>
              <w:t>Act</w:t>
            </w:r>
            <w:proofErr w:type="spellEnd"/>
            <w:r w:rsidRPr="003C4A6A">
              <w:rPr>
                <w:sz w:val="21"/>
                <w:szCs w:val="21"/>
              </w:rPr>
              <w:t xml:space="preserve"> (Ley de Portabilidad y Responsabilidad de Seguros de Salud, HIPAA), (45 CFR §164.520).</w:t>
            </w:r>
            <w:r w:rsidR="003C4A6A">
              <w:rPr>
                <w:sz w:val="21"/>
                <w:szCs w:val="21"/>
              </w:rPr>
              <w:t xml:space="preserve"> </w:t>
            </w:r>
            <w:r w:rsidRPr="003C4A6A">
              <w:rPr>
                <w:sz w:val="21"/>
                <w:szCs w:val="21"/>
              </w:rPr>
              <w:t>El DSHS es una “entidad híbrida”.</w:t>
            </w:r>
            <w:r w:rsidR="003C4A6A">
              <w:rPr>
                <w:sz w:val="21"/>
                <w:szCs w:val="21"/>
              </w:rPr>
              <w:t xml:space="preserve"> </w:t>
            </w:r>
            <w:r w:rsidRPr="003C4A6A">
              <w:rPr>
                <w:sz w:val="21"/>
                <w:szCs w:val="21"/>
              </w:rPr>
              <w:t xml:space="preserve">No todo el DSHS está cubierto por la HIPAA; solo los programas enumerados como </w:t>
            </w:r>
            <w:hyperlink r:id="rId7" w:history="1">
              <w:r w:rsidRPr="003C4A6A">
                <w:rPr>
                  <w:rStyle w:val="Hyperlink"/>
                  <w:sz w:val="21"/>
                  <w:szCs w:val="21"/>
                </w:rPr>
                <w:t>Componentes del Seguro médico en el sitio web del DSHS</w:t>
              </w:r>
            </w:hyperlink>
            <w:r w:rsidRPr="003C4A6A">
              <w:rPr>
                <w:sz w:val="21"/>
                <w:szCs w:val="21"/>
              </w:rPr>
              <w:t xml:space="preserve"> están cubiertos por la HIPAA.</w:t>
            </w:r>
            <w:r w:rsidR="003C4A6A">
              <w:rPr>
                <w:sz w:val="21"/>
                <w:szCs w:val="21"/>
              </w:rPr>
              <w:t xml:space="preserve"> </w:t>
            </w:r>
            <w:r w:rsidRPr="003C4A6A">
              <w:rPr>
                <w:sz w:val="21"/>
                <w:szCs w:val="21"/>
              </w:rPr>
              <w:t>Este aviso solo se aplica a los clientes atendidos por esos programas cubiertos.</w:t>
            </w:r>
            <w:r w:rsidR="003C4A6A">
              <w:rPr>
                <w:sz w:val="21"/>
                <w:szCs w:val="21"/>
              </w:rPr>
              <w:t xml:space="preserve"> </w:t>
            </w:r>
            <w:r w:rsidRPr="003C4A6A">
              <w:rPr>
                <w:sz w:val="21"/>
                <w:szCs w:val="21"/>
              </w:rPr>
              <w:t>Este aviso no afecta su elegibilidad para los servicios del DSHS.</w:t>
            </w:r>
          </w:p>
        </w:tc>
      </w:tr>
      <w:tr w:rsidR="003D6502" w:rsidRPr="003C4A6A" w14:paraId="1119F1EF" w14:textId="77777777" w:rsidTr="008F2349">
        <w:trPr>
          <w:cantSplit/>
        </w:trPr>
        <w:tc>
          <w:tcPr>
            <w:tcW w:w="11070" w:type="dxa"/>
            <w:gridSpan w:val="3"/>
            <w:tcBorders>
              <w:top w:val="single" w:sz="4" w:space="0" w:color="auto"/>
              <w:left w:val="single" w:sz="4" w:space="0" w:color="auto"/>
              <w:bottom w:val="single" w:sz="4" w:space="0" w:color="auto"/>
              <w:right w:val="single" w:sz="4" w:space="0" w:color="auto"/>
            </w:tcBorders>
          </w:tcPr>
          <w:p w14:paraId="46499D07" w14:textId="09C82C47" w:rsidR="003D6502" w:rsidRPr="003C4A6A" w:rsidRDefault="003D6502" w:rsidP="005B4A5E">
            <w:pPr>
              <w:spacing w:before="60" w:after="60" w:line="276" w:lineRule="auto"/>
              <w:jc w:val="center"/>
              <w:rPr>
                <w:rFonts w:ascii="Arial" w:hAnsi="Arial" w:cs="Arial"/>
                <w:b/>
                <w:bCs/>
                <w:sz w:val="21"/>
                <w:szCs w:val="21"/>
              </w:rPr>
            </w:pPr>
            <w:r w:rsidRPr="003C4A6A">
              <w:rPr>
                <w:rFonts w:ascii="Arial" w:hAnsi="Arial"/>
                <w:b/>
                <w:sz w:val="21"/>
                <w:szCs w:val="21"/>
              </w:rPr>
              <w:t>Este aviso describe cómo se puede usar y divulgar su información médica y cómo puede consultarla.</w:t>
            </w:r>
            <w:r w:rsidR="003C4A6A">
              <w:rPr>
                <w:rFonts w:ascii="Arial" w:hAnsi="Arial"/>
                <w:b/>
                <w:sz w:val="21"/>
                <w:szCs w:val="21"/>
              </w:rPr>
              <w:t xml:space="preserve"> </w:t>
            </w:r>
            <w:r w:rsidRPr="003C4A6A">
              <w:rPr>
                <w:rFonts w:ascii="Arial" w:hAnsi="Arial"/>
                <w:b/>
                <w:sz w:val="21"/>
                <w:szCs w:val="21"/>
              </w:rPr>
              <w:t>Analícelo con detenimiento.</w:t>
            </w:r>
          </w:p>
        </w:tc>
      </w:tr>
      <w:tr w:rsidR="003D6502" w:rsidRPr="003C4A6A" w14:paraId="449C1F69" w14:textId="77777777" w:rsidTr="008F2349">
        <w:trPr>
          <w:cantSplit/>
        </w:trPr>
        <w:tc>
          <w:tcPr>
            <w:tcW w:w="2997" w:type="dxa"/>
            <w:gridSpan w:val="2"/>
            <w:tcBorders>
              <w:top w:val="single" w:sz="4" w:space="0" w:color="auto"/>
              <w:left w:val="nil"/>
              <w:bottom w:val="nil"/>
              <w:right w:val="nil"/>
            </w:tcBorders>
          </w:tcPr>
          <w:p w14:paraId="2B630FE1" w14:textId="77777777" w:rsidR="003D6502" w:rsidRPr="003C4A6A" w:rsidRDefault="005E01E9" w:rsidP="00331C0F">
            <w:pPr>
              <w:spacing w:before="240" w:after="120" w:line="276" w:lineRule="auto"/>
              <w:rPr>
                <w:rFonts w:ascii="Arial" w:hAnsi="Arial" w:cs="Arial"/>
                <w:b/>
                <w:bCs/>
                <w:sz w:val="21"/>
                <w:szCs w:val="21"/>
              </w:rPr>
            </w:pPr>
            <w:r w:rsidRPr="003C4A6A">
              <w:rPr>
                <w:rFonts w:ascii="Arial" w:hAnsi="Arial"/>
                <w:b/>
                <w:sz w:val="21"/>
                <w:szCs w:val="21"/>
              </w:rPr>
              <w:t>¿Qué es la PHI?</w:t>
            </w:r>
          </w:p>
        </w:tc>
        <w:tc>
          <w:tcPr>
            <w:tcW w:w="8073" w:type="dxa"/>
            <w:tcBorders>
              <w:top w:val="single" w:sz="4" w:space="0" w:color="auto"/>
              <w:left w:val="nil"/>
              <w:bottom w:val="nil"/>
              <w:right w:val="nil"/>
            </w:tcBorders>
          </w:tcPr>
          <w:p w14:paraId="1264EB1B" w14:textId="77777777" w:rsidR="003D6502" w:rsidRPr="003C4A6A" w:rsidRDefault="005E01E9" w:rsidP="00331C0F">
            <w:pPr>
              <w:spacing w:before="240" w:after="120" w:line="276" w:lineRule="auto"/>
              <w:rPr>
                <w:rFonts w:ascii="Arial" w:hAnsi="Arial" w:cs="Arial"/>
                <w:sz w:val="21"/>
                <w:szCs w:val="21"/>
              </w:rPr>
            </w:pPr>
            <w:r w:rsidRPr="003C4A6A">
              <w:rPr>
                <w:rFonts w:ascii="Arial" w:hAnsi="Arial"/>
                <w:sz w:val="21"/>
                <w:szCs w:val="21"/>
              </w:rPr>
              <w:t xml:space="preserve">La </w:t>
            </w:r>
            <w:proofErr w:type="spellStart"/>
            <w:r w:rsidRPr="003C4A6A">
              <w:rPr>
                <w:rFonts w:ascii="Arial" w:hAnsi="Arial"/>
                <w:sz w:val="21"/>
                <w:szCs w:val="21"/>
              </w:rPr>
              <w:t>Protected</w:t>
            </w:r>
            <w:proofErr w:type="spellEnd"/>
            <w:r w:rsidRPr="003C4A6A">
              <w:rPr>
                <w:rFonts w:ascii="Arial" w:hAnsi="Arial"/>
                <w:sz w:val="21"/>
                <w:szCs w:val="21"/>
              </w:rPr>
              <w:t xml:space="preserve"> </w:t>
            </w:r>
            <w:proofErr w:type="spellStart"/>
            <w:r w:rsidRPr="003C4A6A">
              <w:rPr>
                <w:rFonts w:ascii="Arial" w:hAnsi="Arial"/>
                <w:sz w:val="21"/>
                <w:szCs w:val="21"/>
              </w:rPr>
              <w:t>Health</w:t>
            </w:r>
            <w:proofErr w:type="spellEnd"/>
            <w:r w:rsidRPr="003C4A6A">
              <w:rPr>
                <w:rFonts w:ascii="Arial" w:hAnsi="Arial"/>
                <w:sz w:val="21"/>
                <w:szCs w:val="21"/>
              </w:rPr>
              <w:t xml:space="preserve"> Information (Información Médica Protegida, PHI) es Información médica del cliente en poder de las partes del DSHS cubiertas por la HIPAA. La PHI es información médica vinculada a usted sobre su estado o condición de salud, la atención médica que recibe o el pago de su seguro médico. El DSHS debe proteger su PHI por ley. </w:t>
            </w:r>
          </w:p>
        </w:tc>
      </w:tr>
      <w:tr w:rsidR="003D6502" w:rsidRPr="003C4A6A" w14:paraId="38868E11" w14:textId="77777777" w:rsidTr="008F2349">
        <w:trPr>
          <w:cantSplit/>
        </w:trPr>
        <w:tc>
          <w:tcPr>
            <w:tcW w:w="2997" w:type="dxa"/>
            <w:gridSpan w:val="2"/>
            <w:tcBorders>
              <w:top w:val="nil"/>
              <w:left w:val="nil"/>
              <w:bottom w:val="nil"/>
              <w:right w:val="nil"/>
            </w:tcBorders>
          </w:tcPr>
          <w:p w14:paraId="346DC641" w14:textId="77777777" w:rsidR="003D6502" w:rsidRPr="003C4A6A" w:rsidRDefault="005E01E9" w:rsidP="00331C0F">
            <w:pPr>
              <w:spacing w:before="120" w:after="120" w:line="276" w:lineRule="auto"/>
              <w:rPr>
                <w:rFonts w:ascii="Arial" w:hAnsi="Arial" w:cs="Arial"/>
                <w:b/>
                <w:bCs/>
                <w:sz w:val="21"/>
                <w:szCs w:val="21"/>
              </w:rPr>
            </w:pPr>
            <w:r w:rsidRPr="003C4A6A">
              <w:rPr>
                <w:rFonts w:ascii="Arial" w:hAnsi="Arial"/>
                <w:b/>
                <w:sz w:val="21"/>
                <w:szCs w:val="21"/>
              </w:rPr>
              <w:t>¿Qué PHI tiene el DSHS sobre mí?</w:t>
            </w:r>
          </w:p>
        </w:tc>
        <w:tc>
          <w:tcPr>
            <w:tcW w:w="8073" w:type="dxa"/>
            <w:tcBorders>
              <w:top w:val="nil"/>
              <w:left w:val="nil"/>
              <w:bottom w:val="nil"/>
              <w:right w:val="nil"/>
            </w:tcBorders>
          </w:tcPr>
          <w:p w14:paraId="725B6D8C" w14:textId="350B2544" w:rsidR="003D6502" w:rsidRPr="003C4A6A" w:rsidRDefault="005E01E9" w:rsidP="00331C0F">
            <w:pPr>
              <w:spacing w:before="120" w:after="120" w:line="276" w:lineRule="auto"/>
              <w:rPr>
                <w:rFonts w:ascii="Arial" w:hAnsi="Arial" w:cs="Arial"/>
                <w:b/>
                <w:sz w:val="21"/>
                <w:szCs w:val="21"/>
              </w:rPr>
            </w:pPr>
            <w:r w:rsidRPr="003C4A6A">
              <w:rPr>
                <w:rFonts w:ascii="Arial" w:hAnsi="Arial"/>
                <w:sz w:val="21"/>
                <w:szCs w:val="21"/>
              </w:rPr>
              <w:t>Para ayudarnos a brindarle servicios, es posible que deba brindarnos información médica o de salud, incluida su ubicación, información financiera o registros médicos.</w:t>
            </w:r>
            <w:r w:rsidR="003C4A6A">
              <w:rPr>
                <w:rFonts w:ascii="Arial" w:hAnsi="Arial"/>
                <w:sz w:val="21"/>
                <w:szCs w:val="21"/>
              </w:rPr>
              <w:t xml:space="preserve"> </w:t>
            </w:r>
            <w:r w:rsidRPr="003C4A6A">
              <w:rPr>
                <w:rFonts w:ascii="Arial" w:hAnsi="Arial"/>
                <w:sz w:val="21"/>
                <w:szCs w:val="21"/>
              </w:rPr>
              <w:t>También podemos obtener PHI sobre usted de otras fuentes necesarias para brindarle servicios o pagar su atención.</w:t>
            </w:r>
          </w:p>
        </w:tc>
      </w:tr>
      <w:tr w:rsidR="003D6502" w:rsidRPr="003C4A6A" w14:paraId="4417F995" w14:textId="77777777" w:rsidTr="008F2349">
        <w:trPr>
          <w:cantSplit/>
        </w:trPr>
        <w:tc>
          <w:tcPr>
            <w:tcW w:w="2997" w:type="dxa"/>
            <w:gridSpan w:val="2"/>
            <w:tcBorders>
              <w:top w:val="nil"/>
              <w:left w:val="nil"/>
              <w:bottom w:val="nil"/>
              <w:right w:val="nil"/>
            </w:tcBorders>
          </w:tcPr>
          <w:p w14:paraId="1D0505E8" w14:textId="2DC8D723" w:rsidR="001C5F3F" w:rsidRPr="003C4A6A" w:rsidRDefault="005E01E9" w:rsidP="001C5F3F">
            <w:pPr>
              <w:spacing w:before="120" w:after="120" w:line="276" w:lineRule="auto"/>
              <w:rPr>
                <w:rFonts w:ascii="Arial" w:hAnsi="Arial" w:cs="Arial"/>
                <w:sz w:val="21"/>
                <w:szCs w:val="21"/>
              </w:rPr>
            </w:pPr>
            <w:r w:rsidRPr="003C4A6A">
              <w:rPr>
                <w:rFonts w:ascii="Arial" w:hAnsi="Arial"/>
                <w:b/>
                <w:sz w:val="21"/>
                <w:szCs w:val="21"/>
              </w:rPr>
              <w:t>¿Quién tiene acceso a mi PHI?</w:t>
            </w:r>
          </w:p>
        </w:tc>
        <w:tc>
          <w:tcPr>
            <w:tcW w:w="8073" w:type="dxa"/>
            <w:tcBorders>
              <w:top w:val="nil"/>
              <w:left w:val="nil"/>
              <w:bottom w:val="nil"/>
              <w:right w:val="nil"/>
            </w:tcBorders>
          </w:tcPr>
          <w:p w14:paraId="64C0660D" w14:textId="0E4203D7" w:rsidR="005B4A5E" w:rsidRPr="003C4A6A" w:rsidRDefault="005E01E9" w:rsidP="001C5F3F">
            <w:pPr>
              <w:spacing w:before="120" w:after="120" w:line="276" w:lineRule="auto"/>
              <w:rPr>
                <w:rFonts w:ascii="Arial" w:hAnsi="Arial" w:cs="Arial"/>
                <w:sz w:val="21"/>
                <w:szCs w:val="21"/>
              </w:rPr>
            </w:pPr>
            <w:r w:rsidRPr="003C4A6A">
              <w:rPr>
                <w:rFonts w:ascii="Arial" w:hAnsi="Arial"/>
                <w:sz w:val="21"/>
                <w:szCs w:val="21"/>
              </w:rPr>
              <w:t>Solo usamos la cantidad mínima de PHI que necesitamos para hacer nuestro trabajo.</w:t>
            </w:r>
            <w:r w:rsidR="003C4A6A">
              <w:rPr>
                <w:rFonts w:ascii="Arial" w:hAnsi="Arial"/>
                <w:sz w:val="21"/>
                <w:szCs w:val="21"/>
              </w:rPr>
              <w:t xml:space="preserve"> </w:t>
            </w:r>
            <w:r w:rsidRPr="003C4A6A">
              <w:rPr>
                <w:rFonts w:ascii="Arial" w:hAnsi="Arial"/>
                <w:sz w:val="21"/>
                <w:szCs w:val="21"/>
              </w:rPr>
              <w:t>Podemos compartir la PHI con otros programas o personas si la ley, o usted, lo permiten.</w:t>
            </w:r>
            <w:r w:rsidR="003C4A6A">
              <w:rPr>
                <w:rFonts w:ascii="Arial" w:hAnsi="Arial"/>
                <w:sz w:val="21"/>
                <w:szCs w:val="21"/>
              </w:rPr>
              <w:t xml:space="preserve"> </w:t>
            </w:r>
            <w:r w:rsidRPr="003C4A6A">
              <w:rPr>
                <w:rFonts w:ascii="Arial" w:hAnsi="Arial"/>
                <w:sz w:val="21"/>
                <w:szCs w:val="21"/>
              </w:rPr>
              <w:t xml:space="preserve">Por ejemplo, su PHI puede ser entregada a la </w:t>
            </w:r>
            <w:proofErr w:type="spellStart"/>
            <w:r w:rsidRPr="003C4A6A">
              <w:rPr>
                <w:rFonts w:ascii="Arial" w:hAnsi="Arial"/>
                <w:sz w:val="21"/>
                <w:szCs w:val="21"/>
              </w:rPr>
              <w:t>Health</w:t>
            </w:r>
            <w:proofErr w:type="spellEnd"/>
            <w:r w:rsidRPr="003C4A6A">
              <w:rPr>
                <w:rFonts w:ascii="Arial" w:hAnsi="Arial"/>
                <w:sz w:val="21"/>
                <w:szCs w:val="21"/>
              </w:rPr>
              <w:t xml:space="preserve"> Care </w:t>
            </w:r>
            <w:proofErr w:type="spellStart"/>
            <w:r w:rsidRPr="003C4A6A">
              <w:rPr>
                <w:rFonts w:ascii="Arial" w:hAnsi="Arial"/>
                <w:sz w:val="21"/>
                <w:szCs w:val="21"/>
              </w:rPr>
              <w:t>Authority</w:t>
            </w:r>
            <w:proofErr w:type="spellEnd"/>
            <w:r w:rsidRPr="003C4A6A">
              <w:rPr>
                <w:rFonts w:ascii="Arial" w:hAnsi="Arial"/>
                <w:sz w:val="21"/>
                <w:szCs w:val="21"/>
              </w:rPr>
              <w:t xml:space="preserve"> (Autoridad de Atención Médica) y a otros proveedores de atención médica, y estos pueden usarla para coordinar y pagar su atención médica.</w:t>
            </w:r>
            <w:r w:rsidR="003C4A6A">
              <w:rPr>
                <w:rFonts w:ascii="Arial" w:hAnsi="Arial"/>
                <w:sz w:val="21"/>
                <w:szCs w:val="21"/>
              </w:rPr>
              <w:t xml:space="preserve"> </w:t>
            </w:r>
            <w:r w:rsidRPr="003C4A6A">
              <w:rPr>
                <w:rFonts w:ascii="Arial" w:hAnsi="Arial"/>
                <w:sz w:val="21"/>
                <w:szCs w:val="21"/>
              </w:rPr>
              <w:t>Podemos compartir su PHI pasada, actual o futura.</w:t>
            </w:r>
          </w:p>
        </w:tc>
      </w:tr>
      <w:tr w:rsidR="003D6502" w:rsidRPr="003C4A6A" w14:paraId="077EB45D" w14:textId="77777777" w:rsidTr="008F2349">
        <w:trPr>
          <w:cantSplit/>
        </w:trPr>
        <w:tc>
          <w:tcPr>
            <w:tcW w:w="2997" w:type="dxa"/>
            <w:gridSpan w:val="2"/>
            <w:tcBorders>
              <w:top w:val="nil"/>
              <w:left w:val="nil"/>
              <w:bottom w:val="nil"/>
              <w:right w:val="nil"/>
            </w:tcBorders>
          </w:tcPr>
          <w:p w14:paraId="66CEA271" w14:textId="0C4356DC" w:rsidR="001C5F3F" w:rsidRPr="003C4A6A" w:rsidRDefault="005E01E9" w:rsidP="001C5F3F">
            <w:pPr>
              <w:spacing w:before="120" w:after="120" w:line="276" w:lineRule="auto"/>
              <w:rPr>
                <w:rFonts w:ascii="Arial" w:hAnsi="Arial" w:cs="Arial"/>
                <w:sz w:val="21"/>
                <w:szCs w:val="21"/>
              </w:rPr>
            </w:pPr>
            <w:r w:rsidRPr="003C4A6A">
              <w:rPr>
                <w:rFonts w:ascii="Arial" w:hAnsi="Arial"/>
                <w:b/>
                <w:sz w:val="21"/>
                <w:szCs w:val="21"/>
              </w:rPr>
              <w:t>¿Qué PHI comparte el DSHS?</w:t>
            </w:r>
          </w:p>
        </w:tc>
        <w:tc>
          <w:tcPr>
            <w:tcW w:w="8073" w:type="dxa"/>
            <w:tcBorders>
              <w:top w:val="nil"/>
              <w:left w:val="nil"/>
              <w:bottom w:val="nil"/>
              <w:right w:val="nil"/>
            </w:tcBorders>
          </w:tcPr>
          <w:p w14:paraId="203AB6AC" w14:textId="5275A7E0" w:rsidR="005B4A5E" w:rsidRPr="003C4A6A" w:rsidRDefault="005E01E9" w:rsidP="001C5F3F">
            <w:pPr>
              <w:spacing w:before="120" w:after="120" w:line="276" w:lineRule="auto"/>
              <w:rPr>
                <w:rFonts w:ascii="Arial" w:hAnsi="Arial" w:cs="Arial"/>
                <w:sz w:val="21"/>
                <w:szCs w:val="21"/>
              </w:rPr>
            </w:pPr>
            <w:r w:rsidRPr="003C4A6A">
              <w:rPr>
                <w:rFonts w:ascii="Arial" w:hAnsi="Arial"/>
                <w:sz w:val="21"/>
                <w:szCs w:val="21"/>
              </w:rPr>
              <w:t>Solo compartimos su PHI que otros necesitan para hacer su trabajo, según lo permita la ley.</w:t>
            </w:r>
            <w:r w:rsidR="003C4A6A">
              <w:rPr>
                <w:rFonts w:ascii="Arial" w:hAnsi="Arial"/>
                <w:sz w:val="21"/>
                <w:szCs w:val="21"/>
              </w:rPr>
              <w:t xml:space="preserve"> </w:t>
            </w:r>
            <w:r w:rsidRPr="003C4A6A">
              <w:rPr>
                <w:rFonts w:ascii="Arial" w:hAnsi="Arial"/>
                <w:sz w:val="21"/>
                <w:szCs w:val="21"/>
              </w:rPr>
              <w:t>Puede solicitar una lista de las personas con las que DSHS ha compartido su PHI para algún propósito en los últimos seis años.</w:t>
            </w:r>
          </w:p>
        </w:tc>
      </w:tr>
      <w:tr w:rsidR="00331C0F" w:rsidRPr="003C4A6A" w14:paraId="252E38A6" w14:textId="77777777" w:rsidTr="008F2349">
        <w:trPr>
          <w:cantSplit/>
        </w:trPr>
        <w:tc>
          <w:tcPr>
            <w:tcW w:w="2997" w:type="dxa"/>
            <w:gridSpan w:val="2"/>
            <w:tcBorders>
              <w:top w:val="nil"/>
              <w:left w:val="nil"/>
              <w:bottom w:val="nil"/>
              <w:right w:val="nil"/>
            </w:tcBorders>
          </w:tcPr>
          <w:p w14:paraId="74D8FD04" w14:textId="22278AB2" w:rsidR="001C5F3F" w:rsidRPr="003C4A6A" w:rsidRDefault="00331C0F" w:rsidP="001C5F3F">
            <w:pPr>
              <w:spacing w:before="120" w:after="120" w:line="276" w:lineRule="auto"/>
              <w:rPr>
                <w:rFonts w:ascii="Arial" w:hAnsi="Arial" w:cs="Arial"/>
                <w:sz w:val="21"/>
                <w:szCs w:val="21"/>
              </w:rPr>
            </w:pPr>
            <w:r w:rsidRPr="003C4A6A">
              <w:rPr>
                <w:rFonts w:ascii="Arial" w:hAnsi="Arial"/>
                <w:b/>
                <w:sz w:val="21"/>
                <w:szCs w:val="21"/>
              </w:rPr>
              <w:t>¿Cuándo comparte la PHI el DSHS?</w:t>
            </w:r>
          </w:p>
        </w:tc>
        <w:tc>
          <w:tcPr>
            <w:tcW w:w="8073" w:type="dxa"/>
            <w:tcBorders>
              <w:top w:val="nil"/>
              <w:left w:val="nil"/>
              <w:bottom w:val="nil"/>
              <w:right w:val="nil"/>
            </w:tcBorders>
          </w:tcPr>
          <w:p w14:paraId="5368CEA2" w14:textId="1328A606" w:rsidR="00331C0F" w:rsidRPr="003C4A6A" w:rsidRDefault="00331C0F" w:rsidP="00331C0F">
            <w:pPr>
              <w:pStyle w:val="BodyText"/>
              <w:spacing w:before="120" w:after="120" w:line="276" w:lineRule="auto"/>
              <w:rPr>
                <w:rFonts w:ascii="Arial" w:hAnsi="Arial" w:cs="Arial"/>
                <w:sz w:val="21"/>
                <w:szCs w:val="21"/>
              </w:rPr>
            </w:pPr>
            <w:r w:rsidRPr="003C4A6A">
              <w:rPr>
                <w:rFonts w:ascii="Arial" w:hAnsi="Arial"/>
                <w:sz w:val="21"/>
                <w:szCs w:val="21"/>
              </w:rPr>
              <w:t>Compartimos la PHI según la “necesidad de saber” para coordinar servicios y para el tratamiento, el pago y las operaciones de atención médica.</w:t>
            </w:r>
            <w:r w:rsidR="003C4A6A">
              <w:rPr>
                <w:rFonts w:ascii="Arial" w:hAnsi="Arial"/>
                <w:sz w:val="21"/>
                <w:szCs w:val="21"/>
              </w:rPr>
              <w:t xml:space="preserve"> </w:t>
            </w:r>
            <w:r w:rsidRPr="003C4A6A">
              <w:rPr>
                <w:rFonts w:ascii="Arial" w:hAnsi="Arial"/>
                <w:sz w:val="21"/>
                <w:szCs w:val="21"/>
              </w:rPr>
              <w:t>Por ejemplo, podemos compartir información:</w:t>
            </w:r>
          </w:p>
          <w:p w14:paraId="76CC11A9" w14:textId="77777777" w:rsidR="00331C0F" w:rsidRPr="003C4A6A" w:rsidRDefault="00331C0F" w:rsidP="00331C0F">
            <w:pPr>
              <w:numPr>
                <w:ilvl w:val="0"/>
                <w:numId w:val="4"/>
              </w:numPr>
              <w:tabs>
                <w:tab w:val="left" w:pos="405"/>
              </w:tabs>
              <w:spacing w:before="60" w:after="60" w:line="276" w:lineRule="auto"/>
              <w:ind w:left="405" w:hanging="180"/>
              <w:rPr>
                <w:rFonts w:ascii="Arial" w:hAnsi="Arial" w:cs="Arial"/>
                <w:sz w:val="21"/>
                <w:szCs w:val="21"/>
              </w:rPr>
            </w:pPr>
            <w:r w:rsidRPr="003C4A6A">
              <w:rPr>
                <w:rFonts w:ascii="Arial" w:hAnsi="Arial"/>
                <w:sz w:val="21"/>
                <w:szCs w:val="21"/>
              </w:rPr>
              <w:t>Con proveedores de atención médica para brindar tratamiento médico y administración de casos.</w:t>
            </w:r>
          </w:p>
          <w:p w14:paraId="0DCE876B" w14:textId="77777777" w:rsidR="00331C0F" w:rsidRPr="003C4A6A" w:rsidRDefault="00331C0F" w:rsidP="00331C0F">
            <w:pPr>
              <w:numPr>
                <w:ilvl w:val="0"/>
                <w:numId w:val="4"/>
              </w:numPr>
              <w:tabs>
                <w:tab w:val="left" w:pos="405"/>
              </w:tabs>
              <w:spacing w:before="60" w:after="60" w:line="276" w:lineRule="auto"/>
              <w:ind w:left="405" w:hanging="180"/>
              <w:rPr>
                <w:rFonts w:ascii="Arial" w:hAnsi="Arial" w:cs="Arial"/>
                <w:sz w:val="21"/>
                <w:szCs w:val="21"/>
              </w:rPr>
            </w:pPr>
            <w:r w:rsidRPr="003C4A6A">
              <w:rPr>
                <w:rFonts w:ascii="Arial" w:hAnsi="Arial"/>
                <w:sz w:val="21"/>
                <w:szCs w:val="21"/>
              </w:rPr>
              <w:t>Con la parte responsable de pagar los servicios de atención médica para coordinar el pago.</w:t>
            </w:r>
          </w:p>
          <w:p w14:paraId="405479B5" w14:textId="77777777" w:rsidR="007202AA" w:rsidRPr="003C4A6A" w:rsidRDefault="00331C0F" w:rsidP="007202AA">
            <w:pPr>
              <w:numPr>
                <w:ilvl w:val="0"/>
                <w:numId w:val="4"/>
              </w:numPr>
              <w:tabs>
                <w:tab w:val="left" w:pos="405"/>
              </w:tabs>
              <w:spacing w:before="60" w:after="60" w:line="276" w:lineRule="auto"/>
              <w:ind w:left="405" w:hanging="180"/>
              <w:rPr>
                <w:rFonts w:ascii="Arial" w:hAnsi="Arial" w:cs="Arial"/>
                <w:sz w:val="21"/>
                <w:szCs w:val="21"/>
              </w:rPr>
            </w:pPr>
            <w:r w:rsidRPr="003C4A6A">
              <w:rPr>
                <w:rFonts w:ascii="Arial" w:hAnsi="Arial"/>
                <w:sz w:val="21"/>
                <w:szCs w:val="21"/>
              </w:rPr>
              <w:t>Para decidir si usted es elegible para los programas del DSHS.</w:t>
            </w:r>
          </w:p>
          <w:p w14:paraId="436F7026" w14:textId="5F021EA3" w:rsidR="005B4A5E" w:rsidRPr="003C4A6A" w:rsidRDefault="00331C0F" w:rsidP="001C5F3F">
            <w:pPr>
              <w:numPr>
                <w:ilvl w:val="0"/>
                <w:numId w:val="4"/>
              </w:numPr>
              <w:tabs>
                <w:tab w:val="left" w:pos="405"/>
              </w:tabs>
              <w:spacing w:before="60" w:after="60" w:line="276" w:lineRule="auto"/>
              <w:ind w:left="405" w:hanging="180"/>
              <w:rPr>
                <w:rFonts w:ascii="Arial" w:hAnsi="Arial" w:cs="Arial"/>
                <w:sz w:val="21"/>
                <w:szCs w:val="21"/>
              </w:rPr>
            </w:pPr>
            <w:r w:rsidRPr="003C4A6A">
              <w:rPr>
                <w:rFonts w:ascii="Arial" w:hAnsi="Arial"/>
                <w:sz w:val="21"/>
                <w:szCs w:val="21"/>
              </w:rPr>
              <w:t>Para respaldar nuestras operaciones comerciales, como decidir si la atención que recibe de los proveedores cumple con los estándares legales.</w:t>
            </w:r>
            <w:r w:rsidR="003C4A6A">
              <w:rPr>
                <w:rFonts w:ascii="Arial" w:hAnsi="Arial"/>
                <w:sz w:val="21"/>
                <w:szCs w:val="21"/>
              </w:rPr>
              <w:t xml:space="preserve"> </w:t>
            </w:r>
            <w:r w:rsidRPr="003C4A6A">
              <w:rPr>
                <w:rFonts w:ascii="Arial" w:hAnsi="Arial"/>
                <w:sz w:val="21"/>
                <w:szCs w:val="21"/>
              </w:rPr>
              <w:t>Estas actividades pueden incluir la agregación de datos, actividades de gestión de riesgos y auditorías.</w:t>
            </w:r>
          </w:p>
        </w:tc>
      </w:tr>
      <w:tr w:rsidR="00A04D38" w:rsidRPr="003C4A6A" w14:paraId="7CA11F67" w14:textId="77777777" w:rsidTr="008F2349">
        <w:trPr>
          <w:cantSplit/>
        </w:trPr>
        <w:tc>
          <w:tcPr>
            <w:tcW w:w="2970" w:type="dxa"/>
            <w:tcBorders>
              <w:top w:val="nil"/>
              <w:left w:val="nil"/>
              <w:bottom w:val="nil"/>
              <w:right w:val="nil"/>
            </w:tcBorders>
          </w:tcPr>
          <w:p w14:paraId="3C506652" w14:textId="1D15E0A5" w:rsidR="00A04D38" w:rsidRPr="003C4A6A" w:rsidRDefault="00A04D38" w:rsidP="00A04D38">
            <w:pPr>
              <w:spacing w:before="120" w:after="120" w:line="276" w:lineRule="auto"/>
              <w:rPr>
                <w:rFonts w:ascii="Arial" w:hAnsi="Arial" w:cs="Arial"/>
                <w:b/>
                <w:bCs/>
                <w:sz w:val="21"/>
                <w:szCs w:val="21"/>
              </w:rPr>
            </w:pPr>
            <w:r w:rsidRPr="003C4A6A">
              <w:rPr>
                <w:rFonts w:ascii="Arial" w:hAnsi="Arial"/>
                <w:b/>
                <w:sz w:val="21"/>
                <w:szCs w:val="21"/>
              </w:rPr>
              <w:lastRenderedPageBreak/>
              <w:t>¿Cuándo puede el DSHS compartir mi PHI sin mi autorización?</w:t>
            </w:r>
          </w:p>
        </w:tc>
        <w:tc>
          <w:tcPr>
            <w:tcW w:w="8100" w:type="dxa"/>
            <w:gridSpan w:val="2"/>
            <w:tcBorders>
              <w:top w:val="nil"/>
              <w:left w:val="nil"/>
              <w:bottom w:val="nil"/>
              <w:right w:val="nil"/>
            </w:tcBorders>
          </w:tcPr>
          <w:p w14:paraId="527C5644" w14:textId="0C325568" w:rsidR="00A04D38" w:rsidRPr="003C4A6A" w:rsidRDefault="00A04D38" w:rsidP="0062498E">
            <w:pPr>
              <w:pStyle w:val="BodyText"/>
              <w:spacing w:before="60" w:line="264" w:lineRule="auto"/>
              <w:rPr>
                <w:rFonts w:ascii="Arial" w:hAnsi="Arial" w:cs="Arial"/>
                <w:sz w:val="21"/>
                <w:szCs w:val="21"/>
              </w:rPr>
            </w:pPr>
            <w:r w:rsidRPr="003C4A6A">
              <w:rPr>
                <w:rFonts w:ascii="Arial" w:hAnsi="Arial"/>
                <w:sz w:val="21"/>
                <w:szCs w:val="21"/>
              </w:rPr>
              <w:t>Además de las divulgaciones para tratamiento, pago y operaciones de atención médica, el DSHS puede compartir su PHI sin su permiso por otras razones.</w:t>
            </w:r>
            <w:r w:rsidR="003C4A6A">
              <w:rPr>
                <w:rFonts w:ascii="Arial" w:hAnsi="Arial"/>
                <w:sz w:val="21"/>
                <w:szCs w:val="21"/>
              </w:rPr>
              <w:t xml:space="preserve"> </w:t>
            </w:r>
            <w:r w:rsidRPr="003C4A6A">
              <w:rPr>
                <w:rFonts w:ascii="Arial" w:hAnsi="Arial"/>
                <w:sz w:val="21"/>
                <w:szCs w:val="21"/>
              </w:rPr>
              <w:t>Por ley, es posible que se nos exija o permita compartir su PHI. Algunos ejemplos incluyen:</w:t>
            </w:r>
          </w:p>
          <w:p w14:paraId="07064D7E" w14:textId="35C95CCA" w:rsidR="00A04D38" w:rsidRPr="003C4A6A" w:rsidRDefault="00A04D38" w:rsidP="0062498E">
            <w:pPr>
              <w:pStyle w:val="BodyText"/>
              <w:numPr>
                <w:ilvl w:val="0"/>
                <w:numId w:val="7"/>
              </w:numPr>
              <w:spacing w:before="60" w:line="264" w:lineRule="auto"/>
              <w:ind w:left="435"/>
              <w:rPr>
                <w:rFonts w:ascii="Arial" w:hAnsi="Arial" w:cs="Arial"/>
                <w:sz w:val="21"/>
                <w:szCs w:val="21"/>
              </w:rPr>
            </w:pPr>
            <w:r w:rsidRPr="003C4A6A">
              <w:rPr>
                <w:rFonts w:ascii="Arial" w:hAnsi="Arial"/>
                <w:sz w:val="21"/>
                <w:szCs w:val="21"/>
              </w:rPr>
              <w:t>Compartir información médica sobre usted con un amigo o familiar que esté involucrado en su atención.</w:t>
            </w:r>
            <w:r w:rsidR="003C4A6A">
              <w:rPr>
                <w:rFonts w:ascii="Arial" w:hAnsi="Arial"/>
                <w:sz w:val="21"/>
                <w:szCs w:val="21"/>
              </w:rPr>
              <w:t xml:space="preserve"> </w:t>
            </w:r>
            <w:r w:rsidRPr="003C4A6A">
              <w:rPr>
                <w:rFonts w:ascii="Arial" w:hAnsi="Arial"/>
                <w:sz w:val="21"/>
                <w:szCs w:val="21"/>
              </w:rPr>
              <w:t>Usted tiene derecho a oponerse a esta divulgación.</w:t>
            </w:r>
            <w:r w:rsidR="003C4A6A">
              <w:rPr>
                <w:rFonts w:ascii="Arial" w:hAnsi="Arial"/>
                <w:sz w:val="21"/>
                <w:szCs w:val="21"/>
              </w:rPr>
              <w:t xml:space="preserve"> </w:t>
            </w:r>
            <w:r w:rsidRPr="003C4A6A">
              <w:rPr>
                <w:rFonts w:ascii="Arial" w:hAnsi="Arial"/>
                <w:sz w:val="21"/>
                <w:szCs w:val="21"/>
              </w:rPr>
              <w:t>Si se opone, no la divulgaremos a ese familiar o amigo.</w:t>
            </w:r>
          </w:p>
          <w:p w14:paraId="17D785A3" w14:textId="3D281885" w:rsidR="00A04D38" w:rsidRPr="003C4A6A" w:rsidRDefault="00A04D38" w:rsidP="0062498E">
            <w:pPr>
              <w:numPr>
                <w:ilvl w:val="0"/>
                <w:numId w:val="6"/>
              </w:numPr>
              <w:spacing w:before="60" w:line="264" w:lineRule="auto"/>
              <w:ind w:left="432" w:hanging="180"/>
              <w:rPr>
                <w:rFonts w:ascii="Arial" w:hAnsi="Arial" w:cs="Arial"/>
                <w:sz w:val="21"/>
                <w:szCs w:val="21"/>
              </w:rPr>
            </w:pPr>
            <w:r w:rsidRPr="003C4A6A">
              <w:rPr>
                <w:rFonts w:ascii="Arial" w:hAnsi="Arial"/>
                <w:sz w:val="21"/>
                <w:szCs w:val="21"/>
              </w:rPr>
              <w:t>Compartir con autoridades de salud pública para actividades de salud pública como prevenir o controlar enfermedades o lesiones o informar nacimientos y muertes.</w:t>
            </w:r>
          </w:p>
          <w:p w14:paraId="422E6DCB" w14:textId="77777777" w:rsidR="00A04D38" w:rsidRPr="003C4A6A" w:rsidRDefault="00A04D38" w:rsidP="0062498E">
            <w:pPr>
              <w:numPr>
                <w:ilvl w:val="0"/>
                <w:numId w:val="6"/>
              </w:numPr>
              <w:spacing w:before="60" w:line="264" w:lineRule="auto"/>
              <w:ind w:left="432" w:hanging="180"/>
              <w:rPr>
                <w:rFonts w:ascii="Arial" w:hAnsi="Arial" w:cs="Arial"/>
                <w:sz w:val="21"/>
                <w:szCs w:val="21"/>
              </w:rPr>
            </w:pPr>
            <w:r w:rsidRPr="003C4A6A">
              <w:rPr>
                <w:rFonts w:ascii="Arial" w:hAnsi="Arial"/>
                <w:sz w:val="21"/>
                <w:szCs w:val="21"/>
              </w:rPr>
              <w:t xml:space="preserve">Informar incidentes de abuso o negligencia infantil o de adultos, o violencia doméstica, a los Child </w:t>
            </w:r>
            <w:proofErr w:type="spellStart"/>
            <w:r w:rsidRPr="003C4A6A">
              <w:rPr>
                <w:rFonts w:ascii="Arial" w:hAnsi="Arial"/>
                <w:sz w:val="21"/>
                <w:szCs w:val="21"/>
              </w:rPr>
              <w:t>Protective</w:t>
            </w:r>
            <w:proofErr w:type="spellEnd"/>
            <w:r w:rsidRPr="003C4A6A">
              <w:rPr>
                <w:rFonts w:ascii="Arial" w:hAnsi="Arial"/>
                <w:sz w:val="21"/>
                <w:szCs w:val="21"/>
              </w:rPr>
              <w:t xml:space="preserve"> Services (Servicios de Protección Infantil), los </w:t>
            </w:r>
            <w:proofErr w:type="spellStart"/>
            <w:r w:rsidRPr="003C4A6A">
              <w:rPr>
                <w:rFonts w:ascii="Arial" w:hAnsi="Arial"/>
                <w:sz w:val="21"/>
                <w:szCs w:val="21"/>
              </w:rPr>
              <w:t>Adult</w:t>
            </w:r>
            <w:proofErr w:type="spellEnd"/>
            <w:r w:rsidRPr="003C4A6A">
              <w:rPr>
                <w:rFonts w:ascii="Arial" w:hAnsi="Arial"/>
                <w:sz w:val="21"/>
                <w:szCs w:val="21"/>
              </w:rPr>
              <w:t xml:space="preserve"> </w:t>
            </w:r>
            <w:proofErr w:type="spellStart"/>
            <w:r w:rsidRPr="003C4A6A">
              <w:rPr>
                <w:rFonts w:ascii="Arial" w:hAnsi="Arial"/>
                <w:sz w:val="21"/>
                <w:szCs w:val="21"/>
              </w:rPr>
              <w:t>Protective</w:t>
            </w:r>
            <w:proofErr w:type="spellEnd"/>
            <w:r w:rsidRPr="003C4A6A">
              <w:rPr>
                <w:rFonts w:ascii="Arial" w:hAnsi="Arial"/>
                <w:sz w:val="21"/>
                <w:szCs w:val="21"/>
              </w:rPr>
              <w:t xml:space="preserve"> Services (Servicios de Protección al Adulto), la policía u otras agencias.</w:t>
            </w:r>
          </w:p>
          <w:p w14:paraId="0A36EBB4" w14:textId="77777777" w:rsidR="00A04D38" w:rsidRPr="003C4A6A" w:rsidRDefault="00A04D38" w:rsidP="0062498E">
            <w:pPr>
              <w:numPr>
                <w:ilvl w:val="0"/>
                <w:numId w:val="6"/>
              </w:numPr>
              <w:spacing w:before="60" w:line="264" w:lineRule="auto"/>
              <w:ind w:left="432" w:hanging="180"/>
              <w:rPr>
                <w:rFonts w:ascii="Arial" w:hAnsi="Arial" w:cs="Arial"/>
                <w:sz w:val="21"/>
                <w:szCs w:val="21"/>
              </w:rPr>
            </w:pPr>
            <w:r w:rsidRPr="003C4A6A">
              <w:rPr>
                <w:rFonts w:ascii="Arial" w:hAnsi="Arial"/>
                <w:sz w:val="21"/>
                <w:szCs w:val="21"/>
              </w:rPr>
              <w:t>Proporcionar registros bajo orden judicial, citación, solicitud de descubrimiento u otro proceso legal, o para procedimientos judiciales y administrativos.</w:t>
            </w:r>
          </w:p>
          <w:p w14:paraId="77FCFB87" w14:textId="16B10233" w:rsidR="00A04D38" w:rsidRPr="003C4A6A" w:rsidRDefault="00A04D38" w:rsidP="0062498E">
            <w:pPr>
              <w:numPr>
                <w:ilvl w:val="0"/>
                <w:numId w:val="6"/>
              </w:numPr>
              <w:spacing w:before="60" w:line="264" w:lineRule="auto"/>
              <w:ind w:left="446" w:hanging="187"/>
              <w:rPr>
                <w:rFonts w:ascii="Arial" w:hAnsi="Arial" w:cs="Arial"/>
                <w:sz w:val="21"/>
                <w:szCs w:val="21"/>
              </w:rPr>
            </w:pPr>
            <w:r w:rsidRPr="003C4A6A">
              <w:rPr>
                <w:rFonts w:ascii="Arial" w:hAnsi="Arial"/>
                <w:sz w:val="21"/>
                <w:szCs w:val="21"/>
              </w:rPr>
              <w:t>Compartir la PHI con agencias de supervisión que otorgan licencias a profesionales de la salud y otorgan licencias e inspeccionan instalaciones médicas, como hogares de ancianos y hospitales.</w:t>
            </w:r>
            <w:r w:rsidR="003C4A6A">
              <w:rPr>
                <w:rFonts w:ascii="Arial" w:hAnsi="Arial"/>
                <w:sz w:val="21"/>
                <w:szCs w:val="21"/>
              </w:rPr>
              <w:t xml:space="preserve"> </w:t>
            </w:r>
          </w:p>
          <w:p w14:paraId="3F4A7184" w14:textId="21579081" w:rsidR="00A04D38" w:rsidRPr="003C4A6A" w:rsidRDefault="00A04D38" w:rsidP="0062498E">
            <w:pPr>
              <w:numPr>
                <w:ilvl w:val="0"/>
                <w:numId w:val="6"/>
              </w:numPr>
              <w:spacing w:before="60" w:line="264" w:lineRule="auto"/>
              <w:ind w:left="446" w:hanging="187"/>
              <w:rPr>
                <w:rFonts w:ascii="Arial" w:hAnsi="Arial" w:cs="Arial"/>
                <w:sz w:val="21"/>
                <w:szCs w:val="21"/>
              </w:rPr>
            </w:pPr>
            <w:r w:rsidRPr="003C4A6A">
              <w:rPr>
                <w:rFonts w:ascii="Arial" w:hAnsi="Arial"/>
                <w:sz w:val="21"/>
                <w:szCs w:val="21"/>
              </w:rPr>
              <w:t>Compartir la PHI con agencias gubernamentales federales y estatales para que lo o la cuiden, si es necesario para determinar si es elegible para servicios o beneficios, o según lo permita la ley.</w:t>
            </w:r>
          </w:p>
          <w:p w14:paraId="25F19804" w14:textId="77777777" w:rsidR="00A04D38" w:rsidRPr="003C4A6A" w:rsidRDefault="00A04D38" w:rsidP="0062498E">
            <w:pPr>
              <w:numPr>
                <w:ilvl w:val="0"/>
                <w:numId w:val="6"/>
              </w:numPr>
              <w:spacing w:before="60" w:line="264" w:lineRule="auto"/>
              <w:ind w:left="446" w:hanging="187"/>
              <w:rPr>
                <w:rFonts w:ascii="Arial" w:hAnsi="Arial" w:cs="Arial"/>
                <w:sz w:val="21"/>
                <w:szCs w:val="21"/>
              </w:rPr>
            </w:pPr>
            <w:r w:rsidRPr="003C4A6A">
              <w:rPr>
                <w:rFonts w:ascii="Arial" w:hAnsi="Arial"/>
                <w:sz w:val="21"/>
                <w:szCs w:val="21"/>
              </w:rPr>
              <w:t>Dar la PHI a tutores o padres de menores.</w:t>
            </w:r>
          </w:p>
          <w:p w14:paraId="40619ABC" w14:textId="77777777" w:rsidR="00A04D38" w:rsidRPr="003C4A6A" w:rsidRDefault="00A04D38" w:rsidP="0062498E">
            <w:pPr>
              <w:numPr>
                <w:ilvl w:val="0"/>
                <w:numId w:val="6"/>
              </w:numPr>
              <w:spacing w:before="60" w:line="264" w:lineRule="auto"/>
              <w:ind w:left="446" w:hanging="187"/>
              <w:rPr>
                <w:rFonts w:ascii="Arial" w:hAnsi="Arial" w:cs="Arial"/>
                <w:b/>
                <w:sz w:val="21"/>
                <w:szCs w:val="21"/>
              </w:rPr>
            </w:pPr>
            <w:bookmarkStart w:id="0" w:name="_Hlk158209588"/>
            <w:r w:rsidRPr="003C4A6A">
              <w:rPr>
                <w:rFonts w:ascii="Arial" w:hAnsi="Arial"/>
                <w:sz w:val="21"/>
                <w:szCs w:val="21"/>
              </w:rPr>
              <w:t>Compartir la PHI para prevenir o reducir una amenaza grave e inmediata a la salud o seguridad de una persona o del público.</w:t>
            </w:r>
          </w:p>
          <w:p w14:paraId="7B79EA7F" w14:textId="77777777" w:rsidR="00A04D38" w:rsidRPr="003C4A6A" w:rsidRDefault="00A04D38" w:rsidP="0062498E">
            <w:pPr>
              <w:numPr>
                <w:ilvl w:val="0"/>
                <w:numId w:val="6"/>
              </w:numPr>
              <w:spacing w:before="60" w:line="264" w:lineRule="auto"/>
              <w:ind w:left="446" w:hanging="187"/>
              <w:rPr>
                <w:rFonts w:ascii="Arial" w:hAnsi="Arial" w:cs="Arial"/>
                <w:sz w:val="21"/>
                <w:szCs w:val="21"/>
              </w:rPr>
            </w:pPr>
            <w:r w:rsidRPr="003C4A6A">
              <w:rPr>
                <w:rFonts w:ascii="Arial" w:hAnsi="Arial"/>
                <w:sz w:val="21"/>
                <w:szCs w:val="21"/>
              </w:rPr>
              <w:t>Compartir cierta PHI con funcionarios encargados de hacer cumplir la ley.</w:t>
            </w:r>
          </w:p>
          <w:bookmarkEnd w:id="0"/>
          <w:p w14:paraId="0F25FFED" w14:textId="77777777" w:rsidR="00A04D38" w:rsidRPr="003C4A6A" w:rsidRDefault="00A04D38" w:rsidP="0062498E">
            <w:pPr>
              <w:numPr>
                <w:ilvl w:val="0"/>
                <w:numId w:val="6"/>
              </w:numPr>
              <w:spacing w:before="60" w:line="264" w:lineRule="auto"/>
              <w:ind w:left="446" w:hanging="187"/>
              <w:rPr>
                <w:rFonts w:ascii="Arial" w:hAnsi="Arial" w:cs="Arial"/>
                <w:b/>
                <w:sz w:val="21"/>
                <w:szCs w:val="21"/>
              </w:rPr>
            </w:pPr>
            <w:r w:rsidRPr="003C4A6A">
              <w:rPr>
                <w:rFonts w:ascii="Arial" w:hAnsi="Arial"/>
                <w:sz w:val="21"/>
                <w:szCs w:val="21"/>
              </w:rPr>
              <w:t>Compartir la PHI para investigación, para un proyecto de investigación aprobado, cuando su privacidad esté protegida.</w:t>
            </w:r>
          </w:p>
          <w:p w14:paraId="3FD7EF41" w14:textId="77777777" w:rsidR="00A04D38" w:rsidRPr="003C4A6A" w:rsidRDefault="00A04D38" w:rsidP="0062498E">
            <w:pPr>
              <w:numPr>
                <w:ilvl w:val="0"/>
                <w:numId w:val="6"/>
              </w:numPr>
              <w:spacing w:before="60" w:line="264" w:lineRule="auto"/>
              <w:ind w:left="446" w:hanging="187"/>
              <w:rPr>
                <w:rFonts w:ascii="Arial" w:hAnsi="Arial" w:cs="Arial"/>
                <w:sz w:val="21"/>
                <w:szCs w:val="21"/>
              </w:rPr>
            </w:pPr>
            <w:r w:rsidRPr="003C4A6A">
              <w:rPr>
                <w:rFonts w:ascii="Arial" w:hAnsi="Arial"/>
                <w:sz w:val="21"/>
                <w:szCs w:val="21"/>
              </w:rPr>
              <w:t>Compartir con autoridades militares, en algunas situaciones, si usted está en las fuerzas armadas o es un veterano.</w:t>
            </w:r>
          </w:p>
          <w:p w14:paraId="5A026761" w14:textId="77777777" w:rsidR="00A04D38" w:rsidRPr="003C4A6A" w:rsidRDefault="00A04D38" w:rsidP="0062498E">
            <w:pPr>
              <w:numPr>
                <w:ilvl w:val="0"/>
                <w:numId w:val="6"/>
              </w:numPr>
              <w:spacing w:before="60" w:line="264" w:lineRule="auto"/>
              <w:ind w:left="446" w:hanging="187"/>
              <w:rPr>
                <w:rFonts w:ascii="Arial" w:hAnsi="Arial" w:cs="Arial"/>
                <w:sz w:val="21"/>
                <w:szCs w:val="21"/>
              </w:rPr>
            </w:pPr>
            <w:r w:rsidRPr="003C4A6A">
              <w:rPr>
                <w:rFonts w:ascii="Arial" w:hAnsi="Arial"/>
                <w:sz w:val="21"/>
                <w:szCs w:val="21"/>
              </w:rPr>
              <w:t>Compartir la PHI a agencias de compensación laboral.</w:t>
            </w:r>
          </w:p>
          <w:p w14:paraId="2944DB1E" w14:textId="77777777" w:rsidR="00A04D38" w:rsidRPr="003C4A6A" w:rsidRDefault="00A04D38" w:rsidP="0062498E">
            <w:pPr>
              <w:numPr>
                <w:ilvl w:val="0"/>
                <w:numId w:val="6"/>
              </w:numPr>
              <w:spacing w:before="60" w:line="264" w:lineRule="auto"/>
              <w:ind w:left="432" w:hanging="180"/>
              <w:rPr>
                <w:rFonts w:ascii="Arial" w:hAnsi="Arial" w:cs="Arial"/>
                <w:sz w:val="21"/>
                <w:szCs w:val="21"/>
              </w:rPr>
            </w:pPr>
            <w:r w:rsidRPr="003C4A6A">
              <w:rPr>
                <w:rFonts w:ascii="Arial" w:hAnsi="Arial"/>
                <w:sz w:val="21"/>
                <w:szCs w:val="21"/>
              </w:rPr>
              <w:t>Usar o divulgar la PHI en caso de emergencia o para fines de socorro en caso de desastre.</w:t>
            </w:r>
          </w:p>
          <w:p w14:paraId="5196D06F" w14:textId="77777777" w:rsidR="00A04D38" w:rsidRPr="003C4A6A" w:rsidRDefault="00A04D38" w:rsidP="0062498E">
            <w:pPr>
              <w:numPr>
                <w:ilvl w:val="0"/>
                <w:numId w:val="6"/>
              </w:numPr>
              <w:spacing w:before="60" w:line="264" w:lineRule="auto"/>
              <w:ind w:left="432" w:hanging="180"/>
              <w:rPr>
                <w:rFonts w:ascii="Arial" w:hAnsi="Arial" w:cs="Arial"/>
                <w:sz w:val="21"/>
                <w:szCs w:val="21"/>
              </w:rPr>
            </w:pPr>
            <w:r w:rsidRPr="003C4A6A">
              <w:rPr>
                <w:rFonts w:ascii="Arial" w:hAnsi="Arial"/>
                <w:sz w:val="21"/>
                <w:szCs w:val="21"/>
              </w:rPr>
              <w:t>Después de su muerte, compartir su PHI con el representante personal de su patrimonio, un médico forense, director de funeraria u organización de trasplante de órganos.</w:t>
            </w:r>
          </w:p>
          <w:p w14:paraId="15C9DFF3" w14:textId="21C7178E" w:rsidR="00A04D38" w:rsidRPr="003C4A6A" w:rsidRDefault="00A04D38" w:rsidP="0062498E">
            <w:pPr>
              <w:numPr>
                <w:ilvl w:val="0"/>
                <w:numId w:val="6"/>
              </w:numPr>
              <w:spacing w:before="60" w:line="264" w:lineRule="auto"/>
              <w:ind w:left="432" w:hanging="180"/>
              <w:rPr>
                <w:rFonts w:ascii="Arial" w:hAnsi="Arial" w:cs="Arial"/>
                <w:sz w:val="21"/>
                <w:szCs w:val="21"/>
              </w:rPr>
            </w:pPr>
            <w:r w:rsidRPr="003C4A6A">
              <w:rPr>
                <w:rFonts w:ascii="Arial" w:hAnsi="Arial"/>
                <w:sz w:val="21"/>
                <w:szCs w:val="21"/>
              </w:rPr>
              <w:t>Cuando lo permita o lo exija la ley</w:t>
            </w:r>
          </w:p>
        </w:tc>
      </w:tr>
      <w:tr w:rsidR="0062498E" w:rsidRPr="003C4A6A" w14:paraId="4270E413" w14:textId="77777777" w:rsidTr="008F2349">
        <w:trPr>
          <w:cantSplit/>
        </w:trPr>
        <w:tc>
          <w:tcPr>
            <w:tcW w:w="2970" w:type="dxa"/>
            <w:tcBorders>
              <w:top w:val="nil"/>
              <w:left w:val="nil"/>
              <w:bottom w:val="nil"/>
              <w:right w:val="nil"/>
            </w:tcBorders>
          </w:tcPr>
          <w:p w14:paraId="01E849B2" w14:textId="24289BB7" w:rsidR="0062498E" w:rsidRPr="003C4A6A" w:rsidRDefault="0062498E" w:rsidP="0092122A">
            <w:pPr>
              <w:spacing w:before="120" w:after="120" w:line="276" w:lineRule="auto"/>
              <w:rPr>
                <w:rFonts w:ascii="Arial" w:hAnsi="Arial" w:cs="Arial"/>
                <w:b/>
                <w:bCs/>
                <w:sz w:val="21"/>
                <w:szCs w:val="21"/>
              </w:rPr>
            </w:pPr>
            <w:r w:rsidRPr="003C4A6A">
              <w:rPr>
                <w:rFonts w:ascii="Arial" w:hAnsi="Arial"/>
                <w:b/>
                <w:sz w:val="21"/>
                <w:szCs w:val="21"/>
              </w:rPr>
              <w:t>Registros de tratamiento de trastornos por consumo de sustancias</w:t>
            </w:r>
          </w:p>
        </w:tc>
        <w:tc>
          <w:tcPr>
            <w:tcW w:w="8100" w:type="dxa"/>
            <w:gridSpan w:val="2"/>
            <w:tcBorders>
              <w:top w:val="nil"/>
              <w:left w:val="nil"/>
              <w:bottom w:val="nil"/>
              <w:right w:val="nil"/>
            </w:tcBorders>
          </w:tcPr>
          <w:p w14:paraId="475FD4BB" w14:textId="1C2ABE7D" w:rsidR="0062498E" w:rsidRPr="003C4A6A" w:rsidRDefault="0062498E" w:rsidP="0092122A">
            <w:pPr>
              <w:tabs>
                <w:tab w:val="left" w:pos="405"/>
              </w:tabs>
              <w:spacing w:before="120" w:after="120" w:line="276" w:lineRule="auto"/>
              <w:rPr>
                <w:rFonts w:ascii="Arial" w:hAnsi="Arial" w:cs="Arial"/>
                <w:sz w:val="21"/>
                <w:szCs w:val="21"/>
              </w:rPr>
            </w:pPr>
            <w:r w:rsidRPr="003C4A6A">
              <w:rPr>
                <w:rFonts w:ascii="Arial" w:hAnsi="Arial"/>
                <w:sz w:val="21"/>
                <w:szCs w:val="21"/>
              </w:rPr>
              <w:t xml:space="preserve">No compartiremos registros de tratamiento de </w:t>
            </w:r>
            <w:proofErr w:type="spellStart"/>
            <w:r w:rsidRPr="003C4A6A">
              <w:rPr>
                <w:rFonts w:ascii="Arial" w:hAnsi="Arial"/>
                <w:sz w:val="21"/>
                <w:szCs w:val="21"/>
              </w:rPr>
              <w:t>substance</w:t>
            </w:r>
            <w:proofErr w:type="spellEnd"/>
            <w:r w:rsidRPr="003C4A6A">
              <w:rPr>
                <w:rFonts w:ascii="Arial" w:hAnsi="Arial"/>
                <w:sz w:val="21"/>
                <w:szCs w:val="21"/>
              </w:rPr>
              <w:t xml:space="preserve"> use </w:t>
            </w:r>
            <w:proofErr w:type="spellStart"/>
            <w:r w:rsidRPr="003C4A6A">
              <w:rPr>
                <w:rFonts w:ascii="Arial" w:hAnsi="Arial"/>
                <w:sz w:val="21"/>
                <w:szCs w:val="21"/>
              </w:rPr>
              <w:t>disorder</w:t>
            </w:r>
            <w:proofErr w:type="spellEnd"/>
            <w:r w:rsidRPr="003C4A6A">
              <w:rPr>
                <w:rFonts w:ascii="Arial" w:hAnsi="Arial"/>
                <w:sz w:val="21"/>
                <w:szCs w:val="21"/>
              </w:rPr>
              <w:t xml:space="preserve"> (trastornos por consumo de sustancias, SUD) a menos que tengamos su consentimiento o lo permitan las reglas de la Parte 2 del Título 42 del C.F.R.</w:t>
            </w:r>
            <w:r w:rsidR="003C4A6A">
              <w:rPr>
                <w:rFonts w:ascii="Arial" w:hAnsi="Arial"/>
                <w:sz w:val="21"/>
                <w:szCs w:val="21"/>
              </w:rPr>
              <w:t xml:space="preserve"> </w:t>
            </w:r>
            <w:r w:rsidRPr="003C4A6A">
              <w:rPr>
                <w:rFonts w:ascii="Arial" w:hAnsi="Arial"/>
                <w:sz w:val="21"/>
                <w:szCs w:val="21"/>
              </w:rPr>
              <w:t>Si recibimos sus registros de la Parte 2 de otra persona, como su proveedor de SUD, podemos divulgarlos si lo permite la HIPAA.</w:t>
            </w:r>
            <w:r w:rsidR="003C4A6A">
              <w:rPr>
                <w:rFonts w:ascii="Arial" w:hAnsi="Arial"/>
                <w:sz w:val="21"/>
                <w:szCs w:val="21"/>
              </w:rPr>
              <w:t xml:space="preserve"> </w:t>
            </w:r>
            <w:r w:rsidRPr="003C4A6A">
              <w:rPr>
                <w:rFonts w:ascii="Arial" w:hAnsi="Arial"/>
                <w:sz w:val="21"/>
                <w:szCs w:val="21"/>
              </w:rPr>
              <w:t xml:space="preserve">Sin embargo, no divulgaremos registros de SUD para procedimientos civiles, penales, administrativos y legislativos en su contra, a menos que usted dé su consentimiento por escrito o en respuesta a una orden judicial. </w:t>
            </w:r>
          </w:p>
        </w:tc>
      </w:tr>
      <w:tr w:rsidR="0062498E" w:rsidRPr="003C4A6A" w14:paraId="209DA0CE" w14:textId="77777777" w:rsidTr="008F2349">
        <w:trPr>
          <w:cantSplit/>
        </w:trPr>
        <w:tc>
          <w:tcPr>
            <w:tcW w:w="2970" w:type="dxa"/>
            <w:tcBorders>
              <w:top w:val="nil"/>
              <w:left w:val="nil"/>
              <w:bottom w:val="nil"/>
              <w:right w:val="nil"/>
            </w:tcBorders>
          </w:tcPr>
          <w:p w14:paraId="0940499E" w14:textId="77777777" w:rsidR="0062498E" w:rsidRPr="003C4A6A" w:rsidRDefault="0062498E" w:rsidP="0092122A">
            <w:pPr>
              <w:spacing w:before="120" w:after="120" w:line="276" w:lineRule="auto"/>
              <w:rPr>
                <w:rFonts w:ascii="Arial" w:hAnsi="Arial" w:cs="Arial"/>
                <w:b/>
                <w:bCs/>
                <w:sz w:val="21"/>
                <w:szCs w:val="21"/>
              </w:rPr>
            </w:pPr>
            <w:r w:rsidRPr="003C4A6A">
              <w:rPr>
                <w:rFonts w:ascii="Arial" w:hAnsi="Arial"/>
                <w:b/>
                <w:sz w:val="21"/>
                <w:szCs w:val="21"/>
              </w:rPr>
              <w:lastRenderedPageBreak/>
              <w:t>Registros de atención de salud reproductiva</w:t>
            </w:r>
          </w:p>
          <w:p w14:paraId="36B350EB" w14:textId="77777777" w:rsidR="0062498E" w:rsidRPr="003C4A6A" w:rsidRDefault="0062498E" w:rsidP="0092122A">
            <w:pPr>
              <w:spacing w:before="120" w:after="120" w:line="276" w:lineRule="auto"/>
              <w:rPr>
                <w:rFonts w:ascii="Arial" w:hAnsi="Arial" w:cs="Arial"/>
                <w:b/>
                <w:bCs/>
                <w:sz w:val="21"/>
                <w:szCs w:val="21"/>
              </w:rPr>
            </w:pPr>
          </w:p>
        </w:tc>
        <w:tc>
          <w:tcPr>
            <w:tcW w:w="8100" w:type="dxa"/>
            <w:gridSpan w:val="2"/>
            <w:tcBorders>
              <w:top w:val="nil"/>
              <w:left w:val="nil"/>
              <w:bottom w:val="nil"/>
              <w:right w:val="nil"/>
            </w:tcBorders>
          </w:tcPr>
          <w:p w14:paraId="08F09668" w14:textId="0E27959D" w:rsidR="0062498E" w:rsidRPr="003C4A6A" w:rsidRDefault="0062498E" w:rsidP="0092122A">
            <w:pPr>
              <w:tabs>
                <w:tab w:val="left" w:pos="405"/>
              </w:tabs>
              <w:spacing w:before="120" w:after="120" w:line="276" w:lineRule="auto"/>
              <w:rPr>
                <w:rFonts w:ascii="Arial" w:hAnsi="Arial" w:cs="Arial"/>
                <w:sz w:val="21"/>
                <w:szCs w:val="21"/>
              </w:rPr>
            </w:pPr>
            <w:r w:rsidRPr="003C4A6A">
              <w:rPr>
                <w:rFonts w:ascii="Arial" w:hAnsi="Arial"/>
                <w:sz w:val="21"/>
                <w:szCs w:val="21"/>
              </w:rPr>
              <w:t>No utilizaremos ni compartiremos su PHI (1) para realizar una investigación penal, civil o administrativa o (2) para imponer responsabilidad penal, civil o administrativa por buscar, obtener, proporcionar o facilitar atención de salud reproductiva, si la atención médica es legal en el lugar donde se proporcionó.</w:t>
            </w:r>
            <w:r w:rsidR="003C4A6A">
              <w:rPr>
                <w:rFonts w:ascii="Arial" w:hAnsi="Arial"/>
                <w:sz w:val="21"/>
                <w:szCs w:val="21"/>
              </w:rPr>
              <w:t xml:space="preserve"> </w:t>
            </w:r>
            <w:r w:rsidRPr="003C4A6A">
              <w:rPr>
                <w:rFonts w:ascii="Arial" w:hAnsi="Arial"/>
                <w:sz w:val="21"/>
                <w:szCs w:val="21"/>
              </w:rPr>
              <w:t>Por ejemplo, no proporcionaremos la PHI a las autoridades de otro estado para que investiguen servicios de atención de la salud reproductiva que sean legales en el estado de Washington.</w:t>
            </w:r>
          </w:p>
          <w:p w14:paraId="183411DA" w14:textId="5A4AD321" w:rsidR="0062498E" w:rsidRPr="003C4A6A" w:rsidRDefault="0062498E" w:rsidP="0092122A">
            <w:pPr>
              <w:tabs>
                <w:tab w:val="left" w:pos="405"/>
              </w:tabs>
              <w:spacing w:before="120" w:after="120" w:line="276" w:lineRule="auto"/>
              <w:rPr>
                <w:rFonts w:ascii="Arial" w:hAnsi="Arial" w:cs="Arial"/>
                <w:sz w:val="21"/>
                <w:szCs w:val="21"/>
              </w:rPr>
            </w:pPr>
            <w:r w:rsidRPr="003C4A6A">
              <w:rPr>
                <w:rFonts w:ascii="Arial" w:hAnsi="Arial"/>
                <w:sz w:val="21"/>
                <w:szCs w:val="21"/>
              </w:rPr>
              <w:t>Si se solicitan sus registros de servicios legales de atención de la salud reproductiva para actividades de supervisión de la salud, procedimientos judiciales o administrativos, fines de aplicación de la ley o divulgación a un médico forense o examinador médico, no compartiremos los registros a menos que nos den una declaración por escrito de que no los utilizarán para investigar o imponer sanciones legales por servicios legales de atención de la salud reproductiva.</w:t>
            </w:r>
            <w:r w:rsidR="003C4A6A">
              <w:rPr>
                <w:rFonts w:ascii="Arial" w:hAnsi="Arial"/>
                <w:sz w:val="21"/>
                <w:szCs w:val="21"/>
              </w:rPr>
              <w:t xml:space="preserve"> </w:t>
            </w:r>
            <w:r w:rsidRPr="003C4A6A">
              <w:rPr>
                <w:rFonts w:ascii="Arial" w:hAnsi="Arial"/>
                <w:sz w:val="21"/>
                <w:szCs w:val="21"/>
              </w:rPr>
              <w:t>Por ejemplo, no compartiremos sus registros con las autoridades ni con un médico forense a menos que certifiquen que no están utilizando los registros para investigar o imponer sanciones legales por servicios de atención de la salud reproductiva.</w:t>
            </w:r>
          </w:p>
        </w:tc>
      </w:tr>
      <w:tr w:rsidR="0062498E" w:rsidRPr="003C4A6A" w14:paraId="5F33AF23" w14:textId="77777777" w:rsidTr="008F2349">
        <w:trPr>
          <w:cantSplit/>
        </w:trPr>
        <w:tc>
          <w:tcPr>
            <w:tcW w:w="2970" w:type="dxa"/>
            <w:tcBorders>
              <w:top w:val="nil"/>
              <w:left w:val="nil"/>
              <w:bottom w:val="nil"/>
              <w:right w:val="nil"/>
            </w:tcBorders>
          </w:tcPr>
          <w:p w14:paraId="5A2EB2AF" w14:textId="4D5C94DA" w:rsidR="0062498E" w:rsidRPr="003C4A6A" w:rsidRDefault="00FC4E78" w:rsidP="0092122A">
            <w:pPr>
              <w:spacing w:before="120" w:after="120" w:line="276" w:lineRule="auto"/>
              <w:rPr>
                <w:rFonts w:ascii="Arial" w:hAnsi="Arial" w:cs="Arial"/>
                <w:b/>
                <w:bCs/>
                <w:sz w:val="21"/>
                <w:szCs w:val="21"/>
              </w:rPr>
            </w:pPr>
            <w:r w:rsidRPr="003C4A6A">
              <w:rPr>
                <w:rFonts w:ascii="Arial" w:hAnsi="Arial"/>
                <w:b/>
                <w:sz w:val="21"/>
                <w:szCs w:val="21"/>
              </w:rPr>
              <w:t>¿Qué sucede si quiero que otra persona tenga mi PHI?</w:t>
            </w:r>
          </w:p>
        </w:tc>
        <w:tc>
          <w:tcPr>
            <w:tcW w:w="8100" w:type="dxa"/>
            <w:gridSpan w:val="2"/>
            <w:tcBorders>
              <w:top w:val="nil"/>
              <w:left w:val="nil"/>
              <w:bottom w:val="nil"/>
              <w:right w:val="nil"/>
            </w:tcBorders>
          </w:tcPr>
          <w:p w14:paraId="18465BE5" w14:textId="77777777" w:rsidR="00FC4E78" w:rsidRPr="003C4A6A" w:rsidRDefault="00FC4E78" w:rsidP="0092122A">
            <w:pPr>
              <w:pStyle w:val="BodyText"/>
              <w:spacing w:before="120" w:after="120" w:line="276" w:lineRule="auto"/>
              <w:rPr>
                <w:rFonts w:ascii="Arial" w:hAnsi="Arial" w:cs="Arial"/>
                <w:sz w:val="21"/>
                <w:szCs w:val="21"/>
              </w:rPr>
            </w:pPr>
            <w:r w:rsidRPr="003C4A6A">
              <w:rPr>
                <w:rFonts w:ascii="Arial" w:hAnsi="Arial"/>
                <w:sz w:val="21"/>
                <w:szCs w:val="21"/>
              </w:rPr>
              <w:t>Para compartir información que no se incluye en este aviso, es necesario su permiso. No utilizaremos su PHI para fines de marketing ni venderemos su PHI sin su permiso por escrito. Se le solicitará que firme un formulario de autorización para permitirnos compartir su PHI si:</w:t>
            </w:r>
          </w:p>
          <w:p w14:paraId="5E4030D0" w14:textId="77777777" w:rsidR="00FC4E78" w:rsidRPr="003C4A6A" w:rsidRDefault="00FC4E78" w:rsidP="0092122A">
            <w:pPr>
              <w:numPr>
                <w:ilvl w:val="0"/>
                <w:numId w:val="5"/>
              </w:numPr>
              <w:spacing w:before="120" w:after="120" w:line="276" w:lineRule="auto"/>
              <w:ind w:left="405" w:hanging="180"/>
              <w:rPr>
                <w:rFonts w:ascii="Arial" w:hAnsi="Arial" w:cs="Arial"/>
                <w:sz w:val="21"/>
                <w:szCs w:val="21"/>
              </w:rPr>
            </w:pPr>
            <w:r w:rsidRPr="003C4A6A">
              <w:rPr>
                <w:rFonts w:ascii="Arial" w:hAnsi="Arial"/>
                <w:sz w:val="21"/>
                <w:szCs w:val="21"/>
              </w:rPr>
              <w:t>Necesitamos su permiso para brindar servicios o atención;</w:t>
            </w:r>
          </w:p>
          <w:p w14:paraId="5F9D867C" w14:textId="77777777" w:rsidR="00FC4E78" w:rsidRPr="003C4A6A" w:rsidRDefault="00FC4E78" w:rsidP="0092122A">
            <w:pPr>
              <w:numPr>
                <w:ilvl w:val="0"/>
                <w:numId w:val="5"/>
              </w:numPr>
              <w:spacing w:before="120" w:after="120" w:line="276" w:lineRule="auto"/>
              <w:ind w:left="405" w:hanging="180"/>
              <w:rPr>
                <w:rFonts w:ascii="Arial" w:hAnsi="Arial" w:cs="Arial"/>
                <w:sz w:val="21"/>
                <w:szCs w:val="21"/>
              </w:rPr>
            </w:pPr>
            <w:r w:rsidRPr="003C4A6A">
              <w:rPr>
                <w:rFonts w:ascii="Arial" w:hAnsi="Arial"/>
                <w:sz w:val="21"/>
                <w:szCs w:val="21"/>
              </w:rPr>
              <w:t>Necesitamos su permiso para compartir notas de psicoterapia;</w:t>
            </w:r>
          </w:p>
          <w:p w14:paraId="393D249B" w14:textId="77777777" w:rsidR="00FC4E78" w:rsidRPr="003C4A6A" w:rsidRDefault="00FC4E78" w:rsidP="0092122A">
            <w:pPr>
              <w:numPr>
                <w:ilvl w:val="0"/>
                <w:numId w:val="5"/>
              </w:numPr>
              <w:spacing w:before="120" w:after="120" w:line="276" w:lineRule="auto"/>
              <w:ind w:left="405" w:hanging="180"/>
              <w:rPr>
                <w:rFonts w:ascii="Arial" w:hAnsi="Arial" w:cs="Arial"/>
                <w:sz w:val="21"/>
                <w:szCs w:val="21"/>
              </w:rPr>
            </w:pPr>
            <w:r w:rsidRPr="003C4A6A">
              <w:rPr>
                <w:rFonts w:ascii="Arial" w:hAnsi="Arial"/>
                <w:sz w:val="21"/>
                <w:szCs w:val="21"/>
              </w:rPr>
              <w:t>Quiere que enviemos su PHI a otra agencia o proveedor por motivos que no están permitidos por la ley sin su permiso; o</w:t>
            </w:r>
          </w:p>
          <w:p w14:paraId="79B214D0" w14:textId="2856359F" w:rsidR="00FC4E78" w:rsidRPr="003C4A6A" w:rsidRDefault="00FC4E78" w:rsidP="0092122A">
            <w:pPr>
              <w:numPr>
                <w:ilvl w:val="0"/>
                <w:numId w:val="5"/>
              </w:numPr>
              <w:spacing w:before="120" w:after="120" w:line="276" w:lineRule="auto"/>
              <w:ind w:left="405" w:hanging="180"/>
              <w:rPr>
                <w:rFonts w:ascii="Arial" w:hAnsi="Arial" w:cs="Arial"/>
                <w:sz w:val="21"/>
                <w:szCs w:val="21"/>
              </w:rPr>
            </w:pPr>
            <w:r w:rsidRPr="003C4A6A">
              <w:rPr>
                <w:rFonts w:ascii="Arial" w:hAnsi="Arial"/>
                <w:sz w:val="21"/>
                <w:szCs w:val="21"/>
              </w:rPr>
              <w:t>Quiere que se envíe su PHI a otra persona, como su abogado, un familiar u otro representante.</w:t>
            </w:r>
          </w:p>
          <w:p w14:paraId="4C89D816" w14:textId="32188E4A" w:rsidR="0062498E" w:rsidRPr="003C4A6A" w:rsidRDefault="00FC4E78" w:rsidP="0092122A">
            <w:pPr>
              <w:spacing w:before="120" w:after="120" w:line="276" w:lineRule="auto"/>
              <w:rPr>
                <w:rFonts w:ascii="Arial" w:hAnsi="Arial" w:cs="Arial"/>
                <w:sz w:val="21"/>
                <w:szCs w:val="21"/>
              </w:rPr>
            </w:pPr>
            <w:r w:rsidRPr="003C4A6A">
              <w:rPr>
                <w:rFonts w:ascii="Arial" w:hAnsi="Arial"/>
                <w:sz w:val="21"/>
                <w:szCs w:val="21"/>
              </w:rPr>
              <w:t>Su permiso para compartir su PHI es válido hasta la fecha de finalización que indique en el formulario. Solo podemos compartir la PHI que indique. Puede cancelar o cambiar este permiso escribiendo al DSHS.</w:t>
            </w:r>
          </w:p>
        </w:tc>
      </w:tr>
      <w:tr w:rsidR="0062498E" w:rsidRPr="003C4A6A" w14:paraId="1C71E6D5" w14:textId="77777777" w:rsidTr="008F2349">
        <w:trPr>
          <w:cantSplit/>
        </w:trPr>
        <w:tc>
          <w:tcPr>
            <w:tcW w:w="2970" w:type="dxa"/>
            <w:tcBorders>
              <w:top w:val="nil"/>
              <w:left w:val="nil"/>
              <w:bottom w:val="nil"/>
              <w:right w:val="nil"/>
            </w:tcBorders>
          </w:tcPr>
          <w:p w14:paraId="0E77944D" w14:textId="2962FD0B" w:rsidR="0062498E" w:rsidRPr="003C4A6A" w:rsidRDefault="00FC4E78" w:rsidP="0092122A">
            <w:pPr>
              <w:spacing w:before="120" w:after="120" w:line="276" w:lineRule="auto"/>
              <w:rPr>
                <w:rFonts w:ascii="Arial" w:hAnsi="Arial" w:cs="Arial"/>
                <w:b/>
                <w:bCs/>
                <w:sz w:val="21"/>
                <w:szCs w:val="21"/>
              </w:rPr>
            </w:pPr>
            <w:r w:rsidRPr="003C4A6A">
              <w:rPr>
                <w:rFonts w:ascii="Arial" w:hAnsi="Arial"/>
                <w:b/>
                <w:sz w:val="21"/>
                <w:szCs w:val="21"/>
              </w:rPr>
              <w:t>¿Puedo consultar mi PHI?</w:t>
            </w:r>
          </w:p>
        </w:tc>
        <w:tc>
          <w:tcPr>
            <w:tcW w:w="8100" w:type="dxa"/>
            <w:gridSpan w:val="2"/>
            <w:tcBorders>
              <w:top w:val="nil"/>
              <w:left w:val="nil"/>
              <w:bottom w:val="nil"/>
              <w:right w:val="nil"/>
            </w:tcBorders>
          </w:tcPr>
          <w:p w14:paraId="1C81038D" w14:textId="2B927556" w:rsidR="0062498E" w:rsidRPr="003C4A6A" w:rsidRDefault="00FC4E78" w:rsidP="0092122A">
            <w:pPr>
              <w:pStyle w:val="BodyText"/>
              <w:spacing w:before="120" w:after="120" w:line="276" w:lineRule="auto"/>
              <w:rPr>
                <w:rFonts w:ascii="Arial" w:hAnsi="Arial" w:cs="Arial"/>
                <w:sz w:val="21"/>
                <w:szCs w:val="21"/>
              </w:rPr>
            </w:pPr>
            <w:r w:rsidRPr="003C4A6A">
              <w:rPr>
                <w:rFonts w:ascii="Arial" w:hAnsi="Arial"/>
                <w:sz w:val="21"/>
                <w:szCs w:val="21"/>
              </w:rPr>
              <w:t>Puede consultar su PHI, en versiones impresas o electrónicas.</w:t>
            </w:r>
            <w:r w:rsidR="003C4A6A">
              <w:rPr>
                <w:rFonts w:ascii="Arial" w:hAnsi="Arial"/>
                <w:sz w:val="21"/>
                <w:szCs w:val="21"/>
              </w:rPr>
              <w:t xml:space="preserve"> </w:t>
            </w:r>
            <w:r w:rsidRPr="003C4A6A">
              <w:rPr>
                <w:rFonts w:ascii="Arial" w:hAnsi="Arial"/>
                <w:sz w:val="21"/>
                <w:szCs w:val="21"/>
              </w:rPr>
              <w:t>Si lo solicita, recibirá una copia de su PHI.</w:t>
            </w:r>
            <w:r w:rsidR="003C4A6A">
              <w:rPr>
                <w:rFonts w:ascii="Arial" w:hAnsi="Arial"/>
                <w:sz w:val="21"/>
                <w:szCs w:val="21"/>
              </w:rPr>
              <w:t xml:space="preserve"> </w:t>
            </w:r>
            <w:r w:rsidRPr="003C4A6A">
              <w:rPr>
                <w:rFonts w:ascii="Arial" w:hAnsi="Arial"/>
                <w:sz w:val="21"/>
                <w:szCs w:val="21"/>
              </w:rPr>
              <w:t>El DSHS puede cobrarle una tarifa razonable por las copias.</w:t>
            </w:r>
          </w:p>
        </w:tc>
      </w:tr>
      <w:tr w:rsidR="00FC4E78" w:rsidRPr="003C4A6A" w14:paraId="00EF1545" w14:textId="77777777" w:rsidTr="008F2349">
        <w:trPr>
          <w:cantSplit/>
        </w:trPr>
        <w:tc>
          <w:tcPr>
            <w:tcW w:w="2970" w:type="dxa"/>
            <w:tcBorders>
              <w:top w:val="nil"/>
              <w:left w:val="nil"/>
              <w:bottom w:val="nil"/>
              <w:right w:val="nil"/>
            </w:tcBorders>
          </w:tcPr>
          <w:p w14:paraId="5E528DB0" w14:textId="3003E330" w:rsidR="00FC4E78" w:rsidRPr="003C4A6A" w:rsidRDefault="00FC4E78" w:rsidP="0092122A">
            <w:pPr>
              <w:spacing w:before="120" w:after="120" w:line="276" w:lineRule="auto"/>
              <w:rPr>
                <w:rFonts w:ascii="Arial" w:hAnsi="Arial" w:cs="Arial"/>
                <w:b/>
                <w:bCs/>
                <w:sz w:val="21"/>
                <w:szCs w:val="21"/>
              </w:rPr>
            </w:pPr>
            <w:r w:rsidRPr="003C4A6A">
              <w:rPr>
                <w:rFonts w:ascii="Arial" w:hAnsi="Arial"/>
                <w:b/>
                <w:sz w:val="21"/>
                <w:szCs w:val="21"/>
              </w:rPr>
              <w:t>¿Puedo tener una lista de las divulgaciones de mi PHI?</w:t>
            </w:r>
          </w:p>
        </w:tc>
        <w:tc>
          <w:tcPr>
            <w:tcW w:w="8100" w:type="dxa"/>
            <w:gridSpan w:val="2"/>
            <w:tcBorders>
              <w:top w:val="nil"/>
              <w:left w:val="nil"/>
              <w:bottom w:val="nil"/>
              <w:right w:val="nil"/>
            </w:tcBorders>
          </w:tcPr>
          <w:p w14:paraId="20128117" w14:textId="663E2427" w:rsidR="00FC4E78" w:rsidRPr="003C4A6A" w:rsidRDefault="00FC4E78" w:rsidP="0092122A">
            <w:pPr>
              <w:spacing w:before="120" w:after="120" w:line="276" w:lineRule="auto"/>
              <w:rPr>
                <w:rFonts w:ascii="Arial" w:hAnsi="Arial" w:cs="Arial"/>
                <w:sz w:val="21"/>
                <w:szCs w:val="21"/>
              </w:rPr>
            </w:pPr>
            <w:r w:rsidRPr="003C4A6A">
              <w:rPr>
                <w:rFonts w:ascii="Arial" w:hAnsi="Arial"/>
                <w:sz w:val="21"/>
                <w:szCs w:val="21"/>
              </w:rPr>
              <w:t>Tiene derecho a un informe, que es una lista de las divulgaciones de su PHI realizadas en los últimos seis años, excepto las divulgaciones realizadas para tratamiento, pago, operaciones o con su permiso.</w:t>
            </w:r>
            <w:r w:rsidR="003C4A6A">
              <w:rPr>
                <w:rFonts w:ascii="Arial" w:hAnsi="Arial"/>
                <w:sz w:val="21"/>
                <w:szCs w:val="21"/>
              </w:rPr>
              <w:t xml:space="preserve"> </w:t>
            </w:r>
            <w:r w:rsidRPr="003C4A6A">
              <w:rPr>
                <w:rFonts w:ascii="Arial" w:hAnsi="Arial"/>
                <w:sz w:val="21"/>
                <w:szCs w:val="21"/>
              </w:rPr>
              <w:t>Si solicita más de un informe en un período de 12 meses, el DSHS puede cobrarle una tarifa razonable.</w:t>
            </w:r>
          </w:p>
        </w:tc>
      </w:tr>
      <w:tr w:rsidR="00FC4E78" w:rsidRPr="003C4A6A" w14:paraId="02502702" w14:textId="77777777" w:rsidTr="008F2349">
        <w:trPr>
          <w:cantSplit/>
        </w:trPr>
        <w:tc>
          <w:tcPr>
            <w:tcW w:w="2970" w:type="dxa"/>
            <w:tcBorders>
              <w:top w:val="nil"/>
              <w:left w:val="nil"/>
              <w:bottom w:val="nil"/>
              <w:right w:val="nil"/>
            </w:tcBorders>
          </w:tcPr>
          <w:p w14:paraId="0ACDB6CA" w14:textId="69980B8C" w:rsidR="00FC4E78" w:rsidRPr="003C4A6A" w:rsidRDefault="00FC4E78" w:rsidP="0092122A">
            <w:pPr>
              <w:spacing w:before="120" w:after="120" w:line="276" w:lineRule="auto"/>
              <w:rPr>
                <w:rFonts w:ascii="Arial" w:hAnsi="Arial" w:cs="Arial"/>
                <w:b/>
                <w:bCs/>
                <w:sz w:val="21"/>
                <w:szCs w:val="21"/>
              </w:rPr>
            </w:pPr>
            <w:r w:rsidRPr="003C4A6A">
              <w:rPr>
                <w:rFonts w:ascii="Arial" w:hAnsi="Arial"/>
                <w:b/>
                <w:sz w:val="21"/>
                <w:szCs w:val="21"/>
              </w:rPr>
              <w:lastRenderedPageBreak/>
              <w:t>¿Puedo cambiar mi PHI?</w:t>
            </w:r>
          </w:p>
        </w:tc>
        <w:tc>
          <w:tcPr>
            <w:tcW w:w="8100" w:type="dxa"/>
            <w:gridSpan w:val="2"/>
            <w:tcBorders>
              <w:top w:val="nil"/>
              <w:left w:val="nil"/>
              <w:bottom w:val="nil"/>
              <w:right w:val="nil"/>
            </w:tcBorders>
          </w:tcPr>
          <w:p w14:paraId="0665640A" w14:textId="77777777" w:rsidR="00FC4E78" w:rsidRPr="003C4A6A" w:rsidRDefault="00FC4E78" w:rsidP="0092122A">
            <w:pPr>
              <w:spacing w:before="120" w:after="120" w:line="276" w:lineRule="auto"/>
              <w:rPr>
                <w:rFonts w:ascii="Arial" w:hAnsi="Arial" w:cs="Arial"/>
                <w:sz w:val="21"/>
                <w:szCs w:val="21"/>
              </w:rPr>
            </w:pPr>
            <w:r w:rsidRPr="003C4A6A">
              <w:rPr>
                <w:rFonts w:ascii="Arial" w:hAnsi="Arial"/>
                <w:sz w:val="21"/>
                <w:szCs w:val="21"/>
              </w:rPr>
              <w:t xml:space="preserve">Si cree que su PHI es incorrecta, puede solicitarnos por escrito que cambiemos o agreguemos nueva PHI. </w:t>
            </w:r>
          </w:p>
          <w:p w14:paraId="10EA29BE" w14:textId="3E8D3F44" w:rsidR="00FC4E78" w:rsidRPr="003C4A6A" w:rsidRDefault="00FC4E78" w:rsidP="0092122A">
            <w:pPr>
              <w:pStyle w:val="BodyText"/>
              <w:spacing w:before="120" w:after="120" w:line="276" w:lineRule="auto"/>
              <w:rPr>
                <w:rFonts w:ascii="Arial" w:hAnsi="Arial" w:cs="Arial"/>
                <w:sz w:val="21"/>
                <w:szCs w:val="21"/>
              </w:rPr>
            </w:pPr>
            <w:r w:rsidRPr="003C4A6A">
              <w:rPr>
                <w:rFonts w:ascii="Arial" w:hAnsi="Arial"/>
                <w:sz w:val="21"/>
                <w:szCs w:val="21"/>
              </w:rPr>
              <w:t>Consideraremos la solicitud, pero no estamos obligados a aceptar.</w:t>
            </w:r>
            <w:r w:rsidR="003C4A6A">
              <w:rPr>
                <w:rFonts w:ascii="Arial" w:hAnsi="Arial"/>
                <w:sz w:val="21"/>
                <w:szCs w:val="21"/>
              </w:rPr>
              <w:t xml:space="preserve"> </w:t>
            </w:r>
            <w:r w:rsidRPr="003C4A6A">
              <w:rPr>
                <w:rFonts w:ascii="Arial" w:hAnsi="Arial"/>
                <w:sz w:val="21"/>
                <w:szCs w:val="21"/>
              </w:rPr>
              <w:t>También puede solicitar que enviemos cualquier cambio a otras personas que tengan copias de su PHI.</w:t>
            </w:r>
          </w:p>
        </w:tc>
      </w:tr>
      <w:tr w:rsidR="00FC4E78" w:rsidRPr="003C4A6A" w14:paraId="769F03B8" w14:textId="77777777" w:rsidTr="008F2349">
        <w:trPr>
          <w:cantSplit/>
        </w:trPr>
        <w:tc>
          <w:tcPr>
            <w:tcW w:w="2970" w:type="dxa"/>
            <w:tcBorders>
              <w:top w:val="nil"/>
              <w:left w:val="nil"/>
              <w:bottom w:val="nil"/>
              <w:right w:val="nil"/>
            </w:tcBorders>
          </w:tcPr>
          <w:p w14:paraId="4C3EA01D" w14:textId="77777777" w:rsidR="00FC4E78" w:rsidRPr="003C4A6A" w:rsidRDefault="00FC4E78" w:rsidP="0092122A">
            <w:pPr>
              <w:spacing w:before="120" w:after="120" w:line="276" w:lineRule="auto"/>
              <w:rPr>
                <w:rFonts w:ascii="Arial" w:hAnsi="Arial" w:cs="Arial"/>
                <w:b/>
                <w:bCs/>
                <w:sz w:val="21"/>
                <w:szCs w:val="21"/>
              </w:rPr>
            </w:pPr>
            <w:r w:rsidRPr="003C4A6A">
              <w:rPr>
                <w:rFonts w:ascii="Arial" w:hAnsi="Arial"/>
                <w:b/>
                <w:sz w:val="21"/>
                <w:szCs w:val="21"/>
              </w:rPr>
              <w:t>¿Puedo poner límites a la divulgación de mi PHI y cómo la obtengo?</w:t>
            </w:r>
          </w:p>
        </w:tc>
        <w:tc>
          <w:tcPr>
            <w:tcW w:w="8100" w:type="dxa"/>
            <w:gridSpan w:val="2"/>
            <w:tcBorders>
              <w:top w:val="nil"/>
              <w:left w:val="nil"/>
              <w:bottom w:val="nil"/>
              <w:right w:val="nil"/>
            </w:tcBorders>
          </w:tcPr>
          <w:p w14:paraId="19914F61" w14:textId="4085E047" w:rsidR="00FC4E78" w:rsidRPr="003C4A6A" w:rsidRDefault="00FC4E78" w:rsidP="0092122A">
            <w:pPr>
              <w:pStyle w:val="BodyText"/>
              <w:spacing w:before="120" w:after="120" w:line="276" w:lineRule="auto"/>
              <w:rPr>
                <w:rFonts w:ascii="Arial" w:hAnsi="Arial" w:cs="Arial"/>
                <w:sz w:val="21"/>
                <w:szCs w:val="21"/>
              </w:rPr>
            </w:pPr>
            <w:r w:rsidRPr="003C4A6A">
              <w:rPr>
                <w:rFonts w:ascii="Arial" w:hAnsi="Arial"/>
                <w:sz w:val="21"/>
                <w:szCs w:val="21"/>
              </w:rPr>
              <w:t>Puede solicitarnos por escrito que limitemos el uso y la divulgación de su PHI, pero no estamos obligados a aceptar.</w:t>
            </w:r>
            <w:r w:rsidR="003C4A6A">
              <w:rPr>
                <w:rFonts w:ascii="Arial" w:hAnsi="Arial"/>
                <w:sz w:val="21"/>
                <w:szCs w:val="21"/>
              </w:rPr>
              <w:t xml:space="preserve"> </w:t>
            </w:r>
            <w:r w:rsidRPr="003C4A6A">
              <w:rPr>
                <w:rFonts w:ascii="Arial" w:hAnsi="Arial"/>
                <w:sz w:val="21"/>
                <w:szCs w:val="21"/>
              </w:rPr>
              <w:t>También puede solicitar que le comuniquemos su PHI en un formato diferente o en una ubicación diferente.</w:t>
            </w:r>
          </w:p>
        </w:tc>
      </w:tr>
      <w:tr w:rsidR="00FC4E78" w:rsidRPr="003C4A6A" w14:paraId="6AFE682E" w14:textId="77777777" w:rsidTr="008F2349">
        <w:trPr>
          <w:cantSplit/>
        </w:trPr>
        <w:tc>
          <w:tcPr>
            <w:tcW w:w="2970" w:type="dxa"/>
            <w:tcBorders>
              <w:top w:val="nil"/>
              <w:left w:val="nil"/>
              <w:bottom w:val="nil"/>
              <w:right w:val="nil"/>
            </w:tcBorders>
          </w:tcPr>
          <w:p w14:paraId="4D5E8E9F" w14:textId="77777777" w:rsidR="00FC4E78" w:rsidRPr="003C4A6A" w:rsidRDefault="00FC4E78" w:rsidP="0092122A">
            <w:pPr>
              <w:spacing w:before="120" w:after="120" w:line="276" w:lineRule="auto"/>
              <w:rPr>
                <w:rFonts w:ascii="Arial" w:hAnsi="Arial" w:cs="Arial"/>
                <w:b/>
                <w:bCs/>
                <w:sz w:val="21"/>
                <w:szCs w:val="21"/>
              </w:rPr>
            </w:pPr>
            <w:r w:rsidRPr="003C4A6A">
              <w:rPr>
                <w:rFonts w:ascii="Arial" w:hAnsi="Arial"/>
                <w:b/>
                <w:sz w:val="21"/>
                <w:szCs w:val="21"/>
              </w:rPr>
              <w:t>¿Qué es una violación a la información?</w:t>
            </w:r>
          </w:p>
        </w:tc>
        <w:tc>
          <w:tcPr>
            <w:tcW w:w="8100" w:type="dxa"/>
            <w:gridSpan w:val="2"/>
            <w:tcBorders>
              <w:top w:val="nil"/>
              <w:left w:val="nil"/>
              <w:bottom w:val="nil"/>
              <w:right w:val="nil"/>
            </w:tcBorders>
          </w:tcPr>
          <w:p w14:paraId="3F924F71" w14:textId="0BC74369" w:rsidR="00FC4E78" w:rsidRPr="003C4A6A" w:rsidRDefault="00FC4E78" w:rsidP="0092122A">
            <w:pPr>
              <w:spacing w:before="120" w:after="120" w:line="276" w:lineRule="auto"/>
              <w:rPr>
                <w:rFonts w:ascii="Arial" w:hAnsi="Arial" w:cs="Arial"/>
                <w:b/>
                <w:sz w:val="21"/>
                <w:szCs w:val="21"/>
              </w:rPr>
            </w:pPr>
            <w:r w:rsidRPr="003C4A6A">
              <w:rPr>
                <w:rFonts w:ascii="Arial" w:hAnsi="Arial"/>
                <w:sz w:val="21"/>
                <w:szCs w:val="21"/>
              </w:rPr>
              <w:t>Una violación a la información es el uso o la divulgación de su PHI que no está permitido por la HIPAA, incluida la pérdida por robo, error o piratería.</w:t>
            </w:r>
            <w:r w:rsidR="003C4A6A">
              <w:rPr>
                <w:rFonts w:ascii="Arial" w:hAnsi="Arial"/>
                <w:sz w:val="21"/>
                <w:szCs w:val="21"/>
              </w:rPr>
              <w:t xml:space="preserve"> </w:t>
            </w:r>
            <w:r w:rsidRPr="003C4A6A">
              <w:rPr>
                <w:rFonts w:ascii="Arial" w:hAnsi="Arial"/>
                <w:sz w:val="21"/>
                <w:szCs w:val="21"/>
              </w:rPr>
              <w:t>Le notificaremos por correo si hay una violación de su PHI según la HIPAA.</w:t>
            </w:r>
          </w:p>
        </w:tc>
      </w:tr>
      <w:tr w:rsidR="00FC4E78" w:rsidRPr="003C4A6A" w14:paraId="27784199" w14:textId="77777777" w:rsidTr="008F2349">
        <w:trPr>
          <w:cantSplit/>
        </w:trPr>
        <w:tc>
          <w:tcPr>
            <w:tcW w:w="2970" w:type="dxa"/>
            <w:tcBorders>
              <w:top w:val="nil"/>
              <w:left w:val="nil"/>
              <w:bottom w:val="nil"/>
              <w:right w:val="nil"/>
            </w:tcBorders>
          </w:tcPr>
          <w:p w14:paraId="3CEFAD83" w14:textId="4D2A52B5" w:rsidR="00FC4E78" w:rsidRPr="003C4A6A" w:rsidRDefault="00FC4E78" w:rsidP="0092122A">
            <w:pPr>
              <w:spacing w:before="120" w:after="120" w:line="276" w:lineRule="auto"/>
              <w:rPr>
                <w:rFonts w:ascii="Arial" w:hAnsi="Arial" w:cs="Arial"/>
                <w:b/>
                <w:bCs/>
                <w:sz w:val="21"/>
                <w:szCs w:val="21"/>
              </w:rPr>
            </w:pPr>
            <w:r w:rsidRPr="003C4A6A">
              <w:rPr>
                <w:rFonts w:ascii="Arial" w:hAnsi="Arial"/>
                <w:b/>
                <w:sz w:val="21"/>
                <w:szCs w:val="21"/>
              </w:rPr>
              <w:t>¿Puedo tener una copia de este aviso de privacidad?</w:t>
            </w:r>
          </w:p>
        </w:tc>
        <w:tc>
          <w:tcPr>
            <w:tcW w:w="8100" w:type="dxa"/>
            <w:gridSpan w:val="2"/>
            <w:tcBorders>
              <w:top w:val="nil"/>
              <w:left w:val="nil"/>
              <w:bottom w:val="nil"/>
              <w:right w:val="nil"/>
            </w:tcBorders>
          </w:tcPr>
          <w:p w14:paraId="51E05DB8" w14:textId="12EA623D" w:rsidR="00FC4E78" w:rsidRPr="003C4A6A" w:rsidRDefault="00FC4E78" w:rsidP="0092122A">
            <w:pPr>
              <w:spacing w:before="120" w:after="120" w:line="276" w:lineRule="auto"/>
              <w:rPr>
                <w:rFonts w:ascii="Arial" w:hAnsi="Arial" w:cs="Arial"/>
                <w:b/>
                <w:sz w:val="21"/>
                <w:szCs w:val="21"/>
              </w:rPr>
            </w:pPr>
            <w:r w:rsidRPr="003C4A6A">
              <w:rPr>
                <w:rFonts w:ascii="Arial" w:hAnsi="Arial"/>
                <w:sz w:val="21"/>
                <w:szCs w:val="21"/>
              </w:rPr>
              <w:t>Sí.</w:t>
            </w:r>
            <w:r w:rsidR="003C4A6A">
              <w:rPr>
                <w:rFonts w:ascii="Arial" w:hAnsi="Arial"/>
                <w:sz w:val="21"/>
                <w:szCs w:val="21"/>
              </w:rPr>
              <w:t xml:space="preserve"> </w:t>
            </w:r>
            <w:r w:rsidRPr="003C4A6A">
              <w:rPr>
                <w:rFonts w:ascii="Arial" w:hAnsi="Arial"/>
                <w:sz w:val="21"/>
                <w:szCs w:val="21"/>
              </w:rPr>
              <w:t>Este aviso de privacidad es suyo para que lo conserve.</w:t>
            </w:r>
            <w:r w:rsidR="003C4A6A">
              <w:rPr>
                <w:rFonts w:ascii="Arial" w:hAnsi="Arial"/>
                <w:sz w:val="21"/>
                <w:szCs w:val="21"/>
              </w:rPr>
              <w:t xml:space="preserve"> </w:t>
            </w:r>
            <w:r w:rsidRPr="003C4A6A">
              <w:rPr>
                <w:rFonts w:ascii="Arial" w:hAnsi="Arial"/>
                <w:sz w:val="21"/>
                <w:szCs w:val="21"/>
              </w:rPr>
              <w:t>Si recibió este aviso electrónicamente, puede solicitar una copia impresa y se la daremos.</w:t>
            </w:r>
          </w:p>
        </w:tc>
      </w:tr>
      <w:tr w:rsidR="00FC4E78" w:rsidRPr="003C4A6A" w14:paraId="0519D043" w14:textId="77777777" w:rsidTr="008F2349">
        <w:trPr>
          <w:cantSplit/>
        </w:trPr>
        <w:tc>
          <w:tcPr>
            <w:tcW w:w="2970" w:type="dxa"/>
            <w:tcBorders>
              <w:top w:val="nil"/>
              <w:left w:val="nil"/>
              <w:bottom w:val="nil"/>
              <w:right w:val="nil"/>
            </w:tcBorders>
          </w:tcPr>
          <w:p w14:paraId="4B7957AF" w14:textId="77777777" w:rsidR="00FC4E78" w:rsidRPr="003C4A6A" w:rsidRDefault="00FC4E78" w:rsidP="0092122A">
            <w:pPr>
              <w:spacing w:before="120" w:after="120" w:line="276" w:lineRule="auto"/>
              <w:rPr>
                <w:rFonts w:ascii="Arial" w:hAnsi="Arial" w:cs="Arial"/>
                <w:b/>
                <w:bCs/>
                <w:sz w:val="21"/>
                <w:szCs w:val="21"/>
              </w:rPr>
            </w:pPr>
            <w:r w:rsidRPr="003C4A6A">
              <w:rPr>
                <w:rFonts w:ascii="Arial" w:hAnsi="Arial"/>
                <w:b/>
                <w:sz w:val="21"/>
                <w:szCs w:val="21"/>
              </w:rPr>
              <w:t>¿Qué sucede si cambian las prácticas de privacidad de PHI?</w:t>
            </w:r>
          </w:p>
        </w:tc>
        <w:tc>
          <w:tcPr>
            <w:tcW w:w="8100" w:type="dxa"/>
            <w:gridSpan w:val="2"/>
            <w:tcBorders>
              <w:top w:val="nil"/>
              <w:left w:val="nil"/>
              <w:bottom w:val="nil"/>
              <w:right w:val="nil"/>
            </w:tcBorders>
          </w:tcPr>
          <w:p w14:paraId="0925AAE5" w14:textId="7B9F9E6F" w:rsidR="00FC4E78" w:rsidRPr="003C4A6A" w:rsidRDefault="00FC4E78" w:rsidP="0092122A">
            <w:pPr>
              <w:pStyle w:val="BodyText"/>
              <w:spacing w:before="120" w:after="120" w:line="276" w:lineRule="auto"/>
              <w:rPr>
                <w:rFonts w:ascii="Arial" w:hAnsi="Arial" w:cs="Arial"/>
                <w:b/>
                <w:sz w:val="21"/>
                <w:szCs w:val="21"/>
              </w:rPr>
            </w:pPr>
            <w:r w:rsidRPr="003C4A6A">
              <w:rPr>
                <w:rFonts w:ascii="Arial" w:hAnsi="Arial"/>
                <w:sz w:val="21"/>
                <w:szCs w:val="21"/>
              </w:rPr>
              <w:t>Estamos obligados a cumplir con este aviso.</w:t>
            </w:r>
            <w:r w:rsidR="003C4A6A">
              <w:rPr>
                <w:rFonts w:ascii="Arial" w:hAnsi="Arial"/>
                <w:sz w:val="21"/>
                <w:szCs w:val="21"/>
              </w:rPr>
              <w:t xml:space="preserve"> </w:t>
            </w:r>
            <w:r w:rsidRPr="003C4A6A">
              <w:rPr>
                <w:rFonts w:ascii="Arial" w:hAnsi="Arial"/>
                <w:sz w:val="21"/>
                <w:szCs w:val="21"/>
              </w:rPr>
              <w:t>Tenemos el derecho de cambiar este aviso.</w:t>
            </w:r>
            <w:r w:rsidR="003C4A6A">
              <w:rPr>
                <w:rFonts w:ascii="Arial" w:hAnsi="Arial"/>
                <w:sz w:val="21"/>
                <w:szCs w:val="21"/>
              </w:rPr>
              <w:t xml:space="preserve"> </w:t>
            </w:r>
            <w:r w:rsidRPr="003C4A6A">
              <w:rPr>
                <w:rFonts w:ascii="Arial" w:hAnsi="Arial"/>
                <w:sz w:val="21"/>
                <w:szCs w:val="21"/>
              </w:rPr>
              <w:t>Si las leyes o nuestras prácticas de privacidad cambian, actualizaremos este aviso y le enviaremos una copia o le enviaremos información sobre el nuevo aviso y dónde encontrarlo.</w:t>
            </w:r>
          </w:p>
        </w:tc>
      </w:tr>
      <w:tr w:rsidR="0092122A" w:rsidRPr="003C4A6A" w14:paraId="553EF36C" w14:textId="77777777" w:rsidTr="008F2349">
        <w:trPr>
          <w:cantSplit/>
        </w:trPr>
        <w:tc>
          <w:tcPr>
            <w:tcW w:w="2970" w:type="dxa"/>
            <w:tcBorders>
              <w:top w:val="nil"/>
              <w:left w:val="nil"/>
              <w:bottom w:val="nil"/>
              <w:right w:val="nil"/>
            </w:tcBorders>
          </w:tcPr>
          <w:p w14:paraId="7F362865" w14:textId="31788DFC" w:rsidR="0092122A" w:rsidRPr="003C4A6A" w:rsidRDefault="0092122A" w:rsidP="0092122A">
            <w:pPr>
              <w:spacing w:before="120" w:after="120" w:line="276" w:lineRule="auto"/>
              <w:rPr>
                <w:rFonts w:ascii="Arial" w:hAnsi="Arial" w:cs="Arial"/>
                <w:b/>
                <w:bCs/>
                <w:sz w:val="21"/>
                <w:szCs w:val="21"/>
              </w:rPr>
            </w:pPr>
            <w:r w:rsidRPr="003C4A6A">
              <w:rPr>
                <w:rFonts w:ascii="Arial" w:hAnsi="Arial"/>
                <w:b/>
                <w:sz w:val="21"/>
                <w:szCs w:val="21"/>
              </w:rPr>
              <w:t>¿Con quién me comunico si tengo preguntas sobre este aviso o mis derechos de PHI?</w:t>
            </w:r>
          </w:p>
        </w:tc>
        <w:tc>
          <w:tcPr>
            <w:tcW w:w="8100" w:type="dxa"/>
            <w:gridSpan w:val="2"/>
            <w:tcBorders>
              <w:top w:val="nil"/>
              <w:left w:val="nil"/>
              <w:bottom w:val="nil"/>
              <w:right w:val="nil"/>
            </w:tcBorders>
          </w:tcPr>
          <w:p w14:paraId="5BB8A280" w14:textId="78EBC90C" w:rsidR="0092122A" w:rsidRPr="003C4A6A" w:rsidRDefault="0092122A" w:rsidP="00056807">
            <w:pPr>
              <w:pStyle w:val="BodyText"/>
              <w:spacing w:before="120" w:after="120" w:line="276" w:lineRule="auto"/>
              <w:ind w:right="268"/>
              <w:rPr>
                <w:rFonts w:ascii="Arial" w:hAnsi="Arial" w:cs="Arial"/>
                <w:sz w:val="21"/>
                <w:szCs w:val="21"/>
              </w:rPr>
            </w:pPr>
            <w:r w:rsidRPr="003C4A6A">
              <w:rPr>
                <w:rFonts w:ascii="Arial" w:hAnsi="Arial"/>
                <w:sz w:val="21"/>
                <w:szCs w:val="21"/>
              </w:rPr>
              <w:t xml:space="preserve">Si tiene alguna pregunta sobre este aviso, puede comunicarse con el </w:t>
            </w:r>
            <w:proofErr w:type="gramStart"/>
            <w:r w:rsidRPr="003C4A6A">
              <w:rPr>
                <w:rFonts w:ascii="Arial" w:hAnsi="Arial"/>
                <w:sz w:val="21"/>
                <w:szCs w:val="21"/>
              </w:rPr>
              <w:t>Funcionario</w:t>
            </w:r>
            <w:proofErr w:type="gramEnd"/>
            <w:r w:rsidRPr="003C4A6A">
              <w:rPr>
                <w:rFonts w:ascii="Arial" w:hAnsi="Arial"/>
                <w:sz w:val="21"/>
                <w:szCs w:val="21"/>
              </w:rPr>
              <w:t xml:space="preserve"> de Privacidad del DSHS en el correo </w:t>
            </w:r>
            <w:hyperlink r:id="rId8" w:history="1">
              <w:r w:rsidRPr="003C4A6A">
                <w:rPr>
                  <w:rStyle w:val="Hyperlink"/>
                  <w:rFonts w:ascii="Arial" w:hAnsi="Arial"/>
                  <w:sz w:val="21"/>
                  <w:szCs w:val="21"/>
                </w:rPr>
                <w:t>DSHSPrivacyOfficer@dshs.wa.gov</w:t>
              </w:r>
            </w:hyperlink>
            <w:r w:rsidRPr="003C4A6A">
              <w:rPr>
                <w:rFonts w:ascii="Arial" w:hAnsi="Arial"/>
                <w:sz w:val="21"/>
                <w:szCs w:val="21"/>
              </w:rPr>
              <w:t xml:space="preserve"> o al (360) 902-8278.</w:t>
            </w:r>
          </w:p>
        </w:tc>
      </w:tr>
      <w:tr w:rsidR="0092122A" w:rsidRPr="003C4A6A" w14:paraId="7BFCCEE4" w14:textId="77777777" w:rsidTr="008F2349">
        <w:trPr>
          <w:cantSplit/>
        </w:trPr>
        <w:tc>
          <w:tcPr>
            <w:tcW w:w="2970" w:type="dxa"/>
            <w:tcBorders>
              <w:top w:val="nil"/>
              <w:left w:val="nil"/>
              <w:bottom w:val="nil"/>
              <w:right w:val="nil"/>
            </w:tcBorders>
          </w:tcPr>
          <w:p w14:paraId="4A574F3D" w14:textId="46D73BFA" w:rsidR="0092122A" w:rsidRPr="003C4A6A" w:rsidRDefault="0092122A" w:rsidP="0092122A">
            <w:pPr>
              <w:spacing w:before="120" w:after="120" w:line="276" w:lineRule="auto"/>
              <w:rPr>
                <w:rFonts w:ascii="Arial" w:hAnsi="Arial" w:cs="Arial"/>
                <w:b/>
                <w:bCs/>
                <w:sz w:val="21"/>
                <w:szCs w:val="21"/>
              </w:rPr>
            </w:pPr>
            <w:r w:rsidRPr="003C4A6A">
              <w:rPr>
                <w:rFonts w:ascii="Arial" w:hAnsi="Arial"/>
                <w:b/>
                <w:sz w:val="21"/>
                <w:szCs w:val="21"/>
              </w:rPr>
              <w:t>¿Cómo denuncio una violación de mis derechos de privacidad de PHI?</w:t>
            </w:r>
          </w:p>
        </w:tc>
        <w:tc>
          <w:tcPr>
            <w:tcW w:w="8100" w:type="dxa"/>
            <w:gridSpan w:val="2"/>
            <w:tcBorders>
              <w:top w:val="nil"/>
              <w:left w:val="nil"/>
              <w:bottom w:val="nil"/>
              <w:right w:val="nil"/>
            </w:tcBorders>
          </w:tcPr>
          <w:p w14:paraId="017FE98D" w14:textId="77777777" w:rsidR="0092122A" w:rsidRPr="003C4A6A" w:rsidRDefault="0092122A" w:rsidP="0092122A">
            <w:pPr>
              <w:spacing w:before="120" w:after="120" w:line="276" w:lineRule="auto"/>
              <w:rPr>
                <w:rFonts w:ascii="Arial" w:hAnsi="Arial" w:cs="Arial"/>
                <w:sz w:val="21"/>
                <w:szCs w:val="21"/>
              </w:rPr>
            </w:pPr>
            <w:r w:rsidRPr="003C4A6A">
              <w:rPr>
                <w:rFonts w:ascii="Arial" w:hAnsi="Arial"/>
                <w:sz w:val="21"/>
                <w:szCs w:val="21"/>
              </w:rPr>
              <w:t>Si cree que se han violado sus derechos de privacidad de PHI, puede presentar una queja ante:</w:t>
            </w:r>
          </w:p>
          <w:p w14:paraId="232F6BC4" w14:textId="5EC65B97" w:rsidR="0092122A" w:rsidRPr="003C4A6A" w:rsidRDefault="0092122A" w:rsidP="0092122A">
            <w:pPr>
              <w:spacing w:before="120" w:after="120" w:line="276" w:lineRule="auto"/>
              <w:rPr>
                <w:rFonts w:ascii="Arial" w:hAnsi="Arial" w:cs="Arial"/>
                <w:sz w:val="21"/>
                <w:szCs w:val="21"/>
              </w:rPr>
            </w:pPr>
            <w:r w:rsidRPr="003C4A6A">
              <w:rPr>
                <w:rFonts w:ascii="Arial" w:hAnsi="Arial"/>
                <w:sz w:val="21"/>
                <w:szCs w:val="21"/>
              </w:rPr>
              <w:t xml:space="preserve">El </w:t>
            </w:r>
            <w:proofErr w:type="gramStart"/>
            <w:r w:rsidRPr="003C4A6A">
              <w:rPr>
                <w:rFonts w:ascii="Arial" w:hAnsi="Arial"/>
                <w:sz w:val="21"/>
                <w:szCs w:val="21"/>
              </w:rPr>
              <w:t>Funcionario</w:t>
            </w:r>
            <w:proofErr w:type="gramEnd"/>
            <w:r w:rsidRPr="003C4A6A">
              <w:rPr>
                <w:rFonts w:ascii="Arial" w:hAnsi="Arial"/>
                <w:sz w:val="21"/>
                <w:szCs w:val="21"/>
              </w:rPr>
              <w:t xml:space="preserve"> de Privacidad del DSHS, Department of Social and Health Services, PO Box 45135, Olympia WA</w:t>
            </w:r>
            <w:r w:rsidR="003C4A6A">
              <w:rPr>
                <w:rFonts w:ascii="Arial" w:hAnsi="Arial"/>
                <w:sz w:val="21"/>
                <w:szCs w:val="21"/>
              </w:rPr>
              <w:t xml:space="preserve"> </w:t>
            </w:r>
            <w:r w:rsidRPr="003C4A6A">
              <w:rPr>
                <w:rFonts w:ascii="Arial" w:hAnsi="Arial"/>
                <w:sz w:val="21"/>
                <w:szCs w:val="21"/>
              </w:rPr>
              <w:t>98504-5135 o por correo electrónico al correo DSHSPrivacyOfficer@dshs.wa.gov.</w:t>
            </w:r>
            <w:r w:rsidR="003C4A6A">
              <w:rPr>
                <w:rFonts w:ascii="Arial" w:hAnsi="Arial"/>
                <w:sz w:val="21"/>
                <w:szCs w:val="21"/>
              </w:rPr>
              <w:t xml:space="preserve"> </w:t>
            </w:r>
            <w:r w:rsidRPr="003C4A6A">
              <w:rPr>
                <w:rFonts w:ascii="Arial" w:hAnsi="Arial"/>
                <w:sz w:val="21"/>
                <w:szCs w:val="21"/>
              </w:rPr>
              <w:t>Si presenta una queja, el DSHS no cambiará ni detendrá sus servicios y no debe tomar represalias en su contra.</w:t>
            </w:r>
          </w:p>
          <w:p w14:paraId="6D45F1C1" w14:textId="67E2C8F2" w:rsidR="0092122A" w:rsidRPr="003C4A6A" w:rsidRDefault="0092122A" w:rsidP="00A2670C">
            <w:pPr>
              <w:spacing w:before="120" w:after="120" w:line="276" w:lineRule="auto"/>
              <w:rPr>
                <w:rFonts w:ascii="Arial" w:hAnsi="Arial" w:cs="Arial"/>
                <w:sz w:val="21"/>
                <w:szCs w:val="21"/>
              </w:rPr>
            </w:pPr>
            <w:r w:rsidRPr="003C4A6A">
              <w:rPr>
                <w:rFonts w:ascii="Arial" w:hAnsi="Arial"/>
                <w:b/>
                <w:sz w:val="21"/>
                <w:szCs w:val="21"/>
              </w:rPr>
              <w:t>O</w:t>
            </w:r>
          </w:p>
          <w:p w14:paraId="1287BA25" w14:textId="0A42219C" w:rsidR="0092122A" w:rsidRPr="003C4A6A" w:rsidRDefault="0092122A" w:rsidP="00056807">
            <w:pPr>
              <w:spacing w:before="120" w:after="120" w:line="276" w:lineRule="auto"/>
              <w:ind w:right="79"/>
              <w:rPr>
                <w:rFonts w:ascii="Arial" w:hAnsi="Arial" w:cs="Arial"/>
                <w:sz w:val="21"/>
                <w:szCs w:val="21"/>
              </w:rPr>
            </w:pPr>
            <w:r w:rsidRPr="003C4A6A">
              <w:rPr>
                <w:rFonts w:ascii="Arial" w:hAnsi="Arial"/>
                <w:sz w:val="21"/>
                <w:szCs w:val="21"/>
              </w:rPr>
              <w:t xml:space="preserve">Presente su queja en línea en: </w:t>
            </w:r>
            <w:hyperlink r:id="rId9" w:history="1">
              <w:r w:rsidRPr="003C4A6A">
                <w:rPr>
                  <w:rStyle w:val="Hyperlink"/>
                  <w:rFonts w:ascii="Arial" w:hAnsi="Arial"/>
                  <w:sz w:val="21"/>
                  <w:szCs w:val="21"/>
                </w:rPr>
                <w:t>https://ocrportal.hhs.gov/ocr/cp/complaint_frontpage.jsf</w:t>
              </w:r>
            </w:hyperlink>
            <w:r w:rsidRPr="003C4A6A">
              <w:rPr>
                <w:rFonts w:ascii="Arial" w:hAnsi="Arial"/>
                <w:sz w:val="21"/>
                <w:szCs w:val="21"/>
              </w:rPr>
              <w:t xml:space="preserve"> o escribiendo a: Office for Civil Rights, US Department of Health and Human Services, </w:t>
            </w:r>
            <w:r w:rsidRPr="003C4A6A">
              <w:rPr>
                <w:rFonts w:ascii="Arial" w:hAnsi="Arial"/>
                <w:b/>
                <w:snapToGrid w:val="0"/>
                <w:sz w:val="21"/>
                <w:szCs w:val="21"/>
              </w:rPr>
              <w:t>200</w:t>
            </w:r>
            <w:r w:rsidRPr="003C4A6A">
              <w:rPr>
                <w:rFonts w:ascii="Arial" w:hAnsi="Arial"/>
                <w:snapToGrid w:val="0"/>
                <w:sz w:val="21"/>
                <w:szCs w:val="21"/>
              </w:rPr>
              <w:t xml:space="preserve"> Independence Avenue, S.W., Room 509F HHH Bldg., Washington, D.C. 20201</w:t>
            </w:r>
            <w:r w:rsidRPr="003C4A6A">
              <w:rPr>
                <w:rFonts w:ascii="Arial" w:hAnsi="Arial"/>
                <w:sz w:val="21"/>
                <w:szCs w:val="21"/>
              </w:rPr>
              <w:t>, teléfono (800)</w:t>
            </w:r>
            <w:r w:rsidR="00056807">
              <w:rPr>
                <w:rFonts w:ascii="Arial" w:hAnsi="Arial"/>
                <w:sz w:val="21"/>
                <w:szCs w:val="21"/>
              </w:rPr>
              <w:t> </w:t>
            </w:r>
            <w:r w:rsidRPr="003C4A6A">
              <w:rPr>
                <w:rFonts w:ascii="Arial" w:hAnsi="Arial"/>
                <w:sz w:val="21"/>
                <w:szCs w:val="21"/>
              </w:rPr>
              <w:t>368-1019.</w:t>
            </w:r>
            <w:r w:rsidR="003C4A6A">
              <w:rPr>
                <w:rFonts w:ascii="Arial" w:hAnsi="Arial"/>
                <w:sz w:val="21"/>
                <w:szCs w:val="21"/>
              </w:rPr>
              <w:t xml:space="preserve"> </w:t>
            </w:r>
            <w:r w:rsidRPr="003C4A6A">
              <w:rPr>
                <w:rFonts w:ascii="Arial" w:hAnsi="Arial"/>
                <w:sz w:val="21"/>
                <w:szCs w:val="21"/>
              </w:rPr>
              <w:t>Cualquier queja al DHHS [sic] debe presentarse dentro de los 180</w:t>
            </w:r>
            <w:r w:rsidR="00D152AB">
              <w:rPr>
                <w:rFonts w:ascii="Arial" w:hAnsi="Arial"/>
                <w:sz w:val="21"/>
                <w:szCs w:val="21"/>
              </w:rPr>
              <w:t> </w:t>
            </w:r>
            <w:r w:rsidRPr="003C4A6A">
              <w:rPr>
                <w:rFonts w:ascii="Arial" w:hAnsi="Arial"/>
                <w:sz w:val="21"/>
                <w:szCs w:val="21"/>
              </w:rPr>
              <w:t>días posteriores a la supuesta violación de la privacidad.</w:t>
            </w:r>
          </w:p>
        </w:tc>
      </w:tr>
    </w:tbl>
    <w:p w14:paraId="4522B3EA" w14:textId="77777777" w:rsidR="00A2670C" w:rsidRDefault="00A2670C" w:rsidP="006050AB">
      <w:pPr>
        <w:sectPr w:rsidR="00A2670C" w:rsidSect="00A2670C">
          <w:headerReference w:type="default" r:id="rId10"/>
          <w:footerReference w:type="default" r:id="rId11"/>
          <w:headerReference w:type="first" r:id="rId12"/>
          <w:footerReference w:type="first" r:id="rId13"/>
          <w:type w:val="continuous"/>
          <w:pgSz w:w="12240" w:h="15840" w:code="1"/>
          <w:pgMar w:top="720" w:right="720" w:bottom="720" w:left="720" w:header="720" w:footer="720" w:gutter="0"/>
          <w:cols w:space="720"/>
          <w:formProt w:val="0"/>
          <w:titlePg/>
          <w:docGrid w:linePitch="360"/>
        </w:sectPr>
      </w:pPr>
    </w:p>
    <w:p w14:paraId="24E5055D" w14:textId="77777777" w:rsidR="00A2670C" w:rsidRPr="00A2670C" w:rsidRDefault="00A2670C" w:rsidP="006050AB">
      <w:pPr>
        <w:rPr>
          <w:sz w:val="22"/>
          <w:szCs w:val="22"/>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240"/>
        <w:gridCol w:w="2790"/>
        <w:gridCol w:w="2790"/>
      </w:tblGrid>
      <w:tr w:rsidR="00061547" w:rsidRPr="003C4A6A" w14:paraId="386012C8" w14:textId="77777777" w:rsidTr="00020DB0">
        <w:trPr>
          <w:cantSplit/>
        </w:trPr>
        <w:tc>
          <w:tcPr>
            <w:tcW w:w="2160" w:type="dxa"/>
            <w:tcBorders>
              <w:top w:val="nil"/>
              <w:left w:val="nil"/>
              <w:bottom w:val="nil"/>
              <w:right w:val="nil"/>
            </w:tcBorders>
          </w:tcPr>
          <w:p w14:paraId="6EA23B4D" w14:textId="27A48475" w:rsidR="00061547" w:rsidRPr="003C4A6A" w:rsidRDefault="00061547" w:rsidP="00020DB0">
            <w:pPr>
              <w:pStyle w:val="BodyText"/>
              <w:spacing w:before="120" w:line="276" w:lineRule="auto"/>
              <w:rPr>
                <w:rFonts w:ascii="Arial" w:hAnsi="Arial" w:cs="Arial"/>
                <w:b/>
                <w:bCs/>
                <w:szCs w:val="22"/>
              </w:rPr>
            </w:pPr>
            <w:r w:rsidRPr="003C4A6A">
              <w:rPr>
                <w:rFonts w:ascii="Arial" w:hAnsi="Arial"/>
                <w:b/>
                <w:bCs/>
                <w:noProof/>
                <w:szCs w:val="22"/>
              </w:rPr>
              <w:drawing>
                <wp:inline distT="0" distB="0" distL="0" distR="0" wp14:anchorId="3636C7F8" wp14:editId="237003D6">
                  <wp:extent cx="1167130" cy="405130"/>
                  <wp:effectExtent l="0" t="0" r="0" b="0"/>
                  <wp:docPr id="874625977" name="Picture 1" descr="Una imagen que contiene texto, clipart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25977" name="Picture 1" descr="A picture containing text, clip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7130" cy="405130"/>
                          </a:xfrm>
                          <a:prstGeom prst="rect">
                            <a:avLst/>
                          </a:prstGeom>
                          <a:noFill/>
                          <a:ln>
                            <a:noFill/>
                          </a:ln>
                        </pic:spPr>
                      </pic:pic>
                    </a:graphicData>
                  </a:graphic>
                </wp:inline>
              </w:drawing>
            </w:r>
          </w:p>
        </w:tc>
        <w:tc>
          <w:tcPr>
            <w:tcW w:w="8820" w:type="dxa"/>
            <w:gridSpan w:val="3"/>
            <w:tcBorders>
              <w:top w:val="nil"/>
              <w:left w:val="nil"/>
              <w:bottom w:val="nil"/>
              <w:right w:val="nil"/>
            </w:tcBorders>
          </w:tcPr>
          <w:p w14:paraId="60C9DA61" w14:textId="77777777" w:rsidR="00061547" w:rsidRPr="003C4A6A" w:rsidRDefault="00061547" w:rsidP="00020DB0">
            <w:pPr>
              <w:tabs>
                <w:tab w:val="center" w:pos="3668"/>
              </w:tabs>
              <w:rPr>
                <w:rFonts w:ascii="Arial" w:hAnsi="Arial" w:cs="Arial"/>
                <w:b/>
                <w:bCs/>
                <w:sz w:val="22"/>
                <w:szCs w:val="22"/>
              </w:rPr>
            </w:pPr>
            <w:r w:rsidRPr="003C4A6A">
              <w:rPr>
                <w:rFonts w:ascii="Arial" w:hAnsi="Arial"/>
                <w:b/>
                <w:bCs/>
                <w:sz w:val="22"/>
                <w:szCs w:val="22"/>
              </w:rPr>
              <w:tab/>
            </w:r>
            <w:r w:rsidRPr="003C4A6A">
              <w:rPr>
                <w:rFonts w:ascii="Arial" w:hAnsi="Arial"/>
                <w:b/>
                <w:sz w:val="22"/>
                <w:szCs w:val="22"/>
              </w:rPr>
              <w:t>Aviso de prácticas de privacidad del DSHS para la Información médica del cliente</w:t>
            </w:r>
          </w:p>
          <w:p w14:paraId="3ACB9A2C" w14:textId="1DC14795" w:rsidR="00061547" w:rsidRPr="003C4A6A" w:rsidRDefault="00061547" w:rsidP="00AF507E">
            <w:pPr>
              <w:pStyle w:val="BodyText"/>
              <w:tabs>
                <w:tab w:val="center" w:pos="3668"/>
              </w:tabs>
              <w:spacing w:line="276" w:lineRule="auto"/>
              <w:jc w:val="center"/>
              <w:rPr>
                <w:rFonts w:ascii="Arial" w:hAnsi="Arial" w:cs="Arial"/>
                <w:szCs w:val="22"/>
              </w:rPr>
            </w:pPr>
            <w:r w:rsidRPr="003C4A6A">
              <w:rPr>
                <w:rFonts w:ascii="Arial" w:hAnsi="Arial"/>
                <w:szCs w:val="22"/>
              </w:rPr>
              <w:t>Vigente a partir del 1 de noviembre de 2024</w:t>
            </w:r>
          </w:p>
          <w:p w14:paraId="2FE66925" w14:textId="51F9474D" w:rsidR="00061547" w:rsidRPr="003C4A6A" w:rsidRDefault="00061547" w:rsidP="00AF507E">
            <w:pPr>
              <w:pStyle w:val="BodyText"/>
              <w:tabs>
                <w:tab w:val="center" w:pos="3668"/>
              </w:tabs>
              <w:spacing w:line="276" w:lineRule="auto"/>
              <w:jc w:val="center"/>
              <w:rPr>
                <w:rFonts w:ascii="Arial" w:hAnsi="Arial" w:cs="Arial"/>
                <w:b/>
                <w:bCs/>
                <w:sz w:val="30"/>
                <w:szCs w:val="30"/>
              </w:rPr>
            </w:pPr>
            <w:r w:rsidRPr="003C4A6A">
              <w:rPr>
                <w:rFonts w:ascii="Arial" w:hAnsi="Arial"/>
                <w:b/>
                <w:sz w:val="30"/>
                <w:szCs w:val="30"/>
              </w:rPr>
              <w:t>Acknowledgement (Reconocimiento de recepción)</w:t>
            </w:r>
          </w:p>
          <w:p w14:paraId="355C7E25" w14:textId="6A5C2CE8" w:rsidR="00061547" w:rsidRPr="003C4A6A" w:rsidRDefault="00061547" w:rsidP="00AF507E">
            <w:pPr>
              <w:pStyle w:val="BodyText"/>
              <w:tabs>
                <w:tab w:val="center" w:pos="3668"/>
              </w:tabs>
              <w:spacing w:line="276" w:lineRule="auto"/>
              <w:jc w:val="center"/>
              <w:rPr>
                <w:rFonts w:ascii="Arial" w:hAnsi="Arial" w:cs="Arial"/>
                <w:szCs w:val="22"/>
              </w:rPr>
            </w:pPr>
            <w:r w:rsidRPr="003C4A6A">
              <w:rPr>
                <w:rFonts w:ascii="Arial" w:hAnsi="Arial"/>
                <w:szCs w:val="22"/>
              </w:rPr>
              <w:t>(Necesario cuando el DSHS brinda tratamiento de atención médica directa)</w:t>
            </w:r>
          </w:p>
        </w:tc>
      </w:tr>
      <w:tr w:rsidR="00061547" w:rsidRPr="003C4A6A" w14:paraId="66805020" w14:textId="77777777" w:rsidTr="00020DB0">
        <w:trPr>
          <w:cantSplit/>
          <w:trHeight w:hRule="exact" w:val="720"/>
        </w:trPr>
        <w:tc>
          <w:tcPr>
            <w:tcW w:w="8190" w:type="dxa"/>
            <w:gridSpan w:val="3"/>
            <w:tcBorders>
              <w:top w:val="single" w:sz="4" w:space="0" w:color="auto"/>
              <w:left w:val="single" w:sz="4" w:space="0" w:color="auto"/>
              <w:bottom w:val="single" w:sz="4" w:space="0" w:color="auto"/>
            </w:tcBorders>
          </w:tcPr>
          <w:p w14:paraId="58BD451E" w14:textId="77777777" w:rsidR="00061547" w:rsidRPr="003C4A6A" w:rsidRDefault="00061547" w:rsidP="00020DB0">
            <w:pPr>
              <w:rPr>
                <w:rFonts w:ascii="Arial" w:hAnsi="Arial" w:cs="Arial"/>
                <w:sz w:val="22"/>
                <w:szCs w:val="22"/>
              </w:rPr>
            </w:pPr>
            <w:r w:rsidRPr="003C4A6A">
              <w:rPr>
                <w:rFonts w:ascii="Arial" w:hAnsi="Arial"/>
                <w:sz w:val="22"/>
                <w:szCs w:val="22"/>
              </w:rPr>
              <w:t>Nombre del cliente</w:t>
            </w:r>
          </w:p>
          <w:p w14:paraId="70116E28" w14:textId="6E89ECF7" w:rsidR="00061547" w:rsidRPr="003C4A6A" w:rsidRDefault="00061547" w:rsidP="00020DB0">
            <w:pPr>
              <w:rPr>
                <w:rFonts w:ascii="Arial" w:hAnsi="Arial" w:cs="Arial"/>
                <w:sz w:val="22"/>
                <w:szCs w:val="22"/>
              </w:rPr>
            </w:pPr>
            <w:r w:rsidRPr="003C4A6A">
              <w:rPr>
                <w:b/>
                <w:bCs/>
                <w:sz w:val="22"/>
                <w:szCs w:val="22"/>
              </w:rPr>
              <w:fldChar w:fldCharType="begin">
                <w:ffData>
                  <w:name w:val="Text1"/>
                  <w:enabled/>
                  <w:calcOnExit w:val="0"/>
                  <w:textInput/>
                </w:ffData>
              </w:fldChar>
            </w:r>
            <w:r w:rsidRPr="003C4A6A">
              <w:rPr>
                <w:b/>
                <w:bCs/>
                <w:sz w:val="22"/>
                <w:szCs w:val="22"/>
              </w:rPr>
              <w:instrText xml:space="preserve"> FORMTEXT </w:instrText>
            </w:r>
            <w:r w:rsidRPr="003C4A6A">
              <w:rPr>
                <w:b/>
                <w:bCs/>
                <w:sz w:val="22"/>
                <w:szCs w:val="22"/>
              </w:rPr>
            </w:r>
            <w:r w:rsidRPr="003C4A6A">
              <w:rPr>
                <w:b/>
                <w:bCs/>
                <w:sz w:val="22"/>
                <w:szCs w:val="22"/>
              </w:rPr>
              <w:fldChar w:fldCharType="separate"/>
            </w:r>
            <w:r w:rsidR="000E2BE8">
              <w:rPr>
                <w:b/>
                <w:bCs/>
                <w:noProof/>
                <w:sz w:val="22"/>
                <w:szCs w:val="22"/>
              </w:rPr>
              <w:t> </w:t>
            </w:r>
            <w:r w:rsidR="000E2BE8">
              <w:rPr>
                <w:b/>
                <w:bCs/>
                <w:noProof/>
                <w:sz w:val="22"/>
                <w:szCs w:val="22"/>
              </w:rPr>
              <w:t> </w:t>
            </w:r>
            <w:r w:rsidR="000E2BE8">
              <w:rPr>
                <w:b/>
                <w:bCs/>
                <w:noProof/>
                <w:sz w:val="22"/>
                <w:szCs w:val="22"/>
              </w:rPr>
              <w:t> </w:t>
            </w:r>
            <w:r w:rsidR="000E2BE8">
              <w:rPr>
                <w:b/>
                <w:bCs/>
                <w:noProof/>
                <w:sz w:val="22"/>
                <w:szCs w:val="22"/>
              </w:rPr>
              <w:t> </w:t>
            </w:r>
            <w:r w:rsidR="000E2BE8">
              <w:rPr>
                <w:b/>
                <w:bCs/>
                <w:noProof/>
                <w:sz w:val="22"/>
                <w:szCs w:val="22"/>
              </w:rPr>
              <w:t> </w:t>
            </w:r>
            <w:r w:rsidRPr="003C4A6A">
              <w:rPr>
                <w:b/>
                <w:bCs/>
                <w:sz w:val="22"/>
                <w:szCs w:val="22"/>
              </w:rPr>
              <w:fldChar w:fldCharType="end"/>
            </w:r>
          </w:p>
        </w:tc>
        <w:tc>
          <w:tcPr>
            <w:tcW w:w="2790" w:type="dxa"/>
            <w:tcBorders>
              <w:top w:val="single" w:sz="2" w:space="0" w:color="auto"/>
              <w:bottom w:val="single" w:sz="2" w:space="0" w:color="auto"/>
              <w:right w:val="single" w:sz="2" w:space="0" w:color="auto"/>
            </w:tcBorders>
          </w:tcPr>
          <w:p w14:paraId="67BBE1B3" w14:textId="77777777" w:rsidR="00061547" w:rsidRPr="003C4A6A" w:rsidRDefault="00061547" w:rsidP="00020DB0">
            <w:pPr>
              <w:rPr>
                <w:rFonts w:ascii="Arial" w:hAnsi="Arial" w:cs="Arial"/>
                <w:sz w:val="22"/>
                <w:szCs w:val="22"/>
              </w:rPr>
            </w:pPr>
            <w:r w:rsidRPr="003C4A6A">
              <w:rPr>
                <w:rFonts w:ascii="Arial" w:hAnsi="Arial"/>
                <w:sz w:val="22"/>
                <w:szCs w:val="22"/>
              </w:rPr>
              <w:t>Fecha de nacimiento del cliente</w:t>
            </w:r>
          </w:p>
          <w:p w14:paraId="2DCE82E5" w14:textId="1A59C551" w:rsidR="00061547" w:rsidRPr="003C4A6A" w:rsidRDefault="00061547" w:rsidP="00020DB0">
            <w:pPr>
              <w:rPr>
                <w:b/>
                <w:bCs/>
                <w:sz w:val="22"/>
                <w:szCs w:val="22"/>
              </w:rPr>
            </w:pPr>
            <w:r w:rsidRPr="003C4A6A">
              <w:rPr>
                <w:b/>
                <w:bCs/>
                <w:sz w:val="22"/>
                <w:szCs w:val="22"/>
              </w:rPr>
              <w:fldChar w:fldCharType="begin">
                <w:ffData>
                  <w:name w:val="Text1"/>
                  <w:enabled/>
                  <w:calcOnExit w:val="0"/>
                  <w:textInput>
                    <w:type w:val="date"/>
                    <w:format w:val="MM/DD/YYYY"/>
                  </w:textInput>
                </w:ffData>
              </w:fldChar>
            </w:r>
            <w:r w:rsidRPr="003C4A6A">
              <w:rPr>
                <w:b/>
                <w:bCs/>
                <w:sz w:val="22"/>
                <w:szCs w:val="22"/>
              </w:rPr>
              <w:instrText xml:space="preserve"> FORMTEXT </w:instrText>
            </w:r>
            <w:r w:rsidRPr="003C4A6A">
              <w:rPr>
                <w:b/>
                <w:bCs/>
                <w:sz w:val="22"/>
                <w:szCs w:val="22"/>
              </w:rPr>
            </w:r>
            <w:r w:rsidRPr="003C4A6A">
              <w:rPr>
                <w:b/>
                <w:bCs/>
                <w:sz w:val="22"/>
                <w:szCs w:val="22"/>
              </w:rPr>
              <w:fldChar w:fldCharType="separate"/>
            </w:r>
            <w:r w:rsidR="000E2BE8">
              <w:rPr>
                <w:b/>
                <w:bCs/>
                <w:noProof/>
                <w:sz w:val="22"/>
                <w:szCs w:val="22"/>
              </w:rPr>
              <w:t> </w:t>
            </w:r>
            <w:r w:rsidR="000E2BE8">
              <w:rPr>
                <w:b/>
                <w:bCs/>
                <w:noProof/>
                <w:sz w:val="22"/>
                <w:szCs w:val="22"/>
              </w:rPr>
              <w:t> </w:t>
            </w:r>
            <w:r w:rsidR="000E2BE8">
              <w:rPr>
                <w:b/>
                <w:bCs/>
                <w:noProof/>
                <w:sz w:val="22"/>
                <w:szCs w:val="22"/>
              </w:rPr>
              <w:t> </w:t>
            </w:r>
            <w:r w:rsidR="000E2BE8">
              <w:rPr>
                <w:b/>
                <w:bCs/>
                <w:noProof/>
                <w:sz w:val="22"/>
                <w:szCs w:val="22"/>
              </w:rPr>
              <w:t> </w:t>
            </w:r>
            <w:r w:rsidR="000E2BE8">
              <w:rPr>
                <w:b/>
                <w:bCs/>
                <w:noProof/>
                <w:sz w:val="22"/>
                <w:szCs w:val="22"/>
              </w:rPr>
              <w:t> </w:t>
            </w:r>
            <w:r w:rsidRPr="003C4A6A">
              <w:rPr>
                <w:b/>
                <w:bCs/>
                <w:sz w:val="22"/>
                <w:szCs w:val="22"/>
              </w:rPr>
              <w:fldChar w:fldCharType="end"/>
            </w:r>
          </w:p>
        </w:tc>
      </w:tr>
      <w:tr w:rsidR="00061547" w:rsidRPr="003C4A6A" w14:paraId="757560A8" w14:textId="77777777" w:rsidTr="00020DB0">
        <w:trPr>
          <w:cantSplit/>
        </w:trPr>
        <w:tc>
          <w:tcPr>
            <w:tcW w:w="10980" w:type="dxa"/>
            <w:gridSpan w:val="4"/>
            <w:tcBorders>
              <w:top w:val="single" w:sz="12" w:space="0" w:color="auto"/>
              <w:left w:val="single" w:sz="12" w:space="0" w:color="auto"/>
              <w:bottom w:val="single" w:sz="4" w:space="0" w:color="auto"/>
              <w:right w:val="single" w:sz="12" w:space="0" w:color="auto"/>
            </w:tcBorders>
          </w:tcPr>
          <w:p w14:paraId="638EB9A8" w14:textId="77777777" w:rsidR="00061547" w:rsidRPr="003C4A6A" w:rsidRDefault="00061547" w:rsidP="00020DB0">
            <w:pPr>
              <w:pStyle w:val="BodyText"/>
              <w:spacing w:before="240" w:after="240" w:line="276" w:lineRule="auto"/>
              <w:rPr>
                <w:rFonts w:ascii="Arial" w:hAnsi="Arial" w:cs="Arial"/>
                <w:b/>
                <w:bCs/>
                <w:szCs w:val="22"/>
              </w:rPr>
            </w:pPr>
            <w:r w:rsidRPr="003C4A6A">
              <w:rPr>
                <w:rFonts w:ascii="Arial" w:hAnsi="Arial"/>
                <w:b/>
                <w:szCs w:val="22"/>
              </w:rPr>
              <w:t>Recibí una copia del Aviso de privacidad del DSHS y tuve la oportunidad de hacer preguntas sobre cómo el DSHS usará y compartirá mi Información médica personal.</w:t>
            </w:r>
          </w:p>
        </w:tc>
      </w:tr>
      <w:tr w:rsidR="00061547" w:rsidRPr="003C4A6A" w14:paraId="62DCC9B8" w14:textId="77777777" w:rsidTr="00020DB0">
        <w:trPr>
          <w:cantSplit/>
          <w:trHeight w:hRule="exact" w:val="720"/>
        </w:trPr>
        <w:tc>
          <w:tcPr>
            <w:tcW w:w="8190" w:type="dxa"/>
            <w:gridSpan w:val="3"/>
            <w:tcBorders>
              <w:top w:val="single" w:sz="4" w:space="0" w:color="auto"/>
              <w:left w:val="single" w:sz="12" w:space="0" w:color="auto"/>
              <w:bottom w:val="single" w:sz="4" w:space="0" w:color="auto"/>
            </w:tcBorders>
          </w:tcPr>
          <w:p w14:paraId="330A0C30" w14:textId="77777777" w:rsidR="00061547" w:rsidRPr="003C4A6A" w:rsidRDefault="00061547" w:rsidP="00020DB0">
            <w:pPr>
              <w:rPr>
                <w:rFonts w:ascii="Arial" w:hAnsi="Arial" w:cs="Arial"/>
                <w:sz w:val="22"/>
                <w:szCs w:val="22"/>
              </w:rPr>
            </w:pPr>
            <w:r w:rsidRPr="003C4A6A">
              <w:rPr>
                <w:rFonts w:ascii="Arial" w:hAnsi="Arial"/>
                <w:sz w:val="22"/>
                <w:szCs w:val="22"/>
              </w:rPr>
              <w:t>Firma del Cliente o Representante personal</w:t>
            </w:r>
          </w:p>
          <w:p w14:paraId="23824A5B" w14:textId="77777777" w:rsidR="00061547" w:rsidRPr="003C4A6A" w:rsidRDefault="00061547" w:rsidP="00020DB0">
            <w:pPr>
              <w:rPr>
                <w:b/>
                <w:bCs/>
                <w:sz w:val="22"/>
                <w:szCs w:val="22"/>
              </w:rPr>
            </w:pPr>
          </w:p>
        </w:tc>
        <w:tc>
          <w:tcPr>
            <w:tcW w:w="2790" w:type="dxa"/>
            <w:tcBorders>
              <w:top w:val="single" w:sz="4" w:space="0" w:color="auto"/>
              <w:bottom w:val="single" w:sz="4" w:space="0" w:color="auto"/>
              <w:right w:val="single" w:sz="12" w:space="0" w:color="auto"/>
            </w:tcBorders>
          </w:tcPr>
          <w:p w14:paraId="586B5262" w14:textId="77777777" w:rsidR="00061547" w:rsidRPr="003C4A6A" w:rsidRDefault="00061547" w:rsidP="00020DB0">
            <w:pPr>
              <w:rPr>
                <w:rFonts w:ascii="Arial" w:hAnsi="Arial" w:cs="Arial"/>
                <w:sz w:val="22"/>
                <w:szCs w:val="22"/>
              </w:rPr>
            </w:pPr>
            <w:r w:rsidRPr="003C4A6A">
              <w:rPr>
                <w:rFonts w:ascii="Arial" w:hAnsi="Arial"/>
                <w:sz w:val="22"/>
                <w:szCs w:val="22"/>
              </w:rPr>
              <w:t>Fecha</w:t>
            </w:r>
          </w:p>
          <w:p w14:paraId="284464D3" w14:textId="14A3BD91" w:rsidR="00061547" w:rsidRPr="003C4A6A" w:rsidRDefault="00061547" w:rsidP="00020DB0">
            <w:pPr>
              <w:rPr>
                <w:b/>
                <w:bCs/>
                <w:sz w:val="22"/>
                <w:szCs w:val="22"/>
              </w:rPr>
            </w:pPr>
            <w:r w:rsidRPr="003C4A6A">
              <w:rPr>
                <w:b/>
                <w:bCs/>
                <w:sz w:val="22"/>
                <w:szCs w:val="22"/>
              </w:rPr>
              <w:fldChar w:fldCharType="begin">
                <w:ffData>
                  <w:name w:val="Text1"/>
                  <w:enabled/>
                  <w:calcOnExit w:val="0"/>
                  <w:textInput>
                    <w:type w:val="date"/>
                    <w:format w:val="MM/DD/YYYY"/>
                  </w:textInput>
                </w:ffData>
              </w:fldChar>
            </w:r>
            <w:r w:rsidRPr="003C4A6A">
              <w:rPr>
                <w:b/>
                <w:bCs/>
                <w:sz w:val="22"/>
                <w:szCs w:val="22"/>
              </w:rPr>
              <w:instrText xml:space="preserve"> FORMTEXT </w:instrText>
            </w:r>
            <w:r w:rsidRPr="003C4A6A">
              <w:rPr>
                <w:b/>
                <w:bCs/>
                <w:sz w:val="22"/>
                <w:szCs w:val="22"/>
              </w:rPr>
            </w:r>
            <w:r w:rsidRPr="003C4A6A">
              <w:rPr>
                <w:b/>
                <w:bCs/>
                <w:sz w:val="22"/>
                <w:szCs w:val="22"/>
              </w:rPr>
              <w:fldChar w:fldCharType="separate"/>
            </w:r>
            <w:r w:rsidR="000E2BE8">
              <w:rPr>
                <w:b/>
                <w:bCs/>
                <w:noProof/>
                <w:sz w:val="22"/>
                <w:szCs w:val="22"/>
              </w:rPr>
              <w:t> </w:t>
            </w:r>
            <w:r w:rsidR="000E2BE8">
              <w:rPr>
                <w:b/>
                <w:bCs/>
                <w:noProof/>
                <w:sz w:val="22"/>
                <w:szCs w:val="22"/>
              </w:rPr>
              <w:t> </w:t>
            </w:r>
            <w:r w:rsidR="000E2BE8">
              <w:rPr>
                <w:b/>
                <w:bCs/>
                <w:noProof/>
                <w:sz w:val="22"/>
                <w:szCs w:val="22"/>
              </w:rPr>
              <w:t> </w:t>
            </w:r>
            <w:r w:rsidR="000E2BE8">
              <w:rPr>
                <w:b/>
                <w:bCs/>
                <w:noProof/>
                <w:sz w:val="22"/>
                <w:szCs w:val="22"/>
              </w:rPr>
              <w:t> </w:t>
            </w:r>
            <w:r w:rsidR="000E2BE8">
              <w:rPr>
                <w:b/>
                <w:bCs/>
                <w:noProof/>
                <w:sz w:val="22"/>
                <w:szCs w:val="22"/>
              </w:rPr>
              <w:t> </w:t>
            </w:r>
            <w:r w:rsidRPr="003C4A6A">
              <w:rPr>
                <w:b/>
                <w:bCs/>
                <w:sz w:val="22"/>
                <w:szCs w:val="22"/>
              </w:rPr>
              <w:fldChar w:fldCharType="end"/>
            </w:r>
          </w:p>
        </w:tc>
      </w:tr>
      <w:tr w:rsidR="00061547" w:rsidRPr="003C4A6A" w14:paraId="0FFED3DA" w14:textId="77777777" w:rsidTr="00020DB0">
        <w:trPr>
          <w:cantSplit/>
          <w:trHeight w:hRule="exact" w:val="360"/>
        </w:trPr>
        <w:tc>
          <w:tcPr>
            <w:tcW w:w="10980" w:type="dxa"/>
            <w:gridSpan w:val="4"/>
            <w:tcBorders>
              <w:top w:val="single" w:sz="12" w:space="0" w:color="auto"/>
              <w:left w:val="single" w:sz="4" w:space="0" w:color="auto"/>
              <w:bottom w:val="single" w:sz="2" w:space="0" w:color="auto"/>
              <w:right w:val="single" w:sz="4" w:space="0" w:color="auto"/>
            </w:tcBorders>
            <w:shd w:val="clear" w:color="auto" w:fill="DEEAF6" w:themeFill="accent1" w:themeFillTint="33"/>
            <w:vAlign w:val="center"/>
          </w:tcPr>
          <w:p w14:paraId="4B33743B" w14:textId="504A6EE8" w:rsidR="00061547" w:rsidRPr="003C4A6A" w:rsidRDefault="008E3737" w:rsidP="00020DB0">
            <w:pPr>
              <w:pStyle w:val="BodyText"/>
              <w:spacing w:before="20" w:line="276" w:lineRule="auto"/>
              <w:jc w:val="center"/>
              <w:rPr>
                <w:rFonts w:ascii="Arial" w:hAnsi="Arial" w:cs="Arial"/>
                <w:b/>
                <w:bCs/>
                <w:szCs w:val="22"/>
              </w:rPr>
            </w:pPr>
            <w:proofErr w:type="spellStart"/>
            <w:r w:rsidRPr="008E3737">
              <w:rPr>
                <w:rFonts w:ascii="Arial" w:hAnsi="Arial"/>
                <w:b/>
                <w:szCs w:val="22"/>
              </w:rPr>
              <w:t>For</w:t>
            </w:r>
            <w:proofErr w:type="spellEnd"/>
            <w:r w:rsidRPr="008E3737">
              <w:rPr>
                <w:rFonts w:ascii="Arial" w:hAnsi="Arial"/>
                <w:b/>
                <w:szCs w:val="22"/>
              </w:rPr>
              <w:t xml:space="preserve"> DSHS Use </w:t>
            </w:r>
            <w:proofErr w:type="spellStart"/>
            <w:r w:rsidRPr="008E3737">
              <w:rPr>
                <w:rFonts w:ascii="Arial" w:hAnsi="Arial"/>
                <w:b/>
                <w:szCs w:val="22"/>
              </w:rPr>
              <w:t>Only</w:t>
            </w:r>
            <w:proofErr w:type="spellEnd"/>
            <w:r w:rsidRPr="008E3737">
              <w:rPr>
                <w:rFonts w:ascii="Arial" w:hAnsi="Arial"/>
                <w:b/>
                <w:szCs w:val="22"/>
              </w:rPr>
              <w:t xml:space="preserve"> (</w:t>
            </w:r>
            <w:r w:rsidR="00061547" w:rsidRPr="003C4A6A">
              <w:rPr>
                <w:rFonts w:ascii="Arial" w:hAnsi="Arial"/>
                <w:b/>
                <w:szCs w:val="22"/>
              </w:rPr>
              <w:t>Para uso exclusivo del DSHS</w:t>
            </w:r>
            <w:r>
              <w:rPr>
                <w:rFonts w:ascii="Arial" w:hAnsi="Arial"/>
                <w:b/>
                <w:szCs w:val="22"/>
              </w:rPr>
              <w:t>)</w:t>
            </w:r>
          </w:p>
        </w:tc>
      </w:tr>
      <w:tr w:rsidR="00852546" w:rsidRPr="003C4A6A" w14:paraId="565ED2E9" w14:textId="77777777" w:rsidTr="00020DB0">
        <w:trPr>
          <w:cantSplit/>
        </w:trPr>
        <w:tc>
          <w:tcPr>
            <w:tcW w:w="10980" w:type="dxa"/>
            <w:gridSpan w:val="4"/>
            <w:tcBorders>
              <w:top w:val="single" w:sz="2" w:space="0" w:color="auto"/>
              <w:left w:val="single" w:sz="2" w:space="0" w:color="auto"/>
              <w:bottom w:val="single" w:sz="2" w:space="0" w:color="auto"/>
              <w:right w:val="single" w:sz="2" w:space="0" w:color="auto"/>
            </w:tcBorders>
          </w:tcPr>
          <w:p w14:paraId="3E12128F" w14:textId="60C33E2E" w:rsidR="00852546" w:rsidRPr="003C4A6A" w:rsidRDefault="00852546" w:rsidP="00852546">
            <w:pPr>
              <w:pStyle w:val="BodyText"/>
              <w:spacing w:before="120" w:after="120" w:line="276" w:lineRule="auto"/>
              <w:jc w:val="center"/>
              <w:rPr>
                <w:rFonts w:ascii="Arial" w:hAnsi="Arial" w:cs="Arial"/>
                <w:b/>
                <w:bCs/>
                <w:szCs w:val="22"/>
              </w:rPr>
            </w:pPr>
            <w:proofErr w:type="spellStart"/>
            <w:r w:rsidRPr="00AE4E59">
              <w:rPr>
                <w:rFonts w:ascii="Arial" w:hAnsi="Arial" w:cs="Arial"/>
                <w:b/>
                <w:bCs/>
                <w:sz w:val="24"/>
              </w:rPr>
              <w:t>To</w:t>
            </w:r>
            <w:proofErr w:type="spellEnd"/>
            <w:r w:rsidRPr="00AE4E59">
              <w:rPr>
                <w:rFonts w:ascii="Arial" w:hAnsi="Arial" w:cs="Arial"/>
                <w:b/>
                <w:bCs/>
                <w:sz w:val="24"/>
              </w:rPr>
              <w:t xml:space="preserve"> be </w:t>
            </w:r>
            <w:proofErr w:type="spellStart"/>
            <w:r w:rsidRPr="00AE4E59">
              <w:rPr>
                <w:rFonts w:ascii="Arial" w:hAnsi="Arial" w:cs="Arial"/>
                <w:b/>
                <w:bCs/>
                <w:sz w:val="24"/>
              </w:rPr>
              <w:t>completed</w:t>
            </w:r>
            <w:proofErr w:type="spellEnd"/>
            <w:r w:rsidRPr="00AE4E59">
              <w:rPr>
                <w:rFonts w:ascii="Arial" w:hAnsi="Arial" w:cs="Arial"/>
                <w:b/>
                <w:bCs/>
                <w:sz w:val="24"/>
              </w:rPr>
              <w:t xml:space="preserve"> </w:t>
            </w:r>
            <w:proofErr w:type="spellStart"/>
            <w:r w:rsidRPr="00AE4E59">
              <w:rPr>
                <w:rFonts w:ascii="Arial" w:hAnsi="Arial" w:cs="Arial"/>
                <w:b/>
                <w:bCs/>
                <w:sz w:val="24"/>
              </w:rPr>
              <w:t>if</w:t>
            </w:r>
            <w:proofErr w:type="spellEnd"/>
            <w:r w:rsidRPr="00AE4E59">
              <w:rPr>
                <w:rFonts w:ascii="Arial" w:hAnsi="Arial" w:cs="Arial"/>
                <w:b/>
                <w:bCs/>
                <w:sz w:val="24"/>
              </w:rPr>
              <w:t xml:space="preserve"> </w:t>
            </w:r>
            <w:proofErr w:type="spellStart"/>
            <w:r w:rsidRPr="00AE4E59">
              <w:rPr>
                <w:rFonts w:ascii="Arial" w:hAnsi="Arial" w:cs="Arial"/>
                <w:b/>
                <w:bCs/>
                <w:sz w:val="24"/>
                <w:u w:val="single"/>
              </w:rPr>
              <w:t>unable</w:t>
            </w:r>
            <w:proofErr w:type="spellEnd"/>
            <w:r w:rsidRPr="00AE4E59">
              <w:rPr>
                <w:rFonts w:ascii="Arial" w:hAnsi="Arial" w:cs="Arial"/>
                <w:b/>
                <w:bCs/>
                <w:sz w:val="24"/>
              </w:rPr>
              <w:t xml:space="preserve"> </w:t>
            </w:r>
            <w:proofErr w:type="spellStart"/>
            <w:r w:rsidRPr="00AE4E59">
              <w:rPr>
                <w:rFonts w:ascii="Arial" w:hAnsi="Arial" w:cs="Arial"/>
                <w:b/>
                <w:bCs/>
                <w:sz w:val="24"/>
              </w:rPr>
              <w:t>to</w:t>
            </w:r>
            <w:proofErr w:type="spellEnd"/>
            <w:r w:rsidRPr="00AE4E59">
              <w:rPr>
                <w:rFonts w:ascii="Arial" w:hAnsi="Arial" w:cs="Arial"/>
                <w:b/>
                <w:bCs/>
                <w:sz w:val="24"/>
              </w:rPr>
              <w:t xml:space="preserve"> </w:t>
            </w:r>
            <w:proofErr w:type="spellStart"/>
            <w:r w:rsidRPr="00AE4E59">
              <w:rPr>
                <w:rFonts w:ascii="Arial" w:hAnsi="Arial" w:cs="Arial"/>
                <w:b/>
                <w:bCs/>
                <w:sz w:val="24"/>
              </w:rPr>
              <w:t>obtain</w:t>
            </w:r>
            <w:proofErr w:type="spellEnd"/>
            <w:r w:rsidRPr="00AE4E59">
              <w:rPr>
                <w:rFonts w:ascii="Arial" w:hAnsi="Arial" w:cs="Arial"/>
                <w:b/>
                <w:bCs/>
                <w:sz w:val="24"/>
              </w:rPr>
              <w:t xml:space="preserve"> </w:t>
            </w:r>
            <w:proofErr w:type="spellStart"/>
            <w:r w:rsidRPr="00AE4E59">
              <w:rPr>
                <w:rFonts w:ascii="Arial" w:hAnsi="Arial" w:cs="Arial"/>
                <w:b/>
                <w:bCs/>
                <w:sz w:val="24"/>
              </w:rPr>
              <w:t>signature</w:t>
            </w:r>
            <w:proofErr w:type="spellEnd"/>
            <w:r w:rsidRPr="00AE4E59">
              <w:rPr>
                <w:rFonts w:ascii="Arial" w:hAnsi="Arial" w:cs="Arial"/>
                <w:b/>
                <w:bCs/>
                <w:sz w:val="24"/>
              </w:rPr>
              <w:t xml:space="preserve"> of </w:t>
            </w:r>
            <w:proofErr w:type="spellStart"/>
            <w:r w:rsidRPr="00AE4E59">
              <w:rPr>
                <w:rFonts w:ascii="Arial" w:hAnsi="Arial" w:cs="Arial"/>
                <w:b/>
                <w:bCs/>
                <w:sz w:val="24"/>
              </w:rPr>
              <w:t>client</w:t>
            </w:r>
            <w:proofErr w:type="spellEnd"/>
            <w:r w:rsidRPr="00AE4E59">
              <w:rPr>
                <w:rFonts w:ascii="Arial" w:hAnsi="Arial" w:cs="Arial"/>
                <w:b/>
                <w:bCs/>
                <w:sz w:val="24"/>
              </w:rPr>
              <w:t xml:space="preserve"> </w:t>
            </w:r>
            <w:proofErr w:type="spellStart"/>
            <w:r w:rsidRPr="00AE4E59">
              <w:rPr>
                <w:rFonts w:ascii="Arial" w:hAnsi="Arial" w:cs="Arial"/>
                <w:b/>
                <w:bCs/>
                <w:sz w:val="24"/>
              </w:rPr>
              <w:t>or</w:t>
            </w:r>
            <w:proofErr w:type="spellEnd"/>
            <w:r w:rsidRPr="00AE4E59">
              <w:rPr>
                <w:rFonts w:ascii="Arial" w:hAnsi="Arial" w:cs="Arial"/>
                <w:b/>
                <w:bCs/>
                <w:sz w:val="24"/>
              </w:rPr>
              <w:t xml:space="preserve"> personal representative.</w:t>
            </w:r>
          </w:p>
        </w:tc>
      </w:tr>
      <w:tr w:rsidR="00852546" w:rsidRPr="003C4A6A" w14:paraId="2CE3D797" w14:textId="77777777" w:rsidTr="00F9505B">
        <w:trPr>
          <w:cantSplit/>
          <w:trHeight w:val="3712"/>
        </w:trPr>
        <w:tc>
          <w:tcPr>
            <w:tcW w:w="10980" w:type="dxa"/>
            <w:gridSpan w:val="4"/>
            <w:tcBorders>
              <w:top w:val="single" w:sz="2" w:space="0" w:color="auto"/>
              <w:left w:val="single" w:sz="2" w:space="0" w:color="auto"/>
              <w:bottom w:val="single" w:sz="2" w:space="0" w:color="auto"/>
              <w:right w:val="single" w:sz="2" w:space="0" w:color="auto"/>
            </w:tcBorders>
          </w:tcPr>
          <w:p w14:paraId="44E360BA" w14:textId="77777777" w:rsidR="00852546" w:rsidRPr="00AE4E59" w:rsidRDefault="00852546" w:rsidP="00852546">
            <w:pPr>
              <w:pStyle w:val="BodyText"/>
              <w:spacing w:before="120" w:line="276" w:lineRule="auto"/>
              <w:rPr>
                <w:rFonts w:ascii="Arial" w:hAnsi="Arial" w:cs="Arial"/>
                <w:sz w:val="24"/>
              </w:rPr>
            </w:pPr>
            <w:r w:rsidRPr="00AE4E59">
              <w:rPr>
                <w:rFonts w:ascii="Arial" w:hAnsi="Arial" w:cs="Arial"/>
                <w:sz w:val="24"/>
              </w:rPr>
              <w:t xml:space="preserve">Describe </w:t>
            </w:r>
            <w:proofErr w:type="spellStart"/>
            <w:r w:rsidRPr="00AE4E59">
              <w:rPr>
                <w:rFonts w:ascii="Arial" w:hAnsi="Arial" w:cs="Arial"/>
                <w:sz w:val="24"/>
              </w:rPr>
              <w:t>efforts</w:t>
            </w:r>
            <w:proofErr w:type="spellEnd"/>
            <w:r w:rsidRPr="00AE4E59">
              <w:rPr>
                <w:rFonts w:ascii="Arial" w:hAnsi="Arial" w:cs="Arial"/>
                <w:sz w:val="24"/>
              </w:rPr>
              <w:t xml:space="preserve"> </w:t>
            </w:r>
            <w:proofErr w:type="spellStart"/>
            <w:r w:rsidRPr="00AE4E59">
              <w:rPr>
                <w:rFonts w:ascii="Arial" w:hAnsi="Arial" w:cs="Arial"/>
                <w:sz w:val="24"/>
              </w:rPr>
              <w:t>made</w:t>
            </w:r>
            <w:proofErr w:type="spellEnd"/>
            <w:r w:rsidRPr="00AE4E59">
              <w:rPr>
                <w:rFonts w:ascii="Arial" w:hAnsi="Arial" w:cs="Arial"/>
                <w:sz w:val="24"/>
              </w:rPr>
              <w:t xml:space="preserve"> </w:t>
            </w:r>
            <w:proofErr w:type="spellStart"/>
            <w:r w:rsidRPr="00AE4E59">
              <w:rPr>
                <w:rFonts w:ascii="Arial" w:hAnsi="Arial" w:cs="Arial"/>
                <w:sz w:val="24"/>
              </w:rPr>
              <w:t>to</w:t>
            </w:r>
            <w:proofErr w:type="spellEnd"/>
            <w:r w:rsidRPr="00AE4E59">
              <w:rPr>
                <w:rFonts w:ascii="Arial" w:hAnsi="Arial" w:cs="Arial"/>
                <w:sz w:val="24"/>
              </w:rPr>
              <w:t xml:space="preserve"> </w:t>
            </w:r>
            <w:proofErr w:type="spellStart"/>
            <w:r w:rsidRPr="00AE4E59">
              <w:rPr>
                <w:rFonts w:ascii="Arial" w:hAnsi="Arial" w:cs="Arial"/>
                <w:sz w:val="24"/>
              </w:rPr>
              <w:t>have</w:t>
            </w:r>
            <w:proofErr w:type="spellEnd"/>
            <w:r w:rsidRPr="00AE4E59">
              <w:rPr>
                <w:rFonts w:ascii="Arial" w:hAnsi="Arial" w:cs="Arial"/>
                <w:sz w:val="24"/>
              </w:rPr>
              <w:t xml:space="preserve"> </w:t>
            </w:r>
            <w:proofErr w:type="spellStart"/>
            <w:r w:rsidRPr="00AE4E59">
              <w:rPr>
                <w:rFonts w:ascii="Arial" w:hAnsi="Arial" w:cs="Arial"/>
                <w:sz w:val="24"/>
              </w:rPr>
              <w:t>the</w:t>
            </w:r>
            <w:proofErr w:type="spellEnd"/>
            <w:r w:rsidRPr="00AE4E59">
              <w:rPr>
                <w:rFonts w:ascii="Arial" w:hAnsi="Arial" w:cs="Arial"/>
                <w:sz w:val="24"/>
              </w:rPr>
              <w:t xml:space="preserve"> </w:t>
            </w:r>
            <w:proofErr w:type="spellStart"/>
            <w:r w:rsidRPr="00AE4E59">
              <w:rPr>
                <w:rFonts w:ascii="Arial" w:hAnsi="Arial" w:cs="Arial"/>
                <w:sz w:val="24"/>
              </w:rPr>
              <w:t>client</w:t>
            </w:r>
            <w:proofErr w:type="spellEnd"/>
            <w:r w:rsidRPr="00AE4E59">
              <w:rPr>
                <w:rFonts w:ascii="Arial" w:hAnsi="Arial" w:cs="Arial"/>
                <w:sz w:val="24"/>
              </w:rPr>
              <w:t xml:space="preserve"> </w:t>
            </w:r>
            <w:proofErr w:type="spellStart"/>
            <w:r w:rsidRPr="00AE4E59">
              <w:rPr>
                <w:rFonts w:ascii="Arial" w:hAnsi="Arial" w:cs="Arial"/>
                <w:sz w:val="24"/>
              </w:rPr>
              <w:t>acknowledge</w:t>
            </w:r>
            <w:proofErr w:type="spellEnd"/>
            <w:r w:rsidRPr="00AE4E59">
              <w:rPr>
                <w:rFonts w:ascii="Arial" w:hAnsi="Arial" w:cs="Arial"/>
                <w:sz w:val="24"/>
              </w:rPr>
              <w:t xml:space="preserve"> </w:t>
            </w:r>
            <w:proofErr w:type="spellStart"/>
            <w:r w:rsidRPr="00AE4E59">
              <w:rPr>
                <w:rFonts w:ascii="Arial" w:hAnsi="Arial" w:cs="Arial"/>
                <w:sz w:val="24"/>
              </w:rPr>
              <w:t>receipt</w:t>
            </w:r>
            <w:proofErr w:type="spellEnd"/>
            <w:r w:rsidRPr="00AE4E59">
              <w:rPr>
                <w:rFonts w:ascii="Arial" w:hAnsi="Arial" w:cs="Arial"/>
                <w:sz w:val="24"/>
              </w:rPr>
              <w:t xml:space="preserve"> of </w:t>
            </w:r>
            <w:proofErr w:type="spellStart"/>
            <w:r w:rsidRPr="00AE4E59">
              <w:rPr>
                <w:rFonts w:ascii="Arial" w:hAnsi="Arial" w:cs="Arial"/>
                <w:sz w:val="24"/>
              </w:rPr>
              <w:t>the</w:t>
            </w:r>
            <w:proofErr w:type="spellEnd"/>
            <w:r w:rsidRPr="00AE4E59">
              <w:rPr>
                <w:rFonts w:ascii="Arial" w:hAnsi="Arial" w:cs="Arial"/>
                <w:sz w:val="24"/>
              </w:rPr>
              <w:t xml:space="preserve"> </w:t>
            </w:r>
            <w:proofErr w:type="spellStart"/>
            <w:r w:rsidRPr="00AE4E59">
              <w:rPr>
                <w:rFonts w:ascii="Arial" w:hAnsi="Arial" w:cs="Arial"/>
                <w:sz w:val="24"/>
              </w:rPr>
              <w:t>Notice</w:t>
            </w:r>
            <w:proofErr w:type="spellEnd"/>
            <w:r w:rsidRPr="00AE4E59">
              <w:rPr>
                <w:rFonts w:ascii="Arial" w:hAnsi="Arial" w:cs="Arial"/>
                <w:sz w:val="24"/>
              </w:rPr>
              <w:t xml:space="preserve"> of Privacy </w:t>
            </w:r>
            <w:proofErr w:type="spellStart"/>
            <w:r w:rsidRPr="00AE4E59">
              <w:rPr>
                <w:rFonts w:ascii="Arial" w:hAnsi="Arial" w:cs="Arial"/>
                <w:sz w:val="24"/>
              </w:rPr>
              <w:t>Practices</w:t>
            </w:r>
            <w:proofErr w:type="spellEnd"/>
            <w:r w:rsidRPr="00AE4E59">
              <w:rPr>
                <w:rFonts w:ascii="Arial" w:hAnsi="Arial" w:cs="Arial"/>
                <w:sz w:val="24"/>
              </w:rPr>
              <w:t xml:space="preserve"> (NPP):</w:t>
            </w:r>
          </w:p>
          <w:p w14:paraId="14FF9AD7" w14:textId="2FA491F3" w:rsidR="00852546" w:rsidRPr="003C4A6A" w:rsidRDefault="00852546" w:rsidP="00852546">
            <w:pPr>
              <w:pStyle w:val="BodyText"/>
              <w:spacing w:line="276" w:lineRule="auto"/>
              <w:rPr>
                <w:rFonts w:ascii="Times New Roman" w:hAnsi="Times New Roman"/>
                <w:szCs w:val="22"/>
              </w:rPr>
            </w:pPr>
            <w:r w:rsidRPr="00AE4E59">
              <w:rPr>
                <w:rFonts w:ascii="Times New Roman" w:hAnsi="Times New Roman"/>
                <w:b/>
                <w:bCs/>
                <w:sz w:val="24"/>
              </w:rPr>
              <w:fldChar w:fldCharType="begin">
                <w:ffData>
                  <w:name w:val="Text1"/>
                  <w:enabled/>
                  <w:calcOnExit w:val="0"/>
                  <w:textInput/>
                </w:ffData>
              </w:fldChar>
            </w:r>
            <w:r w:rsidRPr="00AE4E59">
              <w:rPr>
                <w:rFonts w:ascii="Times New Roman" w:hAnsi="Times New Roman"/>
                <w:b/>
                <w:bCs/>
                <w:sz w:val="24"/>
              </w:rPr>
              <w:instrText xml:space="preserve"> FORMTEXT </w:instrText>
            </w:r>
            <w:r w:rsidRPr="00AE4E59">
              <w:rPr>
                <w:rFonts w:ascii="Times New Roman" w:hAnsi="Times New Roman"/>
                <w:b/>
                <w:bCs/>
                <w:sz w:val="24"/>
              </w:rPr>
            </w:r>
            <w:r w:rsidRPr="00AE4E59">
              <w:rPr>
                <w:rFonts w:ascii="Times New Roman" w:hAnsi="Times New Roman"/>
                <w:b/>
                <w:bCs/>
                <w:sz w:val="24"/>
              </w:rPr>
              <w:fldChar w:fldCharType="separate"/>
            </w:r>
            <w:r w:rsidR="000E2BE8">
              <w:rPr>
                <w:rFonts w:ascii="Times New Roman" w:hAnsi="Times New Roman"/>
                <w:b/>
                <w:bCs/>
                <w:noProof/>
                <w:sz w:val="24"/>
              </w:rPr>
              <w:t> </w:t>
            </w:r>
            <w:r w:rsidR="000E2BE8">
              <w:rPr>
                <w:rFonts w:ascii="Times New Roman" w:hAnsi="Times New Roman"/>
                <w:b/>
                <w:bCs/>
                <w:noProof/>
                <w:sz w:val="24"/>
              </w:rPr>
              <w:t> </w:t>
            </w:r>
            <w:r w:rsidR="000E2BE8">
              <w:rPr>
                <w:rFonts w:ascii="Times New Roman" w:hAnsi="Times New Roman"/>
                <w:b/>
                <w:bCs/>
                <w:noProof/>
                <w:sz w:val="24"/>
              </w:rPr>
              <w:t> </w:t>
            </w:r>
            <w:r w:rsidR="000E2BE8">
              <w:rPr>
                <w:rFonts w:ascii="Times New Roman" w:hAnsi="Times New Roman"/>
                <w:b/>
                <w:bCs/>
                <w:noProof/>
                <w:sz w:val="24"/>
              </w:rPr>
              <w:t> </w:t>
            </w:r>
            <w:r w:rsidR="000E2BE8">
              <w:rPr>
                <w:rFonts w:ascii="Times New Roman" w:hAnsi="Times New Roman"/>
                <w:b/>
                <w:bCs/>
                <w:noProof/>
                <w:sz w:val="24"/>
              </w:rPr>
              <w:t> </w:t>
            </w:r>
            <w:r w:rsidRPr="00AE4E59">
              <w:rPr>
                <w:rFonts w:ascii="Times New Roman" w:hAnsi="Times New Roman"/>
                <w:b/>
                <w:bCs/>
                <w:sz w:val="24"/>
              </w:rPr>
              <w:fldChar w:fldCharType="end"/>
            </w:r>
          </w:p>
        </w:tc>
      </w:tr>
      <w:tr w:rsidR="00852546" w:rsidRPr="003C4A6A" w14:paraId="51B2E74A" w14:textId="77777777" w:rsidTr="00F9505B">
        <w:trPr>
          <w:cantSplit/>
          <w:trHeight w:val="3901"/>
        </w:trPr>
        <w:tc>
          <w:tcPr>
            <w:tcW w:w="10980" w:type="dxa"/>
            <w:gridSpan w:val="4"/>
            <w:tcBorders>
              <w:top w:val="single" w:sz="2" w:space="0" w:color="auto"/>
              <w:left w:val="single" w:sz="2" w:space="0" w:color="auto"/>
              <w:bottom w:val="single" w:sz="2" w:space="0" w:color="auto"/>
              <w:right w:val="single" w:sz="2" w:space="0" w:color="auto"/>
            </w:tcBorders>
          </w:tcPr>
          <w:p w14:paraId="4B381C98" w14:textId="77777777" w:rsidR="00852546" w:rsidRPr="00AE4E59" w:rsidRDefault="00852546" w:rsidP="00852546">
            <w:pPr>
              <w:pStyle w:val="BodyText"/>
              <w:spacing w:before="120" w:line="276" w:lineRule="auto"/>
              <w:rPr>
                <w:rFonts w:ascii="Arial" w:hAnsi="Arial" w:cs="Arial"/>
                <w:sz w:val="24"/>
              </w:rPr>
            </w:pPr>
            <w:r w:rsidRPr="00AE4E59">
              <w:rPr>
                <w:rFonts w:ascii="Arial" w:hAnsi="Arial" w:cs="Arial"/>
                <w:sz w:val="24"/>
              </w:rPr>
              <w:t xml:space="preserve">Describe </w:t>
            </w:r>
            <w:proofErr w:type="spellStart"/>
            <w:r w:rsidRPr="00AE4E59">
              <w:rPr>
                <w:rFonts w:ascii="Arial" w:hAnsi="Arial" w:cs="Arial"/>
                <w:sz w:val="24"/>
              </w:rPr>
              <w:t>reason</w:t>
            </w:r>
            <w:proofErr w:type="spellEnd"/>
            <w:r w:rsidRPr="00AE4E59">
              <w:rPr>
                <w:rFonts w:ascii="Arial" w:hAnsi="Arial" w:cs="Arial"/>
                <w:sz w:val="24"/>
              </w:rPr>
              <w:t xml:space="preserve"> </w:t>
            </w:r>
            <w:proofErr w:type="spellStart"/>
            <w:r w:rsidRPr="00AE4E59">
              <w:rPr>
                <w:rFonts w:ascii="Arial" w:hAnsi="Arial" w:cs="Arial"/>
                <w:sz w:val="24"/>
              </w:rPr>
              <w:t>why</w:t>
            </w:r>
            <w:proofErr w:type="spellEnd"/>
            <w:r w:rsidRPr="00AE4E59">
              <w:rPr>
                <w:rFonts w:ascii="Arial" w:hAnsi="Arial" w:cs="Arial"/>
                <w:sz w:val="24"/>
              </w:rPr>
              <w:t xml:space="preserve"> </w:t>
            </w:r>
            <w:proofErr w:type="spellStart"/>
            <w:r w:rsidRPr="00AE4E59">
              <w:rPr>
                <w:rFonts w:ascii="Arial" w:hAnsi="Arial" w:cs="Arial"/>
                <w:sz w:val="24"/>
              </w:rPr>
              <w:t>acknowledgement</w:t>
            </w:r>
            <w:proofErr w:type="spellEnd"/>
            <w:r w:rsidRPr="00AE4E59">
              <w:rPr>
                <w:rFonts w:ascii="Arial" w:hAnsi="Arial" w:cs="Arial"/>
                <w:sz w:val="24"/>
              </w:rPr>
              <w:t xml:space="preserve"> </w:t>
            </w:r>
            <w:proofErr w:type="spellStart"/>
            <w:r w:rsidRPr="00AE4E59">
              <w:rPr>
                <w:rFonts w:ascii="Arial" w:hAnsi="Arial" w:cs="Arial"/>
                <w:sz w:val="24"/>
              </w:rPr>
              <w:t>was</w:t>
            </w:r>
            <w:proofErr w:type="spellEnd"/>
            <w:r w:rsidRPr="00AE4E59">
              <w:rPr>
                <w:rFonts w:ascii="Arial" w:hAnsi="Arial" w:cs="Arial"/>
                <w:sz w:val="24"/>
              </w:rPr>
              <w:t xml:space="preserve"> </w:t>
            </w:r>
            <w:proofErr w:type="spellStart"/>
            <w:r w:rsidRPr="00AE4E59">
              <w:rPr>
                <w:rFonts w:ascii="Arial" w:hAnsi="Arial" w:cs="Arial"/>
                <w:sz w:val="24"/>
              </w:rPr>
              <w:t>not</w:t>
            </w:r>
            <w:proofErr w:type="spellEnd"/>
            <w:r w:rsidRPr="00AE4E59">
              <w:rPr>
                <w:rFonts w:ascii="Arial" w:hAnsi="Arial" w:cs="Arial"/>
                <w:sz w:val="24"/>
              </w:rPr>
              <w:t xml:space="preserve"> </w:t>
            </w:r>
            <w:proofErr w:type="spellStart"/>
            <w:r w:rsidRPr="00AE4E59">
              <w:rPr>
                <w:rFonts w:ascii="Arial" w:hAnsi="Arial" w:cs="Arial"/>
                <w:sz w:val="24"/>
              </w:rPr>
              <w:t>obtained</w:t>
            </w:r>
            <w:proofErr w:type="spellEnd"/>
            <w:r w:rsidRPr="00AE4E59">
              <w:rPr>
                <w:rFonts w:ascii="Arial" w:hAnsi="Arial" w:cs="Arial"/>
                <w:sz w:val="24"/>
              </w:rPr>
              <w:t>:</w:t>
            </w:r>
          </w:p>
          <w:p w14:paraId="147E709D" w14:textId="630CB52A" w:rsidR="00852546" w:rsidRPr="003C4A6A" w:rsidRDefault="00852546" w:rsidP="00852546">
            <w:pPr>
              <w:pStyle w:val="BodyText"/>
              <w:spacing w:line="276" w:lineRule="auto"/>
              <w:rPr>
                <w:rFonts w:ascii="Times New Roman" w:hAnsi="Times New Roman"/>
                <w:szCs w:val="22"/>
              </w:rPr>
            </w:pPr>
            <w:r w:rsidRPr="00AE4E59">
              <w:rPr>
                <w:rFonts w:ascii="Times New Roman" w:hAnsi="Times New Roman"/>
                <w:b/>
                <w:bCs/>
                <w:sz w:val="24"/>
              </w:rPr>
              <w:fldChar w:fldCharType="begin">
                <w:ffData>
                  <w:name w:val="Text1"/>
                  <w:enabled/>
                  <w:calcOnExit w:val="0"/>
                  <w:textInput/>
                </w:ffData>
              </w:fldChar>
            </w:r>
            <w:r w:rsidRPr="00AE4E59">
              <w:rPr>
                <w:rFonts w:ascii="Times New Roman" w:hAnsi="Times New Roman"/>
                <w:b/>
                <w:bCs/>
                <w:sz w:val="24"/>
              </w:rPr>
              <w:instrText xml:space="preserve"> FORMTEXT </w:instrText>
            </w:r>
            <w:r w:rsidRPr="00AE4E59">
              <w:rPr>
                <w:rFonts w:ascii="Times New Roman" w:hAnsi="Times New Roman"/>
                <w:b/>
                <w:bCs/>
                <w:sz w:val="24"/>
              </w:rPr>
            </w:r>
            <w:r w:rsidRPr="00AE4E59">
              <w:rPr>
                <w:rFonts w:ascii="Times New Roman" w:hAnsi="Times New Roman"/>
                <w:b/>
                <w:bCs/>
                <w:sz w:val="24"/>
              </w:rPr>
              <w:fldChar w:fldCharType="separate"/>
            </w:r>
            <w:r w:rsidR="000E2BE8">
              <w:rPr>
                <w:rFonts w:ascii="Times New Roman" w:hAnsi="Times New Roman"/>
                <w:b/>
                <w:bCs/>
                <w:noProof/>
                <w:sz w:val="24"/>
              </w:rPr>
              <w:t> </w:t>
            </w:r>
            <w:r w:rsidR="000E2BE8">
              <w:rPr>
                <w:rFonts w:ascii="Times New Roman" w:hAnsi="Times New Roman"/>
                <w:b/>
                <w:bCs/>
                <w:noProof/>
                <w:sz w:val="24"/>
              </w:rPr>
              <w:t> </w:t>
            </w:r>
            <w:r w:rsidR="000E2BE8">
              <w:rPr>
                <w:rFonts w:ascii="Times New Roman" w:hAnsi="Times New Roman"/>
                <w:b/>
                <w:bCs/>
                <w:noProof/>
                <w:sz w:val="24"/>
              </w:rPr>
              <w:t> </w:t>
            </w:r>
            <w:r w:rsidR="000E2BE8">
              <w:rPr>
                <w:rFonts w:ascii="Times New Roman" w:hAnsi="Times New Roman"/>
                <w:b/>
                <w:bCs/>
                <w:noProof/>
                <w:sz w:val="24"/>
              </w:rPr>
              <w:t> </w:t>
            </w:r>
            <w:r w:rsidR="000E2BE8">
              <w:rPr>
                <w:rFonts w:ascii="Times New Roman" w:hAnsi="Times New Roman"/>
                <w:b/>
                <w:bCs/>
                <w:noProof/>
                <w:sz w:val="24"/>
              </w:rPr>
              <w:t> </w:t>
            </w:r>
            <w:r w:rsidRPr="00AE4E59">
              <w:rPr>
                <w:rFonts w:ascii="Times New Roman" w:hAnsi="Times New Roman"/>
                <w:b/>
                <w:bCs/>
                <w:sz w:val="24"/>
              </w:rPr>
              <w:fldChar w:fldCharType="end"/>
            </w:r>
          </w:p>
        </w:tc>
      </w:tr>
      <w:tr w:rsidR="00852546" w:rsidRPr="003C4A6A" w14:paraId="6314074E" w14:textId="77777777" w:rsidTr="00020DB0">
        <w:trPr>
          <w:cantSplit/>
          <w:trHeight w:hRule="exact" w:val="720"/>
        </w:trPr>
        <w:tc>
          <w:tcPr>
            <w:tcW w:w="5400" w:type="dxa"/>
            <w:gridSpan w:val="2"/>
            <w:tcBorders>
              <w:top w:val="single" w:sz="2" w:space="0" w:color="auto"/>
              <w:left w:val="single" w:sz="2" w:space="0" w:color="auto"/>
              <w:bottom w:val="single" w:sz="2" w:space="0" w:color="auto"/>
            </w:tcBorders>
          </w:tcPr>
          <w:p w14:paraId="74CF4004" w14:textId="77777777" w:rsidR="00852546" w:rsidRPr="00AE4E59" w:rsidRDefault="00852546" w:rsidP="00852546">
            <w:pPr>
              <w:rPr>
                <w:rFonts w:ascii="Arial" w:hAnsi="Arial" w:cs="Arial"/>
              </w:rPr>
            </w:pPr>
            <w:r w:rsidRPr="00AE4E59">
              <w:rPr>
                <w:rFonts w:ascii="Arial" w:hAnsi="Arial" w:cs="Arial"/>
              </w:rPr>
              <w:t xml:space="preserve">Staff </w:t>
            </w:r>
            <w:proofErr w:type="spellStart"/>
            <w:r w:rsidRPr="00AE4E59">
              <w:rPr>
                <w:rFonts w:ascii="Arial" w:hAnsi="Arial" w:cs="Arial"/>
              </w:rPr>
              <w:t>Member’s</w:t>
            </w:r>
            <w:proofErr w:type="spellEnd"/>
            <w:r w:rsidRPr="00AE4E59">
              <w:rPr>
                <w:rFonts w:ascii="Arial" w:hAnsi="Arial" w:cs="Arial"/>
              </w:rPr>
              <w:t xml:space="preserve"> </w:t>
            </w:r>
            <w:proofErr w:type="spellStart"/>
            <w:r w:rsidRPr="00AE4E59">
              <w:rPr>
                <w:rFonts w:ascii="Arial" w:hAnsi="Arial" w:cs="Arial"/>
              </w:rPr>
              <w:t>Name</w:t>
            </w:r>
            <w:proofErr w:type="spellEnd"/>
            <w:r w:rsidRPr="00AE4E59">
              <w:rPr>
                <w:rFonts w:ascii="Arial" w:hAnsi="Arial" w:cs="Arial"/>
              </w:rPr>
              <w:t xml:space="preserve"> and </w:t>
            </w:r>
            <w:proofErr w:type="spellStart"/>
            <w:r w:rsidRPr="00AE4E59">
              <w:rPr>
                <w:rFonts w:ascii="Arial" w:hAnsi="Arial" w:cs="Arial"/>
              </w:rPr>
              <w:t>Title</w:t>
            </w:r>
            <w:proofErr w:type="spellEnd"/>
            <w:r w:rsidRPr="00AE4E59">
              <w:rPr>
                <w:rFonts w:ascii="Arial" w:hAnsi="Arial" w:cs="Arial"/>
              </w:rPr>
              <w:t xml:space="preserve"> (</w:t>
            </w:r>
            <w:proofErr w:type="spellStart"/>
            <w:r w:rsidRPr="00AE4E59">
              <w:rPr>
                <w:rFonts w:ascii="Arial" w:hAnsi="Arial" w:cs="Arial"/>
              </w:rPr>
              <w:t>Please</w:t>
            </w:r>
            <w:proofErr w:type="spellEnd"/>
            <w:r w:rsidRPr="00AE4E59">
              <w:rPr>
                <w:rFonts w:ascii="Arial" w:hAnsi="Arial" w:cs="Arial"/>
              </w:rPr>
              <w:t xml:space="preserve"> </w:t>
            </w:r>
            <w:proofErr w:type="spellStart"/>
            <w:r w:rsidRPr="00AE4E59">
              <w:rPr>
                <w:rFonts w:ascii="Arial" w:hAnsi="Arial" w:cs="Arial"/>
              </w:rPr>
              <w:t>Print</w:t>
            </w:r>
            <w:proofErr w:type="spellEnd"/>
            <w:r w:rsidRPr="00AE4E59">
              <w:rPr>
                <w:rFonts w:ascii="Arial" w:hAnsi="Arial" w:cs="Arial"/>
              </w:rPr>
              <w:t>)</w:t>
            </w:r>
          </w:p>
          <w:p w14:paraId="135A9B6F" w14:textId="7A26BE5D" w:rsidR="00852546" w:rsidRPr="003C4A6A" w:rsidRDefault="00852546" w:rsidP="00852546">
            <w:pPr>
              <w:rPr>
                <w:rFonts w:ascii="Arial" w:hAnsi="Arial" w:cs="Arial"/>
                <w:sz w:val="22"/>
                <w:szCs w:val="22"/>
              </w:rPr>
            </w:pPr>
            <w:r w:rsidRPr="00AE4E59">
              <w:rPr>
                <w:b/>
                <w:bCs/>
              </w:rPr>
              <w:fldChar w:fldCharType="begin">
                <w:ffData>
                  <w:name w:val="Text1"/>
                  <w:enabled/>
                  <w:calcOnExit w:val="0"/>
                  <w:textInput/>
                </w:ffData>
              </w:fldChar>
            </w:r>
            <w:r w:rsidRPr="00AE4E59">
              <w:rPr>
                <w:b/>
                <w:bCs/>
              </w:rPr>
              <w:instrText xml:space="preserve"> FORMTEXT </w:instrText>
            </w:r>
            <w:r w:rsidRPr="00AE4E59">
              <w:rPr>
                <w:b/>
                <w:bCs/>
              </w:rPr>
            </w:r>
            <w:r w:rsidRPr="00AE4E59">
              <w:rPr>
                <w:b/>
                <w:bCs/>
              </w:rPr>
              <w:fldChar w:fldCharType="separate"/>
            </w:r>
            <w:r w:rsidR="000E2BE8">
              <w:rPr>
                <w:b/>
                <w:bCs/>
                <w:noProof/>
              </w:rPr>
              <w:t> </w:t>
            </w:r>
            <w:r w:rsidR="000E2BE8">
              <w:rPr>
                <w:b/>
                <w:bCs/>
                <w:noProof/>
              </w:rPr>
              <w:t> </w:t>
            </w:r>
            <w:r w:rsidR="000E2BE8">
              <w:rPr>
                <w:b/>
                <w:bCs/>
                <w:noProof/>
              </w:rPr>
              <w:t> </w:t>
            </w:r>
            <w:r w:rsidR="000E2BE8">
              <w:rPr>
                <w:b/>
                <w:bCs/>
                <w:noProof/>
              </w:rPr>
              <w:t> </w:t>
            </w:r>
            <w:r w:rsidR="000E2BE8">
              <w:rPr>
                <w:b/>
                <w:bCs/>
                <w:noProof/>
              </w:rPr>
              <w:t> </w:t>
            </w:r>
            <w:r w:rsidRPr="00AE4E59">
              <w:rPr>
                <w:b/>
                <w:bCs/>
              </w:rPr>
              <w:fldChar w:fldCharType="end"/>
            </w:r>
          </w:p>
        </w:tc>
        <w:tc>
          <w:tcPr>
            <w:tcW w:w="5580" w:type="dxa"/>
            <w:gridSpan w:val="2"/>
            <w:tcBorders>
              <w:top w:val="single" w:sz="2" w:space="0" w:color="auto"/>
              <w:bottom w:val="single" w:sz="2" w:space="0" w:color="auto"/>
              <w:right w:val="single" w:sz="2" w:space="0" w:color="auto"/>
            </w:tcBorders>
          </w:tcPr>
          <w:p w14:paraId="17F883BE" w14:textId="77777777" w:rsidR="00852546" w:rsidRPr="00AE4E59" w:rsidRDefault="00852546" w:rsidP="00852546">
            <w:pPr>
              <w:rPr>
                <w:rFonts w:ascii="Arial" w:hAnsi="Arial" w:cs="Arial"/>
              </w:rPr>
            </w:pPr>
            <w:r w:rsidRPr="00AE4E59">
              <w:rPr>
                <w:rFonts w:ascii="Arial" w:hAnsi="Arial" w:cs="Arial"/>
              </w:rPr>
              <w:t xml:space="preserve">Staff </w:t>
            </w:r>
            <w:proofErr w:type="spellStart"/>
            <w:r w:rsidRPr="00AE4E59">
              <w:rPr>
                <w:rFonts w:ascii="Arial" w:hAnsi="Arial" w:cs="Arial"/>
              </w:rPr>
              <w:t>Member’s</w:t>
            </w:r>
            <w:proofErr w:type="spellEnd"/>
            <w:r w:rsidRPr="00AE4E59">
              <w:rPr>
                <w:rFonts w:ascii="Arial" w:hAnsi="Arial" w:cs="Arial"/>
              </w:rPr>
              <w:t xml:space="preserve"> </w:t>
            </w:r>
            <w:proofErr w:type="spellStart"/>
            <w:r w:rsidRPr="00AE4E59">
              <w:rPr>
                <w:rFonts w:ascii="Arial" w:hAnsi="Arial" w:cs="Arial"/>
              </w:rPr>
              <w:t>Name</w:t>
            </w:r>
            <w:proofErr w:type="spellEnd"/>
            <w:r w:rsidRPr="00AE4E59">
              <w:rPr>
                <w:rFonts w:ascii="Arial" w:hAnsi="Arial" w:cs="Arial"/>
              </w:rPr>
              <w:t xml:space="preserve"> and </w:t>
            </w:r>
            <w:proofErr w:type="spellStart"/>
            <w:r w:rsidRPr="00AE4E59">
              <w:rPr>
                <w:rFonts w:ascii="Arial" w:hAnsi="Arial" w:cs="Arial"/>
              </w:rPr>
              <w:t>Title</w:t>
            </w:r>
            <w:proofErr w:type="spellEnd"/>
            <w:r w:rsidRPr="00AE4E59">
              <w:rPr>
                <w:rFonts w:ascii="Arial" w:hAnsi="Arial" w:cs="Arial"/>
              </w:rPr>
              <w:t xml:space="preserve"> (</w:t>
            </w:r>
            <w:proofErr w:type="spellStart"/>
            <w:r w:rsidRPr="00AE4E59">
              <w:rPr>
                <w:rFonts w:ascii="Arial" w:hAnsi="Arial" w:cs="Arial"/>
              </w:rPr>
              <w:t>Please</w:t>
            </w:r>
            <w:proofErr w:type="spellEnd"/>
            <w:r w:rsidRPr="00AE4E59">
              <w:rPr>
                <w:rFonts w:ascii="Arial" w:hAnsi="Arial" w:cs="Arial"/>
              </w:rPr>
              <w:t xml:space="preserve"> </w:t>
            </w:r>
            <w:proofErr w:type="spellStart"/>
            <w:r w:rsidRPr="00AE4E59">
              <w:rPr>
                <w:rFonts w:ascii="Arial" w:hAnsi="Arial" w:cs="Arial"/>
              </w:rPr>
              <w:t>Print</w:t>
            </w:r>
            <w:proofErr w:type="spellEnd"/>
            <w:r w:rsidRPr="00AE4E59">
              <w:rPr>
                <w:rFonts w:ascii="Arial" w:hAnsi="Arial" w:cs="Arial"/>
              </w:rPr>
              <w:t>)</w:t>
            </w:r>
          </w:p>
          <w:p w14:paraId="0C9C4BC9" w14:textId="363E12A5" w:rsidR="00852546" w:rsidRPr="003C4A6A" w:rsidRDefault="00852546" w:rsidP="00852546">
            <w:pPr>
              <w:rPr>
                <w:rFonts w:ascii="Arial" w:hAnsi="Arial" w:cs="Arial"/>
                <w:sz w:val="22"/>
                <w:szCs w:val="22"/>
              </w:rPr>
            </w:pPr>
            <w:r w:rsidRPr="00AE4E59">
              <w:rPr>
                <w:b/>
                <w:bCs/>
              </w:rPr>
              <w:fldChar w:fldCharType="begin">
                <w:ffData>
                  <w:name w:val="Text1"/>
                  <w:enabled/>
                  <w:calcOnExit w:val="0"/>
                  <w:textInput/>
                </w:ffData>
              </w:fldChar>
            </w:r>
            <w:r w:rsidRPr="00AE4E59">
              <w:rPr>
                <w:b/>
                <w:bCs/>
              </w:rPr>
              <w:instrText xml:space="preserve"> FORMTEXT </w:instrText>
            </w:r>
            <w:r w:rsidRPr="00AE4E59">
              <w:rPr>
                <w:b/>
                <w:bCs/>
              </w:rPr>
            </w:r>
            <w:r w:rsidRPr="00AE4E59">
              <w:rPr>
                <w:b/>
                <w:bCs/>
              </w:rPr>
              <w:fldChar w:fldCharType="separate"/>
            </w:r>
            <w:r w:rsidR="000E2BE8">
              <w:rPr>
                <w:b/>
                <w:bCs/>
                <w:noProof/>
              </w:rPr>
              <w:t> </w:t>
            </w:r>
            <w:r w:rsidR="000E2BE8">
              <w:rPr>
                <w:b/>
                <w:bCs/>
                <w:noProof/>
              </w:rPr>
              <w:t> </w:t>
            </w:r>
            <w:r w:rsidR="000E2BE8">
              <w:rPr>
                <w:b/>
                <w:bCs/>
                <w:noProof/>
              </w:rPr>
              <w:t> </w:t>
            </w:r>
            <w:r w:rsidR="000E2BE8">
              <w:rPr>
                <w:b/>
                <w:bCs/>
                <w:noProof/>
              </w:rPr>
              <w:t> </w:t>
            </w:r>
            <w:r w:rsidR="000E2BE8">
              <w:rPr>
                <w:b/>
                <w:bCs/>
                <w:noProof/>
              </w:rPr>
              <w:t> </w:t>
            </w:r>
            <w:r w:rsidRPr="00AE4E59">
              <w:rPr>
                <w:b/>
                <w:bCs/>
              </w:rPr>
              <w:fldChar w:fldCharType="end"/>
            </w:r>
          </w:p>
        </w:tc>
      </w:tr>
      <w:tr w:rsidR="00852546" w:rsidRPr="003C4A6A" w14:paraId="68AE4632" w14:textId="77777777" w:rsidTr="00020DB0">
        <w:trPr>
          <w:cantSplit/>
          <w:trHeight w:hRule="exact" w:val="720"/>
        </w:trPr>
        <w:tc>
          <w:tcPr>
            <w:tcW w:w="8190" w:type="dxa"/>
            <w:gridSpan w:val="3"/>
            <w:tcBorders>
              <w:top w:val="single" w:sz="2" w:space="0" w:color="auto"/>
              <w:left w:val="single" w:sz="2" w:space="0" w:color="auto"/>
              <w:bottom w:val="single" w:sz="2" w:space="0" w:color="auto"/>
            </w:tcBorders>
          </w:tcPr>
          <w:p w14:paraId="12691866" w14:textId="74BEC964" w:rsidR="00852546" w:rsidRPr="003C4A6A" w:rsidRDefault="00852546" w:rsidP="00852546">
            <w:pPr>
              <w:rPr>
                <w:b/>
                <w:bCs/>
                <w:sz w:val="22"/>
                <w:szCs w:val="22"/>
              </w:rPr>
            </w:pPr>
            <w:proofErr w:type="spellStart"/>
            <w:r w:rsidRPr="00AE4E59">
              <w:rPr>
                <w:rFonts w:ascii="Arial" w:hAnsi="Arial" w:cs="Arial"/>
              </w:rPr>
              <w:t>Staff’s</w:t>
            </w:r>
            <w:proofErr w:type="spellEnd"/>
            <w:r w:rsidRPr="00AE4E59">
              <w:rPr>
                <w:rFonts w:ascii="Arial" w:hAnsi="Arial" w:cs="Arial"/>
              </w:rPr>
              <w:t xml:space="preserve"> </w:t>
            </w:r>
            <w:proofErr w:type="spellStart"/>
            <w:r w:rsidRPr="00AE4E59">
              <w:rPr>
                <w:rFonts w:ascii="Arial" w:hAnsi="Arial" w:cs="Arial"/>
              </w:rPr>
              <w:t>Signature</w:t>
            </w:r>
            <w:proofErr w:type="spellEnd"/>
          </w:p>
        </w:tc>
        <w:tc>
          <w:tcPr>
            <w:tcW w:w="2790" w:type="dxa"/>
            <w:tcBorders>
              <w:top w:val="single" w:sz="2" w:space="0" w:color="auto"/>
              <w:bottom w:val="single" w:sz="2" w:space="0" w:color="auto"/>
              <w:right w:val="single" w:sz="2" w:space="0" w:color="auto"/>
            </w:tcBorders>
          </w:tcPr>
          <w:p w14:paraId="125F2F82" w14:textId="67A15A5A" w:rsidR="00852546" w:rsidRPr="003C4A6A" w:rsidRDefault="00852546" w:rsidP="00852546">
            <w:pPr>
              <w:rPr>
                <w:b/>
                <w:bCs/>
                <w:sz w:val="22"/>
                <w:szCs w:val="22"/>
              </w:rPr>
            </w:pPr>
            <w:proofErr w:type="spellStart"/>
            <w:r w:rsidRPr="00AE4E59">
              <w:rPr>
                <w:rFonts w:ascii="Arial" w:hAnsi="Arial" w:cs="Arial"/>
              </w:rPr>
              <w:t>Staff’s</w:t>
            </w:r>
            <w:proofErr w:type="spellEnd"/>
            <w:r w:rsidRPr="00AE4E59">
              <w:rPr>
                <w:rFonts w:ascii="Arial" w:hAnsi="Arial" w:cs="Arial"/>
              </w:rPr>
              <w:t xml:space="preserve"> </w:t>
            </w:r>
            <w:proofErr w:type="spellStart"/>
            <w:r w:rsidRPr="00AE4E59">
              <w:rPr>
                <w:rFonts w:ascii="Arial" w:hAnsi="Arial" w:cs="Arial"/>
              </w:rPr>
              <w:t>Signature</w:t>
            </w:r>
            <w:proofErr w:type="spellEnd"/>
          </w:p>
        </w:tc>
      </w:tr>
    </w:tbl>
    <w:p w14:paraId="47DA5FB4" w14:textId="77777777" w:rsidR="003D6502" w:rsidRPr="00061547" w:rsidRDefault="003D6502" w:rsidP="00061547">
      <w:pPr>
        <w:pStyle w:val="Header"/>
        <w:tabs>
          <w:tab w:val="clear" w:pos="4320"/>
          <w:tab w:val="clear" w:pos="8640"/>
        </w:tabs>
        <w:rPr>
          <w:sz w:val="2"/>
          <w:szCs w:val="2"/>
        </w:rPr>
      </w:pPr>
    </w:p>
    <w:sectPr w:rsidR="003D6502" w:rsidRPr="00061547" w:rsidSect="00A2670C">
      <w:headerReference w:type="default" r:id="rId15"/>
      <w:headerReference w:type="first" r:id="rId16"/>
      <w:pgSz w:w="12240" w:h="15840" w:code="1"/>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03B11" w14:textId="77777777" w:rsidR="00425E6D" w:rsidRDefault="00425E6D">
      <w:r>
        <w:separator/>
      </w:r>
    </w:p>
  </w:endnote>
  <w:endnote w:type="continuationSeparator" w:id="0">
    <w:p w14:paraId="4379F89D" w14:textId="77777777" w:rsidR="00425E6D" w:rsidRDefault="0042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87CF5" w14:textId="0173E764" w:rsidR="00A2670C" w:rsidRPr="00A2670C" w:rsidRDefault="003C4A6A" w:rsidP="00A2670C">
    <w:pPr>
      <w:pStyle w:val="Footer"/>
    </w:pPr>
    <w:r>
      <w:rPr>
        <w:rFonts w:ascii="Arial" w:hAnsi="Arial"/>
        <w:sz w:val="20"/>
      </w:rPr>
      <w:t xml:space="preserve">DSHS 03-387A SP (Rev. 10/2024) </w:t>
    </w:r>
    <w:proofErr w:type="spellStart"/>
    <w:r w:rsidRPr="003C4A6A">
      <w:rPr>
        <w:rFonts w:ascii="Arial" w:hAnsi="Arial"/>
        <w:sz w:val="20"/>
      </w:rPr>
      <w:t>Spanish</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11E12" w14:textId="25BC8C2E" w:rsidR="00A2670C" w:rsidRPr="00A2670C" w:rsidRDefault="00A2670C" w:rsidP="00A2670C">
    <w:pPr>
      <w:pStyle w:val="Footer"/>
    </w:pPr>
    <w:r>
      <w:rPr>
        <w:rFonts w:ascii="Arial" w:hAnsi="Arial"/>
        <w:sz w:val="20"/>
      </w:rPr>
      <w:t xml:space="preserve">DSHS 03-387A </w:t>
    </w:r>
    <w:r w:rsidR="003C4A6A">
      <w:rPr>
        <w:rFonts w:ascii="Arial" w:hAnsi="Arial"/>
        <w:sz w:val="20"/>
      </w:rPr>
      <w:t xml:space="preserve">SP </w:t>
    </w:r>
    <w:r>
      <w:rPr>
        <w:rFonts w:ascii="Arial" w:hAnsi="Arial"/>
        <w:sz w:val="20"/>
      </w:rPr>
      <w:t>(Rev. 10/2024)</w:t>
    </w:r>
    <w:r w:rsidR="003C4A6A">
      <w:rPr>
        <w:rFonts w:ascii="Arial" w:hAnsi="Arial"/>
        <w:sz w:val="20"/>
      </w:rPr>
      <w:t xml:space="preserve"> </w:t>
    </w:r>
    <w:proofErr w:type="spellStart"/>
    <w:r w:rsidR="003C4A6A" w:rsidRPr="003C4A6A">
      <w:rPr>
        <w:rFonts w:ascii="Arial" w:hAnsi="Arial"/>
        <w:sz w:val="20"/>
      </w:rPr>
      <w:t>Spanish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B7447" w14:textId="77777777" w:rsidR="00425E6D" w:rsidRDefault="00425E6D">
      <w:r>
        <w:separator/>
      </w:r>
    </w:p>
  </w:footnote>
  <w:footnote w:type="continuationSeparator" w:id="0">
    <w:p w14:paraId="3E8510DE" w14:textId="77777777" w:rsidR="00425E6D" w:rsidRDefault="0042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A2670C" w14:paraId="56047B0D" w14:textId="77777777" w:rsidTr="00A2670C">
      <w:trPr>
        <w:cantSplit/>
        <w:trHeight w:hRule="exact" w:val="1066"/>
      </w:trPr>
      <w:tc>
        <w:tcPr>
          <w:tcW w:w="11070" w:type="dxa"/>
          <w:tcBorders>
            <w:top w:val="nil"/>
            <w:left w:val="nil"/>
            <w:bottom w:val="nil"/>
            <w:right w:val="nil"/>
          </w:tcBorders>
        </w:tcPr>
        <w:p w14:paraId="5C4E3716" w14:textId="77777777" w:rsidR="008E3737" w:rsidRPr="00767298" w:rsidRDefault="008E3737" w:rsidP="00767298">
          <w:pPr>
            <w:pStyle w:val="BodyText"/>
            <w:spacing w:line="247" w:lineRule="auto"/>
            <w:rPr>
              <w:rFonts w:ascii="Arial" w:hAnsi="Arial"/>
              <w:b/>
              <w:sz w:val="21"/>
              <w:szCs w:val="21"/>
            </w:rPr>
          </w:pPr>
          <w:r w:rsidRPr="00767298">
            <w:rPr>
              <w:rFonts w:ascii="Arial" w:hAnsi="Arial"/>
              <w:b/>
              <w:sz w:val="21"/>
              <w:szCs w:val="21"/>
            </w:rPr>
            <w:t xml:space="preserve">DSHS </w:t>
          </w:r>
          <w:proofErr w:type="spellStart"/>
          <w:r w:rsidRPr="00767298">
            <w:rPr>
              <w:rFonts w:ascii="Arial" w:hAnsi="Arial"/>
              <w:b/>
              <w:sz w:val="21"/>
              <w:szCs w:val="21"/>
            </w:rPr>
            <w:t>Notice</w:t>
          </w:r>
          <w:proofErr w:type="spellEnd"/>
          <w:r w:rsidRPr="00767298">
            <w:rPr>
              <w:rFonts w:ascii="Arial" w:hAnsi="Arial"/>
              <w:b/>
              <w:sz w:val="21"/>
              <w:szCs w:val="21"/>
            </w:rPr>
            <w:t xml:space="preserve"> of Privacy </w:t>
          </w:r>
          <w:proofErr w:type="spellStart"/>
          <w:r w:rsidRPr="00767298">
            <w:rPr>
              <w:rFonts w:ascii="Arial" w:hAnsi="Arial"/>
              <w:b/>
              <w:sz w:val="21"/>
              <w:szCs w:val="21"/>
            </w:rPr>
            <w:t>Practices</w:t>
          </w:r>
          <w:proofErr w:type="spellEnd"/>
          <w:r w:rsidRPr="00767298">
            <w:rPr>
              <w:rFonts w:ascii="Arial" w:hAnsi="Arial"/>
              <w:b/>
              <w:sz w:val="21"/>
              <w:szCs w:val="21"/>
            </w:rPr>
            <w:t xml:space="preserve"> </w:t>
          </w:r>
          <w:proofErr w:type="spellStart"/>
          <w:r w:rsidRPr="00767298">
            <w:rPr>
              <w:rFonts w:ascii="Arial" w:hAnsi="Arial"/>
              <w:b/>
              <w:sz w:val="21"/>
              <w:szCs w:val="21"/>
            </w:rPr>
            <w:t>for</w:t>
          </w:r>
          <w:proofErr w:type="spellEnd"/>
          <w:r w:rsidRPr="00767298">
            <w:rPr>
              <w:rFonts w:ascii="Arial" w:hAnsi="Arial"/>
              <w:b/>
              <w:sz w:val="21"/>
              <w:szCs w:val="21"/>
            </w:rPr>
            <w:t xml:space="preserve"> Client Medical Information </w:t>
          </w:r>
          <w:r w:rsidRPr="00767298">
            <w:rPr>
              <w:rFonts w:ascii="Arial" w:hAnsi="Arial"/>
              <w:b/>
              <w:sz w:val="21"/>
              <w:szCs w:val="21"/>
            </w:rPr>
            <w:br/>
            <w:t>(Aviso de prácticas de privacidad del DSHS para la Información médica del cliente)</w:t>
          </w:r>
        </w:p>
        <w:p w14:paraId="35E71B29" w14:textId="3282BB0A" w:rsidR="00A2670C" w:rsidRPr="00767298" w:rsidRDefault="00A2670C" w:rsidP="00767298">
          <w:pPr>
            <w:pStyle w:val="BodyText"/>
            <w:spacing w:line="247" w:lineRule="auto"/>
            <w:rPr>
              <w:rFonts w:ascii="Arial" w:hAnsi="Arial" w:cs="Arial"/>
              <w:sz w:val="21"/>
              <w:szCs w:val="21"/>
            </w:rPr>
          </w:pPr>
          <w:r w:rsidRPr="00767298">
            <w:rPr>
              <w:rFonts w:ascii="Arial" w:hAnsi="Arial"/>
              <w:sz w:val="21"/>
              <w:szCs w:val="21"/>
            </w:rPr>
            <w:t>Vigente a partir del 1 de noviembre de 2024</w:t>
          </w:r>
        </w:p>
        <w:p w14:paraId="7E09B8D3" w14:textId="2B8BDF44" w:rsidR="00A2670C" w:rsidRPr="0062498E" w:rsidRDefault="00A2670C" w:rsidP="00767298">
          <w:pPr>
            <w:pStyle w:val="BodyText"/>
            <w:spacing w:line="247" w:lineRule="auto"/>
            <w:rPr>
              <w:rFonts w:ascii="Arial" w:hAnsi="Arial" w:cs="Arial"/>
              <w:b/>
              <w:bCs/>
              <w:sz w:val="24"/>
            </w:rPr>
          </w:pPr>
          <w:r w:rsidRPr="00767298">
            <w:rPr>
              <w:rFonts w:ascii="Arial" w:hAnsi="Arial"/>
              <w:sz w:val="21"/>
              <w:szCs w:val="21"/>
            </w:rPr>
            <w:t xml:space="preserve">Página </w:t>
          </w:r>
          <w:r w:rsidRPr="00767298">
            <w:rPr>
              <w:rFonts w:ascii="Arial" w:hAnsi="Arial" w:cs="Arial"/>
              <w:sz w:val="21"/>
              <w:szCs w:val="21"/>
            </w:rPr>
            <w:fldChar w:fldCharType="begin"/>
          </w:r>
          <w:r w:rsidRPr="00767298">
            <w:rPr>
              <w:rFonts w:ascii="Arial" w:hAnsi="Arial" w:cs="Arial"/>
              <w:sz w:val="21"/>
              <w:szCs w:val="21"/>
            </w:rPr>
            <w:instrText xml:space="preserve"> PAGE   \* MERGEFORMAT </w:instrText>
          </w:r>
          <w:r w:rsidRPr="00767298">
            <w:rPr>
              <w:rFonts w:ascii="Arial" w:hAnsi="Arial" w:cs="Arial"/>
              <w:sz w:val="21"/>
              <w:szCs w:val="21"/>
            </w:rPr>
            <w:fldChar w:fldCharType="separate"/>
          </w:r>
          <w:r w:rsidRPr="00767298">
            <w:rPr>
              <w:rFonts w:ascii="Arial" w:hAnsi="Arial"/>
              <w:sz w:val="21"/>
              <w:szCs w:val="21"/>
            </w:rPr>
            <w:t>1</w:t>
          </w:r>
          <w:r w:rsidRPr="00767298">
            <w:rPr>
              <w:rFonts w:ascii="Arial" w:hAnsi="Arial" w:cs="Arial"/>
              <w:sz w:val="21"/>
              <w:szCs w:val="21"/>
            </w:rPr>
            <w:fldChar w:fldCharType="end"/>
          </w:r>
        </w:p>
      </w:tc>
    </w:tr>
  </w:tbl>
  <w:p w14:paraId="680AF557" w14:textId="77777777" w:rsidR="00A2670C" w:rsidRPr="00A2670C" w:rsidRDefault="00A2670C" w:rsidP="00A2670C">
    <w:pPr>
      <w:pStyle w:val="Header"/>
      <w:spacing w:line="216"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090"/>
    </w:tblGrid>
    <w:tr w:rsidR="00A2670C" w14:paraId="202865E0" w14:textId="77777777" w:rsidTr="00B740A8">
      <w:trPr>
        <w:trHeight w:val="1170"/>
      </w:trPr>
      <w:tc>
        <w:tcPr>
          <w:tcW w:w="1980" w:type="dxa"/>
          <w:tcBorders>
            <w:top w:val="nil"/>
            <w:left w:val="nil"/>
            <w:bottom w:val="nil"/>
            <w:right w:val="nil"/>
          </w:tcBorders>
        </w:tcPr>
        <w:p w14:paraId="180B7740" w14:textId="77777777" w:rsidR="00A2670C" w:rsidRDefault="00A2670C" w:rsidP="00A2670C">
          <w:pPr>
            <w:pStyle w:val="Header"/>
            <w:tabs>
              <w:tab w:val="clear" w:pos="4320"/>
              <w:tab w:val="clear" w:pos="8640"/>
            </w:tabs>
            <w:spacing w:after="120"/>
            <w:rPr>
              <w:rFonts w:ascii="Arial" w:hAnsi="Arial" w:cs="Arial"/>
            </w:rPr>
          </w:pPr>
          <w:r>
            <w:rPr>
              <w:rFonts w:ascii="Arial" w:hAnsi="Arial"/>
              <w:noProof/>
            </w:rPr>
            <w:drawing>
              <wp:inline distT="0" distB="0" distL="0" distR="0" wp14:anchorId="48D911B9" wp14:editId="4A89CDC2">
                <wp:extent cx="1167130" cy="400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7130" cy="400685"/>
                        </a:xfrm>
                        <a:prstGeom prst="rect">
                          <a:avLst/>
                        </a:prstGeom>
                        <a:noFill/>
                        <a:ln>
                          <a:noFill/>
                        </a:ln>
                      </pic:spPr>
                    </pic:pic>
                  </a:graphicData>
                </a:graphic>
              </wp:inline>
            </w:drawing>
          </w:r>
        </w:p>
      </w:tc>
      <w:tc>
        <w:tcPr>
          <w:tcW w:w="9090" w:type="dxa"/>
          <w:tcBorders>
            <w:top w:val="nil"/>
            <w:left w:val="nil"/>
            <w:bottom w:val="nil"/>
            <w:right w:val="nil"/>
          </w:tcBorders>
        </w:tcPr>
        <w:p w14:paraId="6582DAED" w14:textId="5B9775B2" w:rsidR="00A2670C" w:rsidRPr="008E3737" w:rsidRDefault="008E3737" w:rsidP="008E3737">
          <w:pPr>
            <w:jc w:val="center"/>
            <w:rPr>
              <w:rFonts w:ascii="Arial" w:hAnsi="Arial" w:cs="Arial"/>
              <w:b/>
              <w:bCs/>
              <w:sz w:val="28"/>
              <w:szCs w:val="28"/>
            </w:rPr>
          </w:pPr>
          <w:r w:rsidRPr="008E3737">
            <w:rPr>
              <w:rFonts w:ascii="Arial" w:hAnsi="Arial"/>
              <w:b/>
              <w:sz w:val="28"/>
              <w:szCs w:val="20"/>
            </w:rPr>
            <w:t xml:space="preserve">DSHS </w:t>
          </w:r>
          <w:proofErr w:type="spellStart"/>
          <w:r w:rsidRPr="008E3737">
            <w:rPr>
              <w:rFonts w:ascii="Arial" w:hAnsi="Arial"/>
              <w:b/>
              <w:sz w:val="28"/>
              <w:szCs w:val="20"/>
            </w:rPr>
            <w:t>Notice</w:t>
          </w:r>
          <w:proofErr w:type="spellEnd"/>
          <w:r w:rsidRPr="008E3737">
            <w:rPr>
              <w:rFonts w:ascii="Arial" w:hAnsi="Arial"/>
              <w:b/>
              <w:sz w:val="28"/>
              <w:szCs w:val="20"/>
            </w:rPr>
            <w:t xml:space="preserve"> of Privacy </w:t>
          </w:r>
          <w:proofErr w:type="spellStart"/>
          <w:r w:rsidRPr="008E3737">
            <w:rPr>
              <w:rFonts w:ascii="Arial" w:hAnsi="Arial"/>
              <w:b/>
              <w:sz w:val="28"/>
              <w:szCs w:val="20"/>
            </w:rPr>
            <w:t>Practices</w:t>
          </w:r>
          <w:proofErr w:type="spellEnd"/>
          <w:r w:rsidRPr="008E3737">
            <w:rPr>
              <w:rFonts w:ascii="Arial" w:hAnsi="Arial"/>
              <w:b/>
              <w:sz w:val="28"/>
              <w:szCs w:val="20"/>
            </w:rPr>
            <w:t xml:space="preserve"> </w:t>
          </w:r>
          <w:proofErr w:type="spellStart"/>
          <w:r w:rsidRPr="008E3737">
            <w:rPr>
              <w:rFonts w:ascii="Arial" w:hAnsi="Arial"/>
              <w:b/>
              <w:sz w:val="28"/>
              <w:szCs w:val="20"/>
            </w:rPr>
            <w:t>for</w:t>
          </w:r>
          <w:proofErr w:type="spellEnd"/>
          <w:r w:rsidRPr="008E3737">
            <w:rPr>
              <w:rFonts w:ascii="Arial" w:hAnsi="Arial"/>
              <w:b/>
              <w:sz w:val="28"/>
              <w:szCs w:val="20"/>
            </w:rPr>
            <w:t xml:space="preserve"> Client Medical Information </w:t>
          </w:r>
          <w:r>
            <w:rPr>
              <w:rFonts w:ascii="Arial" w:hAnsi="Arial"/>
              <w:b/>
              <w:sz w:val="28"/>
              <w:szCs w:val="20"/>
            </w:rPr>
            <w:br/>
          </w:r>
          <w:r w:rsidRPr="008E3737">
            <w:rPr>
              <w:rFonts w:ascii="Arial" w:hAnsi="Arial"/>
              <w:b/>
              <w:sz w:val="28"/>
              <w:szCs w:val="20"/>
            </w:rPr>
            <w:t>(Aviso de prácticas de privacidad del DSHS</w:t>
          </w:r>
          <w:r>
            <w:rPr>
              <w:rFonts w:ascii="Arial" w:hAnsi="Arial"/>
              <w:b/>
              <w:sz w:val="28"/>
              <w:szCs w:val="20"/>
            </w:rPr>
            <w:t xml:space="preserve"> </w:t>
          </w:r>
          <w:r w:rsidRPr="008E3737">
            <w:rPr>
              <w:rFonts w:ascii="Arial" w:hAnsi="Arial"/>
              <w:b/>
              <w:sz w:val="28"/>
              <w:szCs w:val="20"/>
            </w:rPr>
            <w:t>para la Información médica del cliente)</w:t>
          </w:r>
        </w:p>
        <w:p w14:paraId="68159CAC" w14:textId="6C0BA0D5" w:rsidR="00A2670C" w:rsidRDefault="00A2670C" w:rsidP="00107939">
          <w:pPr>
            <w:pStyle w:val="Heading1"/>
            <w:tabs>
              <w:tab w:val="clear" w:pos="2772"/>
            </w:tabs>
            <w:jc w:val="center"/>
          </w:pPr>
          <w:r>
            <w:t>Vigente a partir del 1 de noviembre de 2024</w:t>
          </w:r>
        </w:p>
      </w:tc>
    </w:tr>
  </w:tbl>
  <w:p w14:paraId="5B2C4A3D" w14:textId="77777777" w:rsidR="00A2670C" w:rsidRPr="00A2670C" w:rsidRDefault="00A2670C" w:rsidP="00A2670C">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CC7BA" w14:textId="77777777" w:rsidR="00A2670C" w:rsidRPr="00A2670C" w:rsidRDefault="00A2670C" w:rsidP="00A2670C">
    <w:pPr>
      <w:pStyle w:val="Header"/>
      <w:spacing w:line="216"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090"/>
    </w:tblGrid>
    <w:tr w:rsidR="00A2670C" w14:paraId="17DBC43A" w14:textId="77777777" w:rsidTr="00B740A8">
      <w:trPr>
        <w:trHeight w:val="1170"/>
      </w:trPr>
      <w:tc>
        <w:tcPr>
          <w:tcW w:w="1980" w:type="dxa"/>
          <w:tcBorders>
            <w:top w:val="nil"/>
            <w:left w:val="nil"/>
            <w:bottom w:val="nil"/>
            <w:right w:val="nil"/>
          </w:tcBorders>
        </w:tcPr>
        <w:p w14:paraId="3D655B0A" w14:textId="77777777" w:rsidR="00A2670C" w:rsidRDefault="00A2670C" w:rsidP="00A2670C">
          <w:pPr>
            <w:pStyle w:val="Header"/>
            <w:tabs>
              <w:tab w:val="clear" w:pos="4320"/>
              <w:tab w:val="clear" w:pos="8640"/>
            </w:tabs>
            <w:spacing w:after="120"/>
            <w:rPr>
              <w:rFonts w:ascii="Arial" w:hAnsi="Arial" w:cs="Arial"/>
            </w:rPr>
          </w:pPr>
          <w:r>
            <w:rPr>
              <w:rFonts w:ascii="Arial" w:hAnsi="Arial"/>
              <w:noProof/>
            </w:rPr>
            <w:drawing>
              <wp:inline distT="0" distB="0" distL="0" distR="0" wp14:anchorId="55C966FD" wp14:editId="2A80D2E0">
                <wp:extent cx="1167130" cy="400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7130" cy="400685"/>
                        </a:xfrm>
                        <a:prstGeom prst="rect">
                          <a:avLst/>
                        </a:prstGeom>
                        <a:noFill/>
                        <a:ln>
                          <a:noFill/>
                        </a:ln>
                      </pic:spPr>
                    </pic:pic>
                  </a:graphicData>
                </a:graphic>
              </wp:inline>
            </w:drawing>
          </w:r>
        </w:p>
      </w:tc>
      <w:tc>
        <w:tcPr>
          <w:tcW w:w="9090" w:type="dxa"/>
          <w:tcBorders>
            <w:top w:val="nil"/>
            <w:left w:val="nil"/>
            <w:bottom w:val="nil"/>
            <w:right w:val="nil"/>
          </w:tcBorders>
        </w:tcPr>
        <w:p w14:paraId="74625A63" w14:textId="77777777" w:rsidR="00A2670C" w:rsidRDefault="00A2670C" w:rsidP="00A2670C">
          <w:pPr>
            <w:tabs>
              <w:tab w:val="center" w:pos="4105"/>
            </w:tabs>
            <w:rPr>
              <w:rFonts w:ascii="Arial" w:hAnsi="Arial" w:cs="Arial"/>
              <w:b/>
              <w:bCs/>
              <w:sz w:val="32"/>
              <w:szCs w:val="32"/>
            </w:rPr>
          </w:pPr>
          <w:r w:rsidRPr="00331C0F">
            <w:rPr>
              <w:rFonts w:ascii="Arial" w:hAnsi="Arial"/>
              <w:b/>
              <w:bCs/>
              <w:sz w:val="32"/>
              <w:szCs w:val="32"/>
            </w:rPr>
            <w:tab/>
          </w:r>
          <w:r>
            <w:rPr>
              <w:rFonts w:ascii="Arial" w:hAnsi="Arial"/>
              <w:b/>
              <w:sz w:val="32"/>
            </w:rPr>
            <w:t>Aviso de prácticas de privacidad del DSHS</w:t>
          </w:r>
        </w:p>
        <w:p w14:paraId="7C326AF1" w14:textId="77777777" w:rsidR="00A2670C" w:rsidRPr="00331C0F" w:rsidRDefault="00A2670C" w:rsidP="00A2670C">
          <w:pPr>
            <w:tabs>
              <w:tab w:val="center" w:pos="4105"/>
            </w:tabs>
            <w:rPr>
              <w:rFonts w:ascii="Arial" w:hAnsi="Arial" w:cs="Arial"/>
              <w:b/>
              <w:bCs/>
              <w:sz w:val="32"/>
              <w:szCs w:val="32"/>
            </w:rPr>
          </w:pPr>
          <w:r>
            <w:rPr>
              <w:rFonts w:ascii="Arial" w:hAnsi="Arial"/>
              <w:b/>
              <w:bCs/>
              <w:sz w:val="32"/>
              <w:szCs w:val="32"/>
            </w:rPr>
            <w:tab/>
          </w:r>
          <w:r>
            <w:rPr>
              <w:rFonts w:ascii="Arial" w:hAnsi="Arial"/>
              <w:b/>
              <w:sz w:val="32"/>
            </w:rPr>
            <w:t>para la Información médica del cliente</w:t>
          </w:r>
        </w:p>
        <w:p w14:paraId="353D9DCE" w14:textId="77777777" w:rsidR="00A2670C" w:rsidRDefault="00A2670C" w:rsidP="00A2670C">
          <w:pPr>
            <w:pStyle w:val="Heading1"/>
            <w:tabs>
              <w:tab w:val="clear" w:pos="2772"/>
              <w:tab w:val="center" w:pos="4105"/>
            </w:tabs>
          </w:pPr>
          <w:r>
            <w:tab/>
            <w:t>Vigente a partir del 1 de noviembre de 2024</w:t>
          </w:r>
        </w:p>
      </w:tc>
    </w:tr>
  </w:tbl>
  <w:p w14:paraId="6503971F" w14:textId="77777777" w:rsidR="00A2670C" w:rsidRPr="00A2670C" w:rsidRDefault="00A2670C" w:rsidP="00A2670C">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C1A06"/>
    <w:multiLevelType w:val="hybridMultilevel"/>
    <w:tmpl w:val="3626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65A4A"/>
    <w:multiLevelType w:val="hybridMultilevel"/>
    <w:tmpl w:val="0F1A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81027"/>
    <w:multiLevelType w:val="hybridMultilevel"/>
    <w:tmpl w:val="AC18AA80"/>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E43ECA"/>
    <w:multiLevelType w:val="hybridMultilevel"/>
    <w:tmpl w:val="FB42AC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D90A37"/>
    <w:multiLevelType w:val="hybridMultilevel"/>
    <w:tmpl w:val="06FA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B7580"/>
    <w:multiLevelType w:val="hybridMultilevel"/>
    <w:tmpl w:val="FD14AC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BF1C35"/>
    <w:multiLevelType w:val="hybridMultilevel"/>
    <w:tmpl w:val="B52A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454849">
    <w:abstractNumId w:val="3"/>
  </w:num>
  <w:num w:numId="2" w16cid:durableId="1741831415">
    <w:abstractNumId w:val="5"/>
  </w:num>
  <w:num w:numId="3" w16cid:durableId="44987721">
    <w:abstractNumId w:val="2"/>
  </w:num>
  <w:num w:numId="4" w16cid:durableId="1495802481">
    <w:abstractNumId w:val="6"/>
  </w:num>
  <w:num w:numId="5" w16cid:durableId="449857751">
    <w:abstractNumId w:val="1"/>
  </w:num>
  <w:num w:numId="6" w16cid:durableId="1760709479">
    <w:abstractNumId w:val="4"/>
  </w:num>
  <w:num w:numId="7" w16cid:durableId="63926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2sgxz1V3aSxNlU9g8H6sadR6FrggsiaZkJAbGiqcOdhprnEzhwUVthQLWRdEjLBq65YRX5b7YlMfGAOXY9+SHg==" w:salt="kQA+3DdNldpDirlyITMbk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D6"/>
    <w:rsid w:val="00056807"/>
    <w:rsid w:val="00060238"/>
    <w:rsid w:val="00061547"/>
    <w:rsid w:val="000A64FA"/>
    <w:rsid w:val="000D1A88"/>
    <w:rsid w:val="000E2BE8"/>
    <w:rsid w:val="000F0011"/>
    <w:rsid w:val="000F017C"/>
    <w:rsid w:val="00107939"/>
    <w:rsid w:val="001301A0"/>
    <w:rsid w:val="0013041A"/>
    <w:rsid w:val="001309E3"/>
    <w:rsid w:val="0013168C"/>
    <w:rsid w:val="001369EF"/>
    <w:rsid w:val="0014275C"/>
    <w:rsid w:val="00160584"/>
    <w:rsid w:val="00175097"/>
    <w:rsid w:val="001B092B"/>
    <w:rsid w:val="001B56E8"/>
    <w:rsid w:val="001B617F"/>
    <w:rsid w:val="001C1539"/>
    <w:rsid w:val="001C5F3F"/>
    <w:rsid w:val="002166F8"/>
    <w:rsid w:val="002201A7"/>
    <w:rsid w:val="0023211A"/>
    <w:rsid w:val="00240543"/>
    <w:rsid w:val="0025016F"/>
    <w:rsid w:val="00262EF7"/>
    <w:rsid w:val="00280286"/>
    <w:rsid w:val="002A1E6E"/>
    <w:rsid w:val="002F415D"/>
    <w:rsid w:val="00315277"/>
    <w:rsid w:val="00331C0F"/>
    <w:rsid w:val="003706C1"/>
    <w:rsid w:val="00370993"/>
    <w:rsid w:val="00392F82"/>
    <w:rsid w:val="003C4A6A"/>
    <w:rsid w:val="003D1A6C"/>
    <w:rsid w:val="003D6502"/>
    <w:rsid w:val="00414FED"/>
    <w:rsid w:val="00425E6D"/>
    <w:rsid w:val="004514D6"/>
    <w:rsid w:val="00460334"/>
    <w:rsid w:val="004A4F6B"/>
    <w:rsid w:val="004D0DE9"/>
    <w:rsid w:val="0052432F"/>
    <w:rsid w:val="00533936"/>
    <w:rsid w:val="00544FEF"/>
    <w:rsid w:val="005512EA"/>
    <w:rsid w:val="00595589"/>
    <w:rsid w:val="005B4A5E"/>
    <w:rsid w:val="005D59EB"/>
    <w:rsid w:val="005E01E9"/>
    <w:rsid w:val="00602443"/>
    <w:rsid w:val="00604CA0"/>
    <w:rsid w:val="006050AB"/>
    <w:rsid w:val="0062498E"/>
    <w:rsid w:val="0063798A"/>
    <w:rsid w:val="00671499"/>
    <w:rsid w:val="00682388"/>
    <w:rsid w:val="00684016"/>
    <w:rsid w:val="00690936"/>
    <w:rsid w:val="006A1280"/>
    <w:rsid w:val="006F7410"/>
    <w:rsid w:val="007202AA"/>
    <w:rsid w:val="007547DD"/>
    <w:rsid w:val="00767298"/>
    <w:rsid w:val="00770C1A"/>
    <w:rsid w:val="00781BF8"/>
    <w:rsid w:val="00792B85"/>
    <w:rsid w:val="007943D8"/>
    <w:rsid w:val="007A4105"/>
    <w:rsid w:val="007B6E77"/>
    <w:rsid w:val="007C42BC"/>
    <w:rsid w:val="007E797B"/>
    <w:rsid w:val="00820105"/>
    <w:rsid w:val="00852546"/>
    <w:rsid w:val="008716B8"/>
    <w:rsid w:val="0087644F"/>
    <w:rsid w:val="008A39D8"/>
    <w:rsid w:val="008E3737"/>
    <w:rsid w:val="008F2349"/>
    <w:rsid w:val="00906A82"/>
    <w:rsid w:val="00907487"/>
    <w:rsid w:val="009135A1"/>
    <w:rsid w:val="0092040F"/>
    <w:rsid w:val="0092122A"/>
    <w:rsid w:val="009530FE"/>
    <w:rsid w:val="00986AF0"/>
    <w:rsid w:val="009D5CDF"/>
    <w:rsid w:val="009F058F"/>
    <w:rsid w:val="009F1E86"/>
    <w:rsid w:val="009F4972"/>
    <w:rsid w:val="00A04D38"/>
    <w:rsid w:val="00A16D22"/>
    <w:rsid w:val="00A2670C"/>
    <w:rsid w:val="00A62046"/>
    <w:rsid w:val="00AD4DAB"/>
    <w:rsid w:val="00AE0226"/>
    <w:rsid w:val="00AF507E"/>
    <w:rsid w:val="00B15ACC"/>
    <w:rsid w:val="00BA4C4C"/>
    <w:rsid w:val="00BC40B7"/>
    <w:rsid w:val="00C273F0"/>
    <w:rsid w:val="00C9406F"/>
    <w:rsid w:val="00C96BBE"/>
    <w:rsid w:val="00CA7A51"/>
    <w:rsid w:val="00CB4BAB"/>
    <w:rsid w:val="00CE0AF6"/>
    <w:rsid w:val="00D00202"/>
    <w:rsid w:val="00D152AB"/>
    <w:rsid w:val="00D64D9E"/>
    <w:rsid w:val="00D83D56"/>
    <w:rsid w:val="00DA17AE"/>
    <w:rsid w:val="00DB6C42"/>
    <w:rsid w:val="00E0373D"/>
    <w:rsid w:val="00E22C1F"/>
    <w:rsid w:val="00E41322"/>
    <w:rsid w:val="00E53F2E"/>
    <w:rsid w:val="00EC7FB0"/>
    <w:rsid w:val="00ED7B53"/>
    <w:rsid w:val="00EF2BF4"/>
    <w:rsid w:val="00F402D5"/>
    <w:rsid w:val="00F417D6"/>
    <w:rsid w:val="00F503AD"/>
    <w:rsid w:val="00F50FBE"/>
    <w:rsid w:val="00F54B74"/>
    <w:rsid w:val="00F603B0"/>
    <w:rsid w:val="00F60B15"/>
    <w:rsid w:val="00F6482A"/>
    <w:rsid w:val="00F72545"/>
    <w:rsid w:val="00F775C5"/>
    <w:rsid w:val="00F9505B"/>
    <w:rsid w:val="00FB09DF"/>
    <w:rsid w:val="00FB0B5A"/>
    <w:rsid w:val="00FC4E78"/>
    <w:rsid w:val="00FE61C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4BB3F"/>
  <w15:chartTrackingRefBased/>
  <w15:docId w15:val="{687028AC-7858-4781-98D9-A5C8B3C4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2772"/>
      </w:tabs>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1)" w:hAnsi="Arial (W1)"/>
      <w:sz w:val="22"/>
    </w:rPr>
  </w:style>
  <w:style w:type="paragraph" w:styleId="BodyText2">
    <w:name w:val="Body Text 2"/>
    <w:basedOn w:val="Normal"/>
    <w:pPr>
      <w:spacing w:before="120" w:after="120" w:line="264" w:lineRule="auto"/>
    </w:pPr>
    <w:rPr>
      <w:rFonts w:ascii="Arial" w:hAnsi="Arial" w:cs="Arial"/>
      <w:sz w:val="20"/>
    </w:rPr>
  </w:style>
  <w:style w:type="character" w:styleId="Hyperlink">
    <w:name w:val="Hyperlink"/>
    <w:rsid w:val="000F0011"/>
    <w:rPr>
      <w:color w:val="0000FF"/>
      <w:u w:val="single"/>
    </w:rPr>
  </w:style>
  <w:style w:type="character" w:styleId="CommentReference">
    <w:name w:val="annotation reference"/>
    <w:rsid w:val="0062498E"/>
    <w:rPr>
      <w:sz w:val="16"/>
      <w:szCs w:val="16"/>
    </w:rPr>
  </w:style>
  <w:style w:type="paragraph" w:styleId="CommentText">
    <w:name w:val="annotation text"/>
    <w:basedOn w:val="Normal"/>
    <w:link w:val="CommentTextChar"/>
    <w:rsid w:val="0062498E"/>
    <w:rPr>
      <w:sz w:val="20"/>
      <w:szCs w:val="20"/>
    </w:rPr>
  </w:style>
  <w:style w:type="character" w:customStyle="1" w:styleId="CommentTextChar">
    <w:name w:val="Comment Text Char"/>
    <w:basedOn w:val="DefaultParagraphFont"/>
    <w:link w:val="CommentText"/>
    <w:rsid w:val="0062498E"/>
  </w:style>
  <w:style w:type="paragraph" w:styleId="Revision">
    <w:name w:val="Revision"/>
    <w:hidden/>
    <w:uiPriority w:val="99"/>
    <w:semiHidden/>
    <w:rsid w:val="006050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HSPrivacyOfficer@dshs.wa.go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shs.wa.gov/sites/default/files/forms/pdf/03-387b.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crportal.hhs.gov/ocr/cp/complaint_frontpage.jsf" TargetMode="Externa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1889</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DSHS Notice of Privacy Practices for Client Medical Information with Acknowledgement</vt:lpstr>
    </vt:vector>
  </TitlesOfParts>
  <Company>DSHS ASD</Company>
  <LinksUpToDate>false</LinksUpToDate>
  <CharactersWithSpaces>12130</CharactersWithSpaces>
  <SharedDoc>false</SharedDoc>
  <HLinks>
    <vt:vector size="18" baseType="variant">
      <vt:variant>
        <vt:i4>983144</vt:i4>
      </vt:variant>
      <vt:variant>
        <vt:i4>6</vt:i4>
      </vt:variant>
      <vt:variant>
        <vt:i4>0</vt:i4>
      </vt:variant>
      <vt:variant>
        <vt:i4>5</vt:i4>
      </vt:variant>
      <vt:variant>
        <vt:lpwstr>https://ocrportal.hhs.gov/ocr/cp/complaint_frontpage.jsf</vt:lpwstr>
      </vt:variant>
      <vt:variant>
        <vt:lpwstr/>
      </vt:variant>
      <vt:variant>
        <vt:i4>7536657</vt:i4>
      </vt:variant>
      <vt:variant>
        <vt:i4>3</vt:i4>
      </vt:variant>
      <vt:variant>
        <vt:i4>0</vt:i4>
      </vt:variant>
      <vt:variant>
        <vt:i4>5</vt:i4>
      </vt:variant>
      <vt:variant>
        <vt:lpwstr>mailto:DSHSPrivacyOfficer@dshs.wa.gov</vt:lpwstr>
      </vt:variant>
      <vt:variant>
        <vt:lpwstr/>
      </vt:variant>
      <vt:variant>
        <vt:i4>1638452</vt:i4>
      </vt:variant>
      <vt:variant>
        <vt:i4>0</vt:i4>
      </vt:variant>
      <vt:variant>
        <vt:i4>0</vt:i4>
      </vt:variant>
      <vt:variant>
        <vt:i4>5</vt:i4>
      </vt:variant>
      <vt:variant>
        <vt:lpwstr>http://www.dshs.wa.gov/pdf/ms/forms/03_387add.pdf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DSHS Notice of Privacy Practices for Client Medical Information with Acknowledgement (Aviso de prácticas de privacidad del DSHS para la Información médica del cliente con acuse de recibo)</dc:title>
  <dc:subject/>
  <dc:creator>BrombMA</dc:creator>
  <cp:keywords/>
  <cp:lastModifiedBy>Brombacher, Millie (DSHS/OOS/OIG)</cp:lastModifiedBy>
  <cp:revision>2</cp:revision>
  <cp:lastPrinted>2024-10-25T16:02:00Z</cp:lastPrinted>
  <dcterms:created xsi:type="dcterms:W3CDTF">2024-10-30T18:30:00Z</dcterms:created>
  <dcterms:modified xsi:type="dcterms:W3CDTF">2024-10-30T18:30:00Z</dcterms:modified>
</cp:coreProperties>
</file>