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025"/>
        <w:gridCol w:w="8991"/>
      </w:tblGrid>
      <w:tr w:rsidR="00BE069E" w:rsidRPr="002A2E8A" w:rsidTr="002A2E8A">
        <w:trPr>
          <w:trHeight w:val="1080"/>
        </w:trPr>
        <w:tc>
          <w:tcPr>
            <w:tcW w:w="2025" w:type="dxa"/>
            <w:shd w:val="clear" w:color="auto" w:fill="auto"/>
          </w:tcPr>
          <w:p w:rsidR="00BE069E" w:rsidRPr="002A2E8A" w:rsidRDefault="005509CB" w:rsidP="00E62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25pt;height:44.95pt">
                  <v:imagedata r:id="rId7" o:title="Transforming Lives"/>
                </v:shape>
              </w:pict>
            </w:r>
          </w:p>
        </w:tc>
        <w:tc>
          <w:tcPr>
            <w:tcW w:w="8991" w:type="dxa"/>
            <w:shd w:val="clear" w:color="auto" w:fill="auto"/>
            <w:vAlign w:val="center"/>
          </w:tcPr>
          <w:p w:rsidR="00BE069E" w:rsidRPr="002A2E8A" w:rsidRDefault="00BE069E" w:rsidP="002A2E8A">
            <w:pPr>
              <w:tabs>
                <w:tab w:val="center" w:pos="337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A2E8A">
              <w:rPr>
                <w:rFonts w:ascii="Arial" w:hAnsi="Arial" w:cs="Arial"/>
                <w:b/>
                <w:sz w:val="28"/>
                <w:szCs w:val="28"/>
              </w:rPr>
              <w:tab/>
              <w:t>Client Necessary Supplemental Accommodation</w:t>
            </w:r>
          </w:p>
          <w:p w:rsidR="00BE069E" w:rsidRPr="002A2E8A" w:rsidRDefault="00BE069E" w:rsidP="002A2E8A">
            <w:pPr>
              <w:tabs>
                <w:tab w:val="center" w:pos="3375"/>
              </w:tabs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rFonts w:ascii="Arial" w:hAnsi="Arial" w:cs="Arial"/>
                <w:b/>
                <w:sz w:val="28"/>
                <w:szCs w:val="28"/>
              </w:rPr>
              <w:tab/>
              <w:t>Representative Requirement Checklist</w:t>
            </w:r>
          </w:p>
        </w:tc>
      </w:tr>
      <w:tr w:rsidR="00BE069E" w:rsidRPr="002A2E8A" w:rsidTr="002A2E8A">
        <w:tc>
          <w:tcPr>
            <w:tcW w:w="11016" w:type="dxa"/>
            <w:gridSpan w:val="2"/>
            <w:shd w:val="clear" w:color="auto" w:fill="auto"/>
          </w:tcPr>
          <w:p w:rsidR="00BE069E" w:rsidRPr="002A2E8A" w:rsidRDefault="00BE069E" w:rsidP="002A2E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rFonts w:ascii="Arial" w:hAnsi="Arial" w:cs="Arial"/>
                <w:sz w:val="20"/>
                <w:szCs w:val="20"/>
              </w:rPr>
              <w:t>Clients of the Developmental Disabilities Administration (DDA) are entitled to a representative who is willing to receive copies of Planned Action Notices (PAN) and assist them with understanding and exercising their appeal rights.</w:t>
            </w:r>
          </w:p>
          <w:p w:rsidR="00BE069E" w:rsidRPr="002A2E8A" w:rsidRDefault="00BE069E" w:rsidP="002A2E8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rFonts w:ascii="Arial" w:hAnsi="Arial" w:cs="Arial"/>
                <w:sz w:val="20"/>
                <w:szCs w:val="20"/>
              </w:rPr>
              <w:t xml:space="preserve">DO NOT initiate an eligibility review, assessment/reassessment of services, reduce or terminate an existing service, deny or terminate a provider until a Necessary Supplemental Accommodation (NSA) representative is identified, or </w:t>
            </w:r>
            <w:r w:rsidR="009D4E31">
              <w:rPr>
                <w:rFonts w:ascii="Arial" w:hAnsi="Arial" w:cs="Arial"/>
                <w:sz w:val="20"/>
                <w:szCs w:val="20"/>
              </w:rPr>
              <w:t>DDA HQ</w:t>
            </w:r>
            <w:r w:rsidRPr="002A2E8A">
              <w:rPr>
                <w:rFonts w:ascii="Arial" w:hAnsi="Arial" w:cs="Arial"/>
                <w:sz w:val="20"/>
                <w:szCs w:val="20"/>
              </w:rPr>
              <w:t xml:space="preserve"> agrees that the person is competent and no NSA representative is required.</w:t>
            </w:r>
          </w:p>
          <w:p w:rsidR="00BE069E" w:rsidRPr="002A2E8A" w:rsidRDefault="00BE069E" w:rsidP="009D4E31">
            <w:pPr>
              <w:numPr>
                <w:ilvl w:val="0"/>
                <w:numId w:val="5"/>
              </w:numPr>
              <w:tabs>
                <w:tab w:val="left" w:pos="360"/>
              </w:tabs>
              <w:spacing w:before="120" w:after="120"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A2E8A">
              <w:rPr>
                <w:rFonts w:ascii="Arial" w:hAnsi="Arial" w:cs="Arial"/>
                <w:b/>
                <w:sz w:val="20"/>
                <w:szCs w:val="20"/>
              </w:rPr>
              <w:t xml:space="preserve">For all currently eligible DDA clients:  Complete the following steps prior </w:t>
            </w:r>
            <w:r w:rsidR="009D4E31">
              <w:rPr>
                <w:rFonts w:ascii="Arial" w:hAnsi="Arial" w:cs="Arial"/>
                <w:b/>
                <w:sz w:val="20"/>
                <w:szCs w:val="20"/>
              </w:rPr>
              <w:t xml:space="preserve">to initiating any of the above </w:t>
            </w:r>
            <w:r w:rsidRPr="002A2E8A">
              <w:rPr>
                <w:rFonts w:ascii="Arial" w:hAnsi="Arial" w:cs="Arial"/>
                <w:b/>
                <w:sz w:val="20"/>
                <w:szCs w:val="20"/>
              </w:rPr>
              <w:t>actions.</w:t>
            </w:r>
          </w:p>
          <w:p w:rsidR="00BE069E" w:rsidRPr="002A2E8A" w:rsidRDefault="009D4E31" w:rsidP="009D4E31">
            <w:pPr>
              <w:tabs>
                <w:tab w:val="left" w:pos="360"/>
              </w:tabs>
              <w:spacing w:before="120" w:after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bookmarkStart w:id="0" w:name="_GoBack"/>
            <w:r w:rsidR="00BE069E" w:rsidRPr="002A2E8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E069E" w:rsidRPr="002A2E8A">
              <w:rPr>
                <w:b/>
                <w:sz w:val="20"/>
                <w:szCs w:val="20"/>
              </w:rPr>
              <w:instrText xml:space="preserve"> FORMCHECKBOX </w:instrText>
            </w:r>
            <w:r w:rsidR="005509CB" w:rsidRPr="002A2E8A">
              <w:rPr>
                <w:b/>
                <w:sz w:val="20"/>
                <w:szCs w:val="20"/>
              </w:rPr>
            </w:r>
            <w:r w:rsidR="005509CB">
              <w:rPr>
                <w:b/>
                <w:sz w:val="20"/>
                <w:szCs w:val="20"/>
              </w:rPr>
              <w:fldChar w:fldCharType="separate"/>
            </w:r>
            <w:r w:rsidR="00BE069E" w:rsidRPr="002A2E8A">
              <w:rPr>
                <w:b/>
                <w:sz w:val="20"/>
                <w:szCs w:val="20"/>
              </w:rPr>
              <w:fldChar w:fldCharType="end"/>
            </w:r>
            <w:bookmarkEnd w:id="1"/>
            <w:bookmarkEnd w:id="0"/>
            <w:r w:rsidR="00BE069E" w:rsidRPr="002A2E8A">
              <w:rPr>
                <w:rFonts w:ascii="Arial" w:hAnsi="Arial" w:cs="Arial"/>
                <w:sz w:val="20"/>
                <w:szCs w:val="20"/>
              </w:rPr>
              <w:tab/>
              <w:t>Review the Personal NSA information in CARE Collateral Contacts to identify the current NSA representative.</w:t>
            </w:r>
          </w:p>
          <w:p w:rsidR="00BE069E" w:rsidRPr="002A2E8A" w:rsidRDefault="00BE069E" w:rsidP="009D4E31">
            <w:pPr>
              <w:tabs>
                <w:tab w:val="left" w:pos="1080"/>
              </w:tabs>
              <w:spacing w:before="120" w:after="120" w:line="276" w:lineRule="auto"/>
              <w:ind w:left="108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E8A">
              <w:rPr>
                <w:b/>
                <w:sz w:val="20"/>
                <w:szCs w:val="20"/>
              </w:rPr>
              <w:instrText xml:space="preserve"> FORMCHECKBOX </w:instrText>
            </w:r>
            <w:r w:rsidR="005509CB" w:rsidRPr="002A2E8A">
              <w:rPr>
                <w:b/>
                <w:sz w:val="20"/>
                <w:szCs w:val="20"/>
              </w:rPr>
            </w:r>
            <w:r w:rsidR="005509CB">
              <w:rPr>
                <w:b/>
                <w:sz w:val="20"/>
                <w:szCs w:val="20"/>
              </w:rPr>
              <w:fldChar w:fldCharType="separate"/>
            </w:r>
            <w:r w:rsidRPr="002A2E8A">
              <w:rPr>
                <w:b/>
                <w:sz w:val="20"/>
                <w:szCs w:val="20"/>
              </w:rPr>
              <w:fldChar w:fldCharType="end"/>
            </w:r>
            <w:r w:rsidRPr="002A2E8A">
              <w:rPr>
                <w:b/>
                <w:sz w:val="20"/>
                <w:szCs w:val="20"/>
              </w:rPr>
              <w:tab/>
            </w:r>
            <w:r w:rsidRPr="002A2E8A">
              <w:rPr>
                <w:rFonts w:ascii="Arial" w:hAnsi="Arial" w:cs="Arial"/>
                <w:sz w:val="20"/>
                <w:szCs w:val="20"/>
              </w:rPr>
              <w:t>a)</w:t>
            </w:r>
            <w:r w:rsidRPr="002A2E8A">
              <w:rPr>
                <w:rFonts w:ascii="Arial" w:hAnsi="Arial" w:cs="Arial"/>
                <w:sz w:val="20"/>
                <w:szCs w:val="20"/>
              </w:rPr>
              <w:tab/>
              <w:t>If none is listed, ask the client for his/her choice of NSA with the exception o</w:t>
            </w:r>
            <w:r w:rsidR="009D4E31">
              <w:rPr>
                <w:rFonts w:ascii="Arial" w:hAnsi="Arial" w:cs="Arial"/>
                <w:sz w:val="20"/>
                <w:szCs w:val="20"/>
              </w:rPr>
              <w:t xml:space="preserve">f contracted provider (other </w:t>
            </w:r>
            <w:r w:rsidRPr="002A2E8A">
              <w:rPr>
                <w:rFonts w:ascii="Arial" w:hAnsi="Arial" w:cs="Arial"/>
                <w:sz w:val="20"/>
                <w:szCs w:val="20"/>
              </w:rPr>
              <w:t>than legal representative, parent, relative).</w:t>
            </w:r>
          </w:p>
          <w:p w:rsidR="00BE069E" w:rsidRPr="002A2E8A" w:rsidRDefault="00BE069E" w:rsidP="009D4E31">
            <w:pPr>
              <w:tabs>
                <w:tab w:val="left" w:pos="1080"/>
              </w:tabs>
              <w:spacing w:before="120" w:after="120" w:line="276" w:lineRule="auto"/>
              <w:ind w:left="108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E8A">
              <w:rPr>
                <w:b/>
                <w:sz w:val="20"/>
                <w:szCs w:val="20"/>
              </w:rPr>
              <w:instrText xml:space="preserve"> FORMCHECKBOX </w:instrText>
            </w:r>
            <w:r w:rsidR="005509CB" w:rsidRPr="002A2E8A">
              <w:rPr>
                <w:b/>
                <w:sz w:val="20"/>
                <w:szCs w:val="20"/>
              </w:rPr>
            </w:r>
            <w:r w:rsidR="005509CB">
              <w:rPr>
                <w:b/>
                <w:sz w:val="20"/>
                <w:szCs w:val="20"/>
              </w:rPr>
              <w:fldChar w:fldCharType="separate"/>
            </w:r>
            <w:r w:rsidRPr="002A2E8A">
              <w:rPr>
                <w:b/>
                <w:sz w:val="20"/>
                <w:szCs w:val="20"/>
              </w:rPr>
              <w:fldChar w:fldCharType="end"/>
            </w:r>
            <w:r w:rsidRPr="002A2E8A">
              <w:rPr>
                <w:b/>
                <w:sz w:val="20"/>
                <w:szCs w:val="20"/>
              </w:rPr>
              <w:tab/>
            </w:r>
            <w:r w:rsidRPr="002A2E8A">
              <w:rPr>
                <w:rFonts w:ascii="Arial" w:hAnsi="Arial" w:cs="Arial"/>
                <w:sz w:val="20"/>
                <w:szCs w:val="20"/>
              </w:rPr>
              <w:t>b)</w:t>
            </w:r>
            <w:r w:rsidRPr="002A2E8A">
              <w:rPr>
                <w:rFonts w:ascii="Arial" w:hAnsi="Arial" w:cs="Arial"/>
                <w:sz w:val="20"/>
                <w:szCs w:val="20"/>
              </w:rPr>
              <w:tab/>
              <w:t>If no NSA representative can be identified, refer to the procedures in number 2 below.</w:t>
            </w:r>
          </w:p>
          <w:p w:rsidR="00BE069E" w:rsidRPr="002A2E8A" w:rsidRDefault="00BE069E" w:rsidP="009D4E31">
            <w:pPr>
              <w:tabs>
                <w:tab w:val="left" w:pos="720"/>
              </w:tabs>
              <w:spacing w:before="120" w:after="120"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E8A">
              <w:rPr>
                <w:b/>
                <w:sz w:val="20"/>
                <w:szCs w:val="20"/>
              </w:rPr>
              <w:instrText xml:space="preserve"> FORMCHECKBOX </w:instrText>
            </w:r>
            <w:r w:rsidR="005509CB" w:rsidRPr="002A2E8A">
              <w:rPr>
                <w:b/>
                <w:sz w:val="20"/>
                <w:szCs w:val="20"/>
              </w:rPr>
            </w:r>
            <w:r w:rsidR="005509CB">
              <w:rPr>
                <w:b/>
                <w:sz w:val="20"/>
                <w:szCs w:val="20"/>
              </w:rPr>
              <w:fldChar w:fldCharType="separate"/>
            </w:r>
            <w:r w:rsidRPr="002A2E8A">
              <w:rPr>
                <w:b/>
                <w:sz w:val="20"/>
                <w:szCs w:val="20"/>
              </w:rPr>
              <w:fldChar w:fldCharType="end"/>
            </w:r>
            <w:r w:rsidRPr="002A2E8A">
              <w:rPr>
                <w:b/>
                <w:sz w:val="20"/>
                <w:szCs w:val="20"/>
              </w:rPr>
              <w:tab/>
            </w:r>
            <w:r w:rsidRPr="002A2E8A">
              <w:rPr>
                <w:rFonts w:ascii="Arial" w:hAnsi="Arial" w:cs="Arial"/>
                <w:sz w:val="20"/>
                <w:szCs w:val="20"/>
              </w:rPr>
              <w:t>Confirm the NSA representative’s mailing address and telephone number in CARE Collateral Contacts.</w:t>
            </w:r>
          </w:p>
          <w:p w:rsidR="00BE069E" w:rsidRPr="002A2E8A" w:rsidRDefault="00BE069E" w:rsidP="009D4E31">
            <w:pPr>
              <w:tabs>
                <w:tab w:val="left" w:pos="720"/>
              </w:tabs>
              <w:spacing w:before="120" w:after="120"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E8A">
              <w:rPr>
                <w:b/>
                <w:sz w:val="20"/>
                <w:szCs w:val="20"/>
              </w:rPr>
              <w:instrText xml:space="preserve"> FORMCHECKBOX </w:instrText>
            </w:r>
            <w:r w:rsidR="005509CB" w:rsidRPr="002A2E8A">
              <w:rPr>
                <w:b/>
                <w:sz w:val="20"/>
                <w:szCs w:val="20"/>
              </w:rPr>
            </w:r>
            <w:r w:rsidR="005509CB">
              <w:rPr>
                <w:b/>
                <w:sz w:val="20"/>
                <w:szCs w:val="20"/>
              </w:rPr>
              <w:fldChar w:fldCharType="separate"/>
            </w:r>
            <w:r w:rsidRPr="002A2E8A">
              <w:rPr>
                <w:b/>
                <w:sz w:val="20"/>
                <w:szCs w:val="20"/>
              </w:rPr>
              <w:fldChar w:fldCharType="end"/>
            </w:r>
            <w:r w:rsidR="009D4E31">
              <w:rPr>
                <w:b/>
                <w:sz w:val="20"/>
                <w:szCs w:val="20"/>
              </w:rPr>
              <w:tab/>
            </w:r>
            <w:r w:rsidRPr="002A2E8A">
              <w:rPr>
                <w:rFonts w:ascii="Arial" w:hAnsi="Arial" w:cs="Arial"/>
                <w:sz w:val="20"/>
                <w:szCs w:val="20"/>
              </w:rPr>
              <w:t xml:space="preserve">Review with the NSA representative their responsibilities per form DSHS 16-195 to accept the DDA notices sent </w:t>
            </w:r>
            <w:r w:rsidRPr="002A2E8A">
              <w:rPr>
                <w:rFonts w:ascii="Arial" w:hAnsi="Arial" w:cs="Arial"/>
                <w:sz w:val="20"/>
                <w:szCs w:val="20"/>
              </w:rPr>
              <w:tab/>
              <w:t>to the client and assist the client to understand the decision and their appeal rights.</w:t>
            </w:r>
          </w:p>
          <w:p w:rsidR="00BE069E" w:rsidRPr="002A2E8A" w:rsidRDefault="00BE069E" w:rsidP="009D4E31">
            <w:pPr>
              <w:tabs>
                <w:tab w:val="left" w:pos="720"/>
              </w:tabs>
              <w:spacing w:before="120" w:after="120"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E8A">
              <w:rPr>
                <w:b/>
                <w:sz w:val="20"/>
                <w:szCs w:val="20"/>
              </w:rPr>
              <w:instrText xml:space="preserve"> FORMCHECKBOX </w:instrText>
            </w:r>
            <w:r w:rsidR="005509CB" w:rsidRPr="002A2E8A">
              <w:rPr>
                <w:b/>
                <w:sz w:val="20"/>
                <w:szCs w:val="20"/>
              </w:rPr>
            </w:r>
            <w:r w:rsidR="005509CB">
              <w:rPr>
                <w:b/>
                <w:sz w:val="20"/>
                <w:szCs w:val="20"/>
              </w:rPr>
              <w:fldChar w:fldCharType="separate"/>
            </w:r>
            <w:r w:rsidRPr="002A2E8A">
              <w:rPr>
                <w:b/>
                <w:sz w:val="20"/>
                <w:szCs w:val="20"/>
              </w:rPr>
              <w:fldChar w:fldCharType="end"/>
            </w:r>
            <w:r w:rsidRPr="002A2E8A">
              <w:rPr>
                <w:b/>
                <w:sz w:val="20"/>
                <w:szCs w:val="20"/>
              </w:rPr>
              <w:tab/>
            </w:r>
            <w:r w:rsidRPr="002A2E8A">
              <w:rPr>
                <w:rFonts w:ascii="Arial" w:hAnsi="Arial" w:cs="Arial"/>
                <w:sz w:val="20"/>
                <w:szCs w:val="20"/>
              </w:rPr>
              <w:t>Document this contact in the CARE SER using the Purpose Code “NSA.”</w:t>
            </w:r>
          </w:p>
          <w:p w:rsidR="00BE069E" w:rsidRPr="002A2E8A" w:rsidRDefault="00BE069E" w:rsidP="009D4E31">
            <w:pPr>
              <w:tabs>
                <w:tab w:val="left" w:pos="720"/>
              </w:tabs>
              <w:spacing w:before="120" w:after="120"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E8A">
              <w:rPr>
                <w:b/>
                <w:sz w:val="20"/>
                <w:szCs w:val="20"/>
              </w:rPr>
              <w:instrText xml:space="preserve"> FORMCHECKBOX </w:instrText>
            </w:r>
            <w:r w:rsidR="005509CB" w:rsidRPr="002A2E8A">
              <w:rPr>
                <w:b/>
                <w:sz w:val="20"/>
                <w:szCs w:val="20"/>
              </w:rPr>
            </w:r>
            <w:r w:rsidR="005509CB">
              <w:rPr>
                <w:b/>
                <w:sz w:val="20"/>
                <w:szCs w:val="20"/>
              </w:rPr>
              <w:fldChar w:fldCharType="separate"/>
            </w:r>
            <w:r w:rsidRPr="002A2E8A">
              <w:rPr>
                <w:b/>
                <w:sz w:val="20"/>
                <w:szCs w:val="20"/>
              </w:rPr>
              <w:fldChar w:fldCharType="end"/>
            </w:r>
            <w:r w:rsidRPr="002A2E8A">
              <w:rPr>
                <w:b/>
                <w:sz w:val="20"/>
                <w:szCs w:val="20"/>
              </w:rPr>
              <w:tab/>
            </w:r>
            <w:r w:rsidRPr="002A2E8A">
              <w:rPr>
                <w:rFonts w:ascii="Arial" w:hAnsi="Arial" w:cs="Arial"/>
                <w:sz w:val="20"/>
                <w:szCs w:val="20"/>
              </w:rPr>
              <w:t>Enter the NSA representative’s name, address, and telephone number as a collateral contact in CARE Client Demographics/Collateral Contacts and select Personal NSA from the contact role bucket.</w:t>
            </w:r>
          </w:p>
          <w:p w:rsidR="00BE069E" w:rsidRPr="002A2E8A" w:rsidRDefault="00BE069E" w:rsidP="009D4E31">
            <w:pPr>
              <w:tabs>
                <w:tab w:val="left" w:pos="360"/>
              </w:tabs>
              <w:spacing w:before="120" w:after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2A2E8A">
              <w:rPr>
                <w:rFonts w:ascii="Arial" w:hAnsi="Arial" w:cs="Arial"/>
                <w:b/>
                <w:sz w:val="20"/>
                <w:szCs w:val="20"/>
              </w:rPr>
              <w:tab/>
              <w:t>When a client has no NSA representative for one or more of the following reasons:</w:t>
            </w:r>
          </w:p>
          <w:p w:rsidR="00BE069E" w:rsidRPr="002A2E8A" w:rsidRDefault="00BE069E" w:rsidP="009D4E31">
            <w:pPr>
              <w:tabs>
                <w:tab w:val="left" w:pos="1080"/>
              </w:tabs>
              <w:spacing w:before="120" w:after="120" w:line="276" w:lineRule="auto"/>
              <w:ind w:left="108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rFonts w:ascii="Arial" w:hAnsi="Arial" w:cs="Arial"/>
                <w:sz w:val="20"/>
                <w:szCs w:val="20"/>
              </w:rPr>
              <w:t>a)</w:t>
            </w:r>
            <w:r w:rsidRPr="002A2E8A">
              <w:rPr>
                <w:rFonts w:ascii="Arial" w:hAnsi="Arial" w:cs="Arial"/>
                <w:sz w:val="20"/>
                <w:szCs w:val="20"/>
              </w:rPr>
              <w:tab/>
              <w:t>There is no one available or legally allowed to act as the NSA representative; or</w:t>
            </w:r>
          </w:p>
          <w:p w:rsidR="00BE069E" w:rsidRPr="002A2E8A" w:rsidRDefault="00BE069E" w:rsidP="009D4E31">
            <w:pPr>
              <w:tabs>
                <w:tab w:val="left" w:pos="1080"/>
              </w:tabs>
              <w:spacing w:before="120" w:after="120" w:line="276" w:lineRule="auto"/>
              <w:ind w:left="108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rFonts w:ascii="Arial" w:hAnsi="Arial" w:cs="Arial"/>
                <w:sz w:val="20"/>
                <w:szCs w:val="20"/>
              </w:rPr>
              <w:t>b)</w:t>
            </w:r>
            <w:r w:rsidRPr="002A2E8A">
              <w:rPr>
                <w:rFonts w:ascii="Arial" w:hAnsi="Arial" w:cs="Arial"/>
                <w:sz w:val="20"/>
                <w:szCs w:val="20"/>
              </w:rPr>
              <w:tab/>
              <w:t>The client objects to the person that is identified; or</w:t>
            </w:r>
          </w:p>
          <w:p w:rsidR="00BE069E" w:rsidRPr="002A2E8A" w:rsidRDefault="00BE069E" w:rsidP="009D4E31">
            <w:pPr>
              <w:tabs>
                <w:tab w:val="left" w:pos="1080"/>
              </w:tabs>
              <w:spacing w:before="120" w:after="120" w:line="276" w:lineRule="auto"/>
              <w:ind w:left="108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rFonts w:ascii="Arial" w:hAnsi="Arial" w:cs="Arial"/>
                <w:sz w:val="20"/>
                <w:szCs w:val="20"/>
              </w:rPr>
              <w:t>c)</w:t>
            </w:r>
            <w:r w:rsidRPr="002A2E8A">
              <w:rPr>
                <w:rFonts w:ascii="Arial" w:hAnsi="Arial" w:cs="Arial"/>
                <w:sz w:val="20"/>
                <w:szCs w:val="20"/>
              </w:rPr>
              <w:tab/>
              <w:t>The client objects to the appointment of anyone to act as his/her NSA representative.</w:t>
            </w:r>
          </w:p>
          <w:p w:rsidR="00BE069E" w:rsidRPr="002A2E8A" w:rsidRDefault="00BE069E" w:rsidP="009D4E31">
            <w:pPr>
              <w:tabs>
                <w:tab w:val="left" w:pos="720"/>
              </w:tabs>
              <w:spacing w:before="120" w:after="120"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E8A">
              <w:rPr>
                <w:b/>
                <w:sz w:val="20"/>
                <w:szCs w:val="20"/>
              </w:rPr>
              <w:instrText xml:space="preserve"> FORMCHECKBOX </w:instrText>
            </w:r>
            <w:r w:rsidR="005509CB" w:rsidRPr="002A2E8A">
              <w:rPr>
                <w:b/>
                <w:sz w:val="20"/>
                <w:szCs w:val="20"/>
              </w:rPr>
            </w:r>
            <w:r w:rsidR="005509CB">
              <w:rPr>
                <w:b/>
                <w:sz w:val="20"/>
                <w:szCs w:val="20"/>
              </w:rPr>
              <w:fldChar w:fldCharType="separate"/>
            </w:r>
            <w:r w:rsidRPr="002A2E8A">
              <w:rPr>
                <w:b/>
                <w:sz w:val="20"/>
                <w:szCs w:val="20"/>
              </w:rPr>
              <w:fldChar w:fldCharType="end"/>
            </w:r>
            <w:r w:rsidRPr="002A2E8A">
              <w:rPr>
                <w:b/>
                <w:sz w:val="20"/>
                <w:szCs w:val="20"/>
              </w:rPr>
              <w:tab/>
            </w:r>
            <w:r w:rsidRPr="002A2E8A">
              <w:rPr>
                <w:rFonts w:ascii="Arial" w:hAnsi="Arial" w:cs="Arial"/>
                <w:sz w:val="20"/>
                <w:szCs w:val="20"/>
              </w:rPr>
              <w:t xml:space="preserve">Complete form DSHS 14-491, NSA Representative Checklist for </w:t>
            </w:r>
            <w:r w:rsidR="009D4E31">
              <w:rPr>
                <w:rFonts w:ascii="Arial" w:hAnsi="Arial" w:cs="Arial"/>
                <w:sz w:val="20"/>
                <w:szCs w:val="20"/>
              </w:rPr>
              <w:t>DDA Review</w:t>
            </w:r>
            <w:r w:rsidRPr="002A2E8A">
              <w:rPr>
                <w:rFonts w:ascii="Arial" w:hAnsi="Arial" w:cs="Arial"/>
                <w:sz w:val="20"/>
                <w:szCs w:val="20"/>
              </w:rPr>
              <w:t>, and forward to your</w:t>
            </w:r>
            <w:r w:rsidR="009D4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E8A">
              <w:rPr>
                <w:rFonts w:ascii="Arial" w:hAnsi="Arial" w:cs="Arial"/>
                <w:sz w:val="20"/>
                <w:szCs w:val="20"/>
              </w:rPr>
              <w:t>supervisor.</w:t>
            </w:r>
          </w:p>
          <w:p w:rsidR="00BE069E" w:rsidRPr="002A2E8A" w:rsidRDefault="00BE069E" w:rsidP="009D4E31">
            <w:pPr>
              <w:tabs>
                <w:tab w:val="left" w:pos="720"/>
              </w:tabs>
              <w:spacing w:before="120" w:after="120"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E8A">
              <w:rPr>
                <w:b/>
                <w:sz w:val="20"/>
                <w:szCs w:val="20"/>
              </w:rPr>
              <w:instrText xml:space="preserve"> FORMCHECKBOX </w:instrText>
            </w:r>
            <w:r w:rsidR="005509CB" w:rsidRPr="002A2E8A">
              <w:rPr>
                <w:b/>
                <w:sz w:val="20"/>
                <w:szCs w:val="20"/>
              </w:rPr>
            </w:r>
            <w:r w:rsidR="005509CB">
              <w:rPr>
                <w:b/>
                <w:sz w:val="20"/>
                <w:szCs w:val="20"/>
              </w:rPr>
              <w:fldChar w:fldCharType="separate"/>
            </w:r>
            <w:r w:rsidRPr="002A2E8A">
              <w:rPr>
                <w:b/>
                <w:sz w:val="20"/>
                <w:szCs w:val="20"/>
              </w:rPr>
              <w:fldChar w:fldCharType="end"/>
            </w:r>
            <w:r w:rsidRPr="002A2E8A">
              <w:rPr>
                <w:b/>
                <w:sz w:val="20"/>
                <w:szCs w:val="20"/>
              </w:rPr>
              <w:tab/>
            </w:r>
            <w:r w:rsidRPr="002A2E8A">
              <w:rPr>
                <w:rFonts w:ascii="Arial" w:hAnsi="Arial" w:cs="Arial"/>
                <w:sz w:val="20"/>
                <w:szCs w:val="20"/>
              </w:rPr>
              <w:t>Document the reason for the delay in assessment in the SER.</w:t>
            </w:r>
          </w:p>
          <w:p w:rsidR="00BE069E" w:rsidRPr="002A2E8A" w:rsidRDefault="00BE069E" w:rsidP="009D4E31">
            <w:pPr>
              <w:tabs>
                <w:tab w:val="left" w:pos="720"/>
              </w:tabs>
              <w:spacing w:before="120" w:after="120"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E8A">
              <w:rPr>
                <w:b/>
                <w:sz w:val="20"/>
                <w:szCs w:val="20"/>
              </w:rPr>
              <w:instrText xml:space="preserve"> FORMCHECKBOX </w:instrText>
            </w:r>
            <w:r w:rsidR="005509CB" w:rsidRPr="002A2E8A">
              <w:rPr>
                <w:b/>
                <w:sz w:val="20"/>
                <w:szCs w:val="20"/>
              </w:rPr>
            </w:r>
            <w:r w:rsidR="005509CB">
              <w:rPr>
                <w:b/>
                <w:sz w:val="20"/>
                <w:szCs w:val="20"/>
              </w:rPr>
              <w:fldChar w:fldCharType="separate"/>
            </w:r>
            <w:r w:rsidRPr="002A2E8A">
              <w:rPr>
                <w:b/>
                <w:sz w:val="20"/>
                <w:szCs w:val="20"/>
              </w:rPr>
              <w:fldChar w:fldCharType="end"/>
            </w:r>
            <w:r w:rsidRPr="002A2E8A">
              <w:rPr>
                <w:b/>
                <w:sz w:val="20"/>
                <w:szCs w:val="20"/>
              </w:rPr>
              <w:tab/>
            </w:r>
            <w:r w:rsidRPr="002A2E8A">
              <w:rPr>
                <w:rFonts w:ascii="Arial" w:hAnsi="Arial" w:cs="Arial"/>
                <w:sz w:val="20"/>
                <w:szCs w:val="20"/>
              </w:rPr>
              <w:t>Continue current services until the NSA issue is resolved.</w:t>
            </w:r>
          </w:p>
          <w:p w:rsidR="00BE069E" w:rsidRPr="002A2E8A" w:rsidRDefault="00BE069E" w:rsidP="009D4E31">
            <w:pPr>
              <w:tabs>
                <w:tab w:val="left" w:pos="720"/>
              </w:tabs>
              <w:spacing w:before="120" w:after="120"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E8A">
              <w:rPr>
                <w:b/>
                <w:sz w:val="20"/>
                <w:szCs w:val="20"/>
              </w:rPr>
              <w:instrText xml:space="preserve"> FORMCHECKBOX </w:instrText>
            </w:r>
            <w:r w:rsidR="005509CB" w:rsidRPr="002A2E8A">
              <w:rPr>
                <w:b/>
                <w:sz w:val="20"/>
                <w:szCs w:val="20"/>
              </w:rPr>
            </w:r>
            <w:r w:rsidR="005509CB">
              <w:rPr>
                <w:b/>
                <w:sz w:val="20"/>
                <w:szCs w:val="20"/>
              </w:rPr>
              <w:fldChar w:fldCharType="separate"/>
            </w:r>
            <w:r w:rsidRPr="002A2E8A">
              <w:rPr>
                <w:b/>
                <w:sz w:val="20"/>
                <w:szCs w:val="20"/>
              </w:rPr>
              <w:fldChar w:fldCharType="end"/>
            </w:r>
            <w:r w:rsidRPr="002A2E8A">
              <w:rPr>
                <w:b/>
                <w:sz w:val="20"/>
                <w:szCs w:val="20"/>
              </w:rPr>
              <w:tab/>
            </w:r>
            <w:r w:rsidRPr="002A2E8A">
              <w:rPr>
                <w:rFonts w:ascii="Arial" w:hAnsi="Arial" w:cs="Arial"/>
                <w:sz w:val="20"/>
                <w:szCs w:val="20"/>
              </w:rPr>
              <w:t>If emergency services are authorized, DO NOT reduce or terminate those services until an NSA is identified.</w:t>
            </w:r>
          </w:p>
          <w:p w:rsidR="00BE069E" w:rsidRPr="002A2E8A" w:rsidRDefault="00BE069E" w:rsidP="009D4E31">
            <w:pPr>
              <w:tabs>
                <w:tab w:val="left" w:pos="360"/>
              </w:tabs>
              <w:spacing w:before="120" w:after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2A2E8A">
              <w:rPr>
                <w:rFonts w:ascii="Arial" w:hAnsi="Arial" w:cs="Arial"/>
                <w:b/>
                <w:sz w:val="20"/>
                <w:szCs w:val="20"/>
              </w:rPr>
              <w:tab/>
              <w:t>Prior to sending ANY Planned Action Notice:</w:t>
            </w:r>
          </w:p>
          <w:p w:rsidR="00BE069E" w:rsidRPr="002A2E8A" w:rsidRDefault="00BE069E" w:rsidP="009D4E31">
            <w:pPr>
              <w:tabs>
                <w:tab w:val="left" w:pos="720"/>
              </w:tabs>
              <w:spacing w:before="120" w:after="120"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E8A">
              <w:rPr>
                <w:b/>
                <w:sz w:val="20"/>
                <w:szCs w:val="20"/>
              </w:rPr>
              <w:instrText xml:space="preserve"> FORMCHECKBOX </w:instrText>
            </w:r>
            <w:r w:rsidR="005509CB" w:rsidRPr="002A2E8A">
              <w:rPr>
                <w:b/>
                <w:sz w:val="20"/>
                <w:szCs w:val="20"/>
              </w:rPr>
            </w:r>
            <w:r w:rsidR="005509CB">
              <w:rPr>
                <w:b/>
                <w:sz w:val="20"/>
                <w:szCs w:val="20"/>
              </w:rPr>
              <w:fldChar w:fldCharType="separate"/>
            </w:r>
            <w:r w:rsidRPr="002A2E8A">
              <w:rPr>
                <w:b/>
                <w:sz w:val="20"/>
                <w:szCs w:val="20"/>
              </w:rPr>
              <w:fldChar w:fldCharType="end"/>
            </w:r>
            <w:r w:rsidRPr="002A2E8A">
              <w:rPr>
                <w:b/>
                <w:sz w:val="20"/>
                <w:szCs w:val="20"/>
              </w:rPr>
              <w:tab/>
            </w:r>
            <w:r w:rsidRPr="002A2E8A">
              <w:rPr>
                <w:rFonts w:ascii="Arial" w:hAnsi="Arial" w:cs="Arial"/>
                <w:sz w:val="20"/>
                <w:szCs w:val="20"/>
              </w:rPr>
              <w:t xml:space="preserve">Contact the identified NSA representative by telephone, </w:t>
            </w:r>
            <w:smartTag w:uri="urn:schemas-microsoft-com:office:smarttags" w:element="PersonName">
              <w:r w:rsidRPr="002A2E8A">
                <w:rPr>
                  <w:rFonts w:ascii="Arial" w:hAnsi="Arial" w:cs="Arial"/>
                  <w:sz w:val="20"/>
                  <w:szCs w:val="20"/>
                </w:rPr>
                <w:t>e-mail</w:t>
              </w:r>
            </w:smartTag>
            <w:r w:rsidRPr="002A2E8A">
              <w:rPr>
                <w:rFonts w:ascii="Arial" w:hAnsi="Arial" w:cs="Arial"/>
                <w:sz w:val="20"/>
                <w:szCs w:val="20"/>
              </w:rPr>
              <w:t xml:space="preserve">, or in person, and explain the decision, the Planned Action Notice, and the client’s appeal rights.  Write an SER regarding the contact.  If you are unable to </w:t>
            </w:r>
            <w:r w:rsidR="009D4E3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2E8A">
              <w:rPr>
                <w:rFonts w:ascii="Arial" w:hAnsi="Arial" w:cs="Arial"/>
                <w:sz w:val="20"/>
                <w:szCs w:val="20"/>
              </w:rPr>
              <w:t>contact the NSA representative you must document a minimum of two contact attempts in an SER.</w:t>
            </w:r>
          </w:p>
          <w:p w:rsidR="00BE069E" w:rsidRPr="002A2E8A" w:rsidRDefault="00BE069E" w:rsidP="009D4E31">
            <w:pPr>
              <w:tabs>
                <w:tab w:val="left" w:pos="720"/>
              </w:tabs>
              <w:spacing w:before="120" w:after="120"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E8A">
              <w:rPr>
                <w:b/>
                <w:sz w:val="20"/>
                <w:szCs w:val="20"/>
              </w:rPr>
              <w:instrText xml:space="preserve"> FORMCHECKBOX </w:instrText>
            </w:r>
            <w:r w:rsidR="005509CB" w:rsidRPr="002A2E8A">
              <w:rPr>
                <w:b/>
                <w:sz w:val="20"/>
                <w:szCs w:val="20"/>
              </w:rPr>
            </w:r>
            <w:r w:rsidR="005509CB">
              <w:rPr>
                <w:b/>
                <w:sz w:val="20"/>
                <w:szCs w:val="20"/>
              </w:rPr>
              <w:fldChar w:fldCharType="separate"/>
            </w:r>
            <w:r w:rsidRPr="002A2E8A">
              <w:rPr>
                <w:b/>
                <w:sz w:val="20"/>
                <w:szCs w:val="20"/>
              </w:rPr>
              <w:fldChar w:fldCharType="end"/>
            </w:r>
            <w:r w:rsidRPr="002A2E8A">
              <w:rPr>
                <w:b/>
                <w:sz w:val="20"/>
                <w:szCs w:val="20"/>
              </w:rPr>
              <w:tab/>
            </w:r>
            <w:r w:rsidRPr="002A2E8A">
              <w:rPr>
                <w:rFonts w:ascii="Arial" w:hAnsi="Arial" w:cs="Arial"/>
                <w:sz w:val="20"/>
                <w:szCs w:val="20"/>
              </w:rPr>
              <w:t>Document this contact in the SER.</w:t>
            </w:r>
          </w:p>
          <w:p w:rsidR="00BE069E" w:rsidRPr="002A2E8A" w:rsidRDefault="00BE069E" w:rsidP="009D4E31">
            <w:pPr>
              <w:tabs>
                <w:tab w:val="left" w:pos="360"/>
              </w:tabs>
              <w:spacing w:before="120" w:after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2A2E8A">
              <w:rPr>
                <w:rFonts w:ascii="Arial" w:hAnsi="Arial" w:cs="Arial"/>
                <w:b/>
                <w:sz w:val="20"/>
                <w:szCs w:val="20"/>
              </w:rPr>
              <w:tab/>
              <w:t>If the client requests to be his/her own NSA the following steps must be followed:</w:t>
            </w:r>
          </w:p>
          <w:p w:rsidR="00BE069E" w:rsidRPr="002A2E8A" w:rsidRDefault="00BE069E" w:rsidP="009D4E31">
            <w:pPr>
              <w:tabs>
                <w:tab w:val="left" w:pos="360"/>
              </w:tabs>
              <w:spacing w:before="120" w:after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rFonts w:ascii="Arial" w:hAnsi="Arial" w:cs="Arial"/>
                <w:sz w:val="20"/>
                <w:szCs w:val="20"/>
              </w:rPr>
              <w:tab/>
              <w:t xml:space="preserve">The client’s request must be in writing per WAC 388-825-102. </w:t>
            </w:r>
          </w:p>
          <w:p w:rsidR="00BE069E" w:rsidRPr="002A2E8A" w:rsidRDefault="00BE069E" w:rsidP="009D4E31">
            <w:pPr>
              <w:tabs>
                <w:tab w:val="left" w:pos="360"/>
              </w:tabs>
              <w:spacing w:before="120" w:after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2A2E8A">
              <w:rPr>
                <w:rFonts w:ascii="Arial" w:hAnsi="Arial" w:cs="Arial"/>
                <w:sz w:val="20"/>
                <w:szCs w:val="20"/>
              </w:rPr>
              <w:tab/>
              <w:t xml:space="preserve">When the written request is received, complete DSHS 14-491, NSA Representative Checklist for </w:t>
            </w:r>
            <w:r w:rsidR="009D4E31">
              <w:rPr>
                <w:rFonts w:ascii="Arial" w:hAnsi="Arial" w:cs="Arial"/>
                <w:sz w:val="20"/>
                <w:szCs w:val="20"/>
              </w:rPr>
              <w:t xml:space="preserve">DDA Review </w:t>
            </w:r>
            <w:r w:rsidRPr="002A2E8A">
              <w:rPr>
                <w:rFonts w:ascii="Arial" w:hAnsi="Arial" w:cs="Arial"/>
                <w:sz w:val="20"/>
                <w:szCs w:val="20"/>
              </w:rPr>
              <w:t>and forward to your supervisor.</w:t>
            </w:r>
          </w:p>
        </w:tc>
      </w:tr>
    </w:tbl>
    <w:p w:rsidR="001F6BB1" w:rsidRPr="001F6BB1" w:rsidRDefault="001F6BB1" w:rsidP="00BE069E">
      <w:pPr>
        <w:spacing w:before="20"/>
        <w:rPr>
          <w:rFonts w:ascii="Arial" w:hAnsi="Arial" w:cs="Arial"/>
          <w:sz w:val="20"/>
          <w:szCs w:val="20"/>
        </w:rPr>
      </w:pPr>
    </w:p>
    <w:sectPr w:rsidR="001F6BB1" w:rsidRPr="001F6BB1" w:rsidSect="0099460C">
      <w:footerReference w:type="first" r:id="rId8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FD5" w:rsidRDefault="00DA1FD5">
      <w:r>
        <w:separator/>
      </w:r>
    </w:p>
  </w:endnote>
  <w:endnote w:type="continuationSeparator" w:id="0">
    <w:p w:rsidR="00DA1FD5" w:rsidRDefault="00DA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DF" w:rsidRPr="00A833A9" w:rsidRDefault="00B22BDF">
    <w:pPr>
      <w:pStyle w:val="Footer"/>
      <w:rPr>
        <w:rFonts w:ascii="Arial" w:hAnsi="Arial" w:cs="Arial"/>
        <w:b/>
        <w:sz w:val="16"/>
        <w:szCs w:val="16"/>
      </w:rPr>
    </w:pPr>
    <w:r w:rsidRPr="00A833A9">
      <w:rPr>
        <w:rFonts w:ascii="Arial" w:hAnsi="Arial" w:cs="Arial"/>
        <w:b/>
        <w:sz w:val="16"/>
        <w:szCs w:val="16"/>
      </w:rPr>
      <w:t xml:space="preserve">DSHS </w:t>
    </w:r>
    <w:r w:rsidR="00C91955" w:rsidRPr="00A833A9">
      <w:rPr>
        <w:rFonts w:ascii="Arial" w:hAnsi="Arial" w:cs="Arial"/>
        <w:b/>
        <w:sz w:val="16"/>
        <w:szCs w:val="16"/>
      </w:rPr>
      <w:t>15-314</w:t>
    </w:r>
    <w:r w:rsidRPr="00A833A9">
      <w:rPr>
        <w:rFonts w:ascii="Arial" w:hAnsi="Arial" w:cs="Arial"/>
        <w:b/>
        <w:sz w:val="16"/>
        <w:szCs w:val="16"/>
      </w:rPr>
      <w:t xml:space="preserve"> (</w:t>
    </w:r>
    <w:r w:rsidR="00D50405" w:rsidRPr="00A833A9">
      <w:rPr>
        <w:rFonts w:ascii="Arial" w:hAnsi="Arial" w:cs="Arial"/>
        <w:b/>
        <w:sz w:val="16"/>
        <w:szCs w:val="16"/>
      </w:rPr>
      <w:t xml:space="preserve">REV. </w:t>
    </w:r>
    <w:r w:rsidR="00D712EE">
      <w:rPr>
        <w:rFonts w:ascii="Arial" w:hAnsi="Arial" w:cs="Arial"/>
        <w:b/>
        <w:sz w:val="16"/>
        <w:szCs w:val="16"/>
      </w:rPr>
      <w:t>10/2019)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FD5" w:rsidRDefault="00DA1FD5">
      <w:r>
        <w:separator/>
      </w:r>
    </w:p>
  </w:footnote>
  <w:footnote w:type="continuationSeparator" w:id="0">
    <w:p w:rsidR="00DA1FD5" w:rsidRDefault="00DA1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022"/>
    <w:multiLevelType w:val="hybridMultilevel"/>
    <w:tmpl w:val="8CBEF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209CB"/>
    <w:multiLevelType w:val="hybridMultilevel"/>
    <w:tmpl w:val="E7D6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70481"/>
    <w:multiLevelType w:val="hybridMultilevel"/>
    <w:tmpl w:val="C5864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D2D98"/>
    <w:multiLevelType w:val="hybridMultilevel"/>
    <w:tmpl w:val="86585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4EDiZhhEV9e2IlEmmO8Ad/8hyjrfGwWU5Xj5wfbszyCZqQbO0x3gbNTGOE0vptx2QqqMEzi09PC/LnDY6aWlGQ==" w:salt="KCI1Q0lpvNwjYzK9D9LaJg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E78"/>
    <w:rsid w:val="0001379A"/>
    <w:rsid w:val="00024394"/>
    <w:rsid w:val="00024921"/>
    <w:rsid w:val="00064E78"/>
    <w:rsid w:val="00082561"/>
    <w:rsid w:val="000D607C"/>
    <w:rsid w:val="000D6D1C"/>
    <w:rsid w:val="00101A24"/>
    <w:rsid w:val="00110FC5"/>
    <w:rsid w:val="00155CCF"/>
    <w:rsid w:val="0016677F"/>
    <w:rsid w:val="00177446"/>
    <w:rsid w:val="001C2ACA"/>
    <w:rsid w:val="001D5EBD"/>
    <w:rsid w:val="001F6BB1"/>
    <w:rsid w:val="00207069"/>
    <w:rsid w:val="00255818"/>
    <w:rsid w:val="00274A66"/>
    <w:rsid w:val="00277630"/>
    <w:rsid w:val="002A2E8A"/>
    <w:rsid w:val="002A3395"/>
    <w:rsid w:val="002D3008"/>
    <w:rsid w:val="002E7F60"/>
    <w:rsid w:val="00316884"/>
    <w:rsid w:val="00344FBA"/>
    <w:rsid w:val="003713AD"/>
    <w:rsid w:val="00372D35"/>
    <w:rsid w:val="003C045C"/>
    <w:rsid w:val="003C30BE"/>
    <w:rsid w:val="003C5C34"/>
    <w:rsid w:val="0040731F"/>
    <w:rsid w:val="0042163B"/>
    <w:rsid w:val="00435342"/>
    <w:rsid w:val="004609D0"/>
    <w:rsid w:val="00482916"/>
    <w:rsid w:val="00491C77"/>
    <w:rsid w:val="004A7919"/>
    <w:rsid w:val="004C777E"/>
    <w:rsid w:val="004D0289"/>
    <w:rsid w:val="004E6A8A"/>
    <w:rsid w:val="004E7692"/>
    <w:rsid w:val="004F2359"/>
    <w:rsid w:val="00513885"/>
    <w:rsid w:val="005509CB"/>
    <w:rsid w:val="00585B91"/>
    <w:rsid w:val="0059155F"/>
    <w:rsid w:val="005D083A"/>
    <w:rsid w:val="005D3321"/>
    <w:rsid w:val="00604D9D"/>
    <w:rsid w:val="006123A7"/>
    <w:rsid w:val="00616F85"/>
    <w:rsid w:val="00621680"/>
    <w:rsid w:val="00696D94"/>
    <w:rsid w:val="006B4DEE"/>
    <w:rsid w:val="006C2512"/>
    <w:rsid w:val="006E3554"/>
    <w:rsid w:val="006E7805"/>
    <w:rsid w:val="00700EB6"/>
    <w:rsid w:val="00750304"/>
    <w:rsid w:val="007B3005"/>
    <w:rsid w:val="007B73AF"/>
    <w:rsid w:val="007C2893"/>
    <w:rsid w:val="007E73DC"/>
    <w:rsid w:val="00807336"/>
    <w:rsid w:val="008308F3"/>
    <w:rsid w:val="0084392C"/>
    <w:rsid w:val="00855A1C"/>
    <w:rsid w:val="00883396"/>
    <w:rsid w:val="008B7749"/>
    <w:rsid w:val="008D39EE"/>
    <w:rsid w:val="00916B50"/>
    <w:rsid w:val="00930E00"/>
    <w:rsid w:val="00944DC9"/>
    <w:rsid w:val="00953148"/>
    <w:rsid w:val="009700D1"/>
    <w:rsid w:val="0097582E"/>
    <w:rsid w:val="0099460C"/>
    <w:rsid w:val="009B64CA"/>
    <w:rsid w:val="009D4E31"/>
    <w:rsid w:val="009F01D2"/>
    <w:rsid w:val="009F051D"/>
    <w:rsid w:val="00A01C67"/>
    <w:rsid w:val="00A121F1"/>
    <w:rsid w:val="00A256C0"/>
    <w:rsid w:val="00A555FF"/>
    <w:rsid w:val="00A833A9"/>
    <w:rsid w:val="00AB1383"/>
    <w:rsid w:val="00AC12AD"/>
    <w:rsid w:val="00AC5404"/>
    <w:rsid w:val="00B22BDF"/>
    <w:rsid w:val="00B3261E"/>
    <w:rsid w:val="00B60950"/>
    <w:rsid w:val="00B741A2"/>
    <w:rsid w:val="00BC7B2A"/>
    <w:rsid w:val="00BE069E"/>
    <w:rsid w:val="00C61B14"/>
    <w:rsid w:val="00C70336"/>
    <w:rsid w:val="00C91955"/>
    <w:rsid w:val="00C94228"/>
    <w:rsid w:val="00CD57FE"/>
    <w:rsid w:val="00D30901"/>
    <w:rsid w:val="00D50405"/>
    <w:rsid w:val="00D70BCB"/>
    <w:rsid w:val="00D712EE"/>
    <w:rsid w:val="00D755EA"/>
    <w:rsid w:val="00D91D25"/>
    <w:rsid w:val="00D930F7"/>
    <w:rsid w:val="00DA1FD5"/>
    <w:rsid w:val="00DA3A47"/>
    <w:rsid w:val="00DA6F9F"/>
    <w:rsid w:val="00DB3E13"/>
    <w:rsid w:val="00DD0273"/>
    <w:rsid w:val="00DD30E0"/>
    <w:rsid w:val="00DE1151"/>
    <w:rsid w:val="00DE62BE"/>
    <w:rsid w:val="00E21093"/>
    <w:rsid w:val="00E237EB"/>
    <w:rsid w:val="00E2478E"/>
    <w:rsid w:val="00E26F92"/>
    <w:rsid w:val="00E62EEF"/>
    <w:rsid w:val="00E76F7A"/>
    <w:rsid w:val="00E90F6A"/>
    <w:rsid w:val="00E90F82"/>
    <w:rsid w:val="00EE4783"/>
    <w:rsid w:val="00F56728"/>
    <w:rsid w:val="00F611BC"/>
    <w:rsid w:val="00F62C47"/>
    <w:rsid w:val="00F822ED"/>
    <w:rsid w:val="00F928D4"/>
    <w:rsid w:val="00FA006C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E4DA57E-8282-413A-85CE-99EA32BB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2731</Characters>
  <Application>Microsoft Office Word</Application>
  <DocSecurity>0</DocSecurity>
  <Lines>40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Necessary Supplemental Accommodation Representative Requirement Checklist</vt:lpstr>
    </vt:vector>
  </TitlesOfParts>
  <Company>ASD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Necessary Supplemental Accommodation Representative Requirement Checklist</dc:title>
  <dc:subject/>
  <dc:creator>ASD</dc:creator>
  <cp:keywords/>
  <cp:lastModifiedBy>Brombacher, Millie A. (DSHS/IGU)</cp:lastModifiedBy>
  <cp:revision>2</cp:revision>
  <cp:lastPrinted>2010-06-03T22:56:00Z</cp:lastPrinted>
  <dcterms:created xsi:type="dcterms:W3CDTF">2019-10-16T15:56:00Z</dcterms:created>
  <dcterms:modified xsi:type="dcterms:W3CDTF">2019-10-16T15:56:00Z</dcterms:modified>
</cp:coreProperties>
</file>