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3778"/>
        <w:gridCol w:w="2975"/>
        <w:gridCol w:w="2420"/>
      </w:tblGrid>
      <w:tr w:rsidR="00AD22E9" w:rsidTr="00AD22E9">
        <w:trPr>
          <w:trHeight w:val="805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AD22E9" w:rsidRDefault="00AD22E9" w:rsidP="005B5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196118" wp14:editId="04AEC49E">
                  <wp:extent cx="780176" cy="448951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1" cy="47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D22E9" w:rsidRPr="00E2278F" w:rsidRDefault="00AD22E9" w:rsidP="005B5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8F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AD22E9" w:rsidRPr="00E2278F" w:rsidRDefault="00AD22E9" w:rsidP="005B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Companion Home Quarterly Report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22E9" w:rsidRPr="00E2278F" w:rsidRDefault="00AD22E9" w:rsidP="005B5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PREPARED</w:t>
            </w:r>
          </w:p>
          <w:p w:rsidR="00AD22E9" w:rsidRPr="00E2278F" w:rsidRDefault="00AD22E9" w:rsidP="005B50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B50B5" w:rsidTr="0033029E">
        <w:trPr>
          <w:trHeight w:hRule="exact" w:val="576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B5" w:rsidRPr="00E2278F" w:rsidRDefault="005B50B5" w:rsidP="005B50B5">
            <w:pPr>
              <w:rPr>
                <w:rFonts w:ascii="Arial" w:hAnsi="Arial" w:cs="Arial"/>
                <w:sz w:val="16"/>
                <w:szCs w:val="16"/>
              </w:rPr>
            </w:pPr>
            <w:r w:rsidRPr="00E2278F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5B50B5" w:rsidRPr="00E2278F" w:rsidRDefault="005B50B5" w:rsidP="005B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95" w:type="dxa"/>
            <w:gridSpan w:val="2"/>
            <w:tcBorders>
              <w:left w:val="single" w:sz="4" w:space="0" w:color="auto"/>
            </w:tcBorders>
          </w:tcPr>
          <w:p w:rsidR="005B50B5" w:rsidRPr="00E2278F" w:rsidRDefault="005B50B5" w:rsidP="005B5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COMPANION HOME PROVIDER</w:t>
            </w:r>
            <w:r w:rsidRPr="00E2278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B50B5" w:rsidRPr="00E2278F" w:rsidRDefault="005B50B5" w:rsidP="005B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B50B5" w:rsidTr="0033029E"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B5" w:rsidRDefault="005B50B5" w:rsidP="005B50B5">
            <w:pPr>
              <w:tabs>
                <w:tab w:val="left" w:pos="5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QUARTER (SELECT </w:t>
            </w:r>
            <w:r w:rsidRPr="005B50B5">
              <w:rPr>
                <w:rFonts w:ascii="Arial" w:hAnsi="Arial" w:cs="Arial"/>
                <w:sz w:val="16"/>
                <w:szCs w:val="16"/>
                <w:u w:val="single"/>
              </w:rPr>
              <w:t>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B50B5" w:rsidRDefault="005B50B5" w:rsidP="00AD22E9">
            <w:pPr>
              <w:tabs>
                <w:tab w:val="left" w:pos="343"/>
                <w:tab w:val="left" w:pos="5383"/>
              </w:tabs>
              <w:ind w:left="343" w:hanging="3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FB2">
              <w:rPr>
                <w:rFonts w:ascii="Arial" w:hAnsi="Arial" w:cs="Arial"/>
                <w:sz w:val="20"/>
                <w:szCs w:val="20"/>
              </w:rPr>
            </w:r>
            <w:r w:rsidR="00280F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January / February / March 20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FB2">
              <w:rPr>
                <w:rFonts w:ascii="Arial" w:hAnsi="Arial" w:cs="Arial"/>
                <w:sz w:val="20"/>
                <w:szCs w:val="20"/>
              </w:rPr>
            </w:r>
            <w:r w:rsidR="00280F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July / August / September 20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  <w:p w:rsidR="005B50B5" w:rsidRPr="005B50B5" w:rsidRDefault="005B50B5" w:rsidP="00AD22E9">
            <w:pPr>
              <w:tabs>
                <w:tab w:val="left" w:pos="343"/>
                <w:tab w:val="left" w:pos="5383"/>
              </w:tabs>
              <w:spacing w:after="40"/>
              <w:ind w:left="343" w:hanging="3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FB2">
              <w:rPr>
                <w:rFonts w:ascii="Arial" w:hAnsi="Arial" w:cs="Arial"/>
                <w:sz w:val="20"/>
                <w:szCs w:val="20"/>
              </w:rPr>
            </w:r>
            <w:r w:rsidR="00280F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April / May / June 20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FB2">
              <w:rPr>
                <w:rFonts w:ascii="Arial" w:hAnsi="Arial" w:cs="Arial"/>
                <w:sz w:val="20"/>
                <w:szCs w:val="20"/>
              </w:rPr>
            </w:r>
            <w:r w:rsidR="00280F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October / November / December 20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B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5B50B5" w:rsidTr="0033029E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B5" w:rsidRDefault="005B50B5" w:rsidP="00330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recreational, leisure, and community activities the client participated in during the quarter and how often the activities occurred.</w:t>
            </w: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E2278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B50B5" w:rsidTr="0033029E">
        <w:trPr>
          <w:trHeight w:val="115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5B50B5" w:rsidRPr="0033029E" w:rsidRDefault="005B50B5" w:rsidP="005B50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B50B5" w:rsidTr="0033029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5B50B5" w:rsidRDefault="00AD22E9" w:rsidP="00330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client’s</w:t>
            </w:r>
            <w:r w:rsidRPr="00C52C29">
              <w:rPr>
                <w:rFonts w:ascii="Arial" w:hAnsi="Arial" w:cs="Arial"/>
                <w:b/>
                <w:sz w:val="20"/>
                <w:szCs w:val="20"/>
              </w:rPr>
              <w:t xml:space="preserve"> habilitation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goal and their progress toward the goal.  What have you done with the client during the quarter to assist them to reach their habilitation goal?</w:t>
            </w: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rPr>
          <w:trHeight w:val="115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3029E" w:rsidRPr="0033029E" w:rsidRDefault="0033029E" w:rsidP="003302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3029E" w:rsidRDefault="00AD22E9" w:rsidP="00330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2C29">
              <w:rPr>
                <w:rFonts w:ascii="Arial" w:hAnsi="Arial" w:cs="Arial"/>
                <w:sz w:val="20"/>
                <w:szCs w:val="20"/>
              </w:rPr>
              <w:t xml:space="preserve">Describe the client’s progress toward </w:t>
            </w:r>
            <w:r>
              <w:rPr>
                <w:rFonts w:ascii="Arial" w:hAnsi="Arial" w:cs="Arial"/>
                <w:sz w:val="20"/>
                <w:szCs w:val="20"/>
              </w:rPr>
              <w:t xml:space="preserve">gaining independence </w:t>
            </w:r>
            <w:r w:rsidRPr="00C52C29">
              <w:rPr>
                <w:rFonts w:ascii="Arial" w:hAnsi="Arial" w:cs="Arial"/>
                <w:sz w:val="20"/>
                <w:szCs w:val="20"/>
              </w:rPr>
              <w:t>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needs </w:t>
            </w:r>
            <w:r w:rsidRPr="00C52C29">
              <w:rPr>
                <w:rFonts w:ascii="Arial" w:hAnsi="Arial" w:cs="Arial"/>
                <w:sz w:val="20"/>
                <w:szCs w:val="20"/>
              </w:rPr>
              <w:t xml:space="preserve">and goals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identified in their PCSP and </w:t>
            </w:r>
            <w:r w:rsidRPr="00C52C29">
              <w:rPr>
                <w:rFonts w:ascii="Arial" w:hAnsi="Arial" w:cs="Arial"/>
                <w:sz w:val="20"/>
                <w:szCs w:val="20"/>
              </w:rPr>
              <w:t xml:space="preserve">assigned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companion home </w:t>
            </w:r>
            <w:r w:rsidRPr="00C52C29">
              <w:rPr>
                <w:rFonts w:ascii="Arial" w:hAnsi="Arial" w:cs="Arial"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rPr>
          <w:trHeight w:val="115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3029E" w:rsidRPr="0033029E" w:rsidRDefault="0033029E" w:rsidP="003302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3029E" w:rsidRDefault="0033029E" w:rsidP="003D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any Employment or Community </w:t>
            </w:r>
            <w:r w:rsidR="003D367E">
              <w:rPr>
                <w:rFonts w:ascii="Arial" w:hAnsi="Arial" w:cs="Arial"/>
                <w:sz w:val="20"/>
                <w:szCs w:val="20"/>
              </w:rPr>
              <w:t>Inclusion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services the client is receiving (i.e., any Employment or Community </w:t>
            </w:r>
            <w:r w:rsidR="003D367E">
              <w:rPr>
                <w:rFonts w:ascii="Arial" w:hAnsi="Arial" w:cs="Arial"/>
                <w:sz w:val="20"/>
                <w:szCs w:val="20"/>
              </w:rPr>
              <w:t>Inclusion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 they are participating in, program name, frequency of service, and overview of progress).</w:t>
            </w: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rPr>
          <w:trHeight w:val="115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3029E" w:rsidRPr="0033029E" w:rsidRDefault="0033029E" w:rsidP="003302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3029E" w:rsidRDefault="0033029E" w:rsidP="00330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healthcare or treatments the client has received during the quarter (i.e., healthcare provider’s name, frequency of visits, and general overview of progress).</w:t>
            </w:r>
            <w:r w:rsidR="00AD22E9">
              <w:rPr>
                <w:rFonts w:ascii="Arial" w:hAnsi="Arial" w:cs="Arial"/>
                <w:sz w:val="20"/>
                <w:szCs w:val="20"/>
              </w:rPr>
              <w:t xml:space="preserve">  Were there any refusals to participate in monthly evacuation drills or health care support?</w:t>
            </w: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33029E">
        <w:trPr>
          <w:trHeight w:val="115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3029E" w:rsidRPr="0033029E" w:rsidRDefault="0033029E" w:rsidP="003302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65527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3029E" w:rsidRDefault="0033029E" w:rsidP="00330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illnesses, injuries, or other concerns with the client’s overall health and well-being.</w:t>
            </w:r>
            <w:r w:rsidR="00AD22E9">
              <w:rPr>
                <w:rFonts w:ascii="Arial" w:hAnsi="Arial" w:cs="Arial"/>
                <w:sz w:val="20"/>
                <w:szCs w:val="20"/>
              </w:rPr>
              <w:t xml:space="preserve">  Were incident reports completed and submitted as necessary?</w:t>
            </w: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029E" w:rsidTr="00655275">
        <w:trPr>
          <w:trHeight w:val="115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3029E" w:rsidRDefault="0033029E" w:rsidP="00330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275" w:rsidRPr="00655275" w:rsidRDefault="00655275" w:rsidP="00655275">
      <w:pPr>
        <w:spacing w:after="0"/>
        <w:rPr>
          <w:rFonts w:ascii="Times New Roman" w:hAnsi="Times New Roman" w:cs="Times New Roman"/>
          <w:sz w:val="2"/>
          <w:szCs w:val="2"/>
        </w:rPr>
        <w:sectPr w:rsidR="00655275" w:rsidRPr="00655275" w:rsidSect="006552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70"/>
        <w:gridCol w:w="2420"/>
      </w:tblGrid>
      <w:tr w:rsidR="0033029E" w:rsidTr="00655275">
        <w:trPr>
          <w:trHeight w:hRule="exact" w:val="576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29E" w:rsidRDefault="00655275" w:rsidP="0033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3D367E">
              <w:rPr>
                <w:rFonts w:ascii="Arial" w:hAnsi="Arial" w:cs="Arial"/>
                <w:sz w:val="16"/>
                <w:szCs w:val="16"/>
              </w:rPr>
              <w:t xml:space="preserve"> (OR TYPED NAME IF SUBMITTING </w:t>
            </w:r>
            <w:r w:rsidR="00D679B4">
              <w:rPr>
                <w:rFonts w:ascii="Arial" w:hAnsi="Arial" w:cs="Arial"/>
                <w:sz w:val="16"/>
                <w:szCs w:val="16"/>
              </w:rPr>
              <w:t>ELECTRONICALLY</w:t>
            </w:r>
            <w:r w:rsidR="003D367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367E" w:rsidRPr="00E2278F" w:rsidRDefault="003D367E" w:rsidP="0033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E" w:rsidRPr="00E2278F" w:rsidRDefault="0033029E" w:rsidP="0033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SENT TO DDA</w:t>
            </w:r>
          </w:p>
          <w:p w:rsidR="0033029E" w:rsidRPr="00E2278F" w:rsidRDefault="0033029E" w:rsidP="0033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80F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17437" w:rsidRPr="00E2278F" w:rsidRDefault="00F17437">
      <w:pPr>
        <w:rPr>
          <w:rFonts w:ascii="Arial" w:hAnsi="Arial" w:cs="Arial"/>
          <w:sz w:val="20"/>
          <w:szCs w:val="20"/>
        </w:rPr>
      </w:pPr>
    </w:p>
    <w:sectPr w:rsidR="00F17437" w:rsidRPr="00E2278F" w:rsidSect="006552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8F" w:rsidRDefault="00E2278F" w:rsidP="00E2278F">
      <w:pPr>
        <w:spacing w:after="0" w:line="240" w:lineRule="auto"/>
      </w:pPr>
      <w:r>
        <w:separator/>
      </w:r>
    </w:p>
  </w:endnote>
  <w:endnote w:type="continuationSeparator" w:id="0">
    <w:p w:rsidR="00E2278F" w:rsidRDefault="00E2278F" w:rsidP="00E2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F" w:rsidRPr="00E2278F" w:rsidRDefault="00E2278F" w:rsidP="00E2278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E2278F">
      <w:rPr>
        <w:rFonts w:ascii="Arial" w:hAnsi="Arial" w:cs="Arial"/>
        <w:b/>
        <w:sz w:val="16"/>
        <w:szCs w:val="16"/>
      </w:rPr>
      <w:t>COMPANION HOME</w:t>
    </w:r>
    <w:r w:rsidR="00AD22E9">
      <w:rPr>
        <w:rFonts w:ascii="Arial" w:hAnsi="Arial" w:cs="Arial"/>
        <w:b/>
        <w:sz w:val="16"/>
        <w:szCs w:val="16"/>
      </w:rPr>
      <w:t xml:space="preserve"> QUARTERLY REPORT</w:t>
    </w:r>
    <w:r w:rsidRPr="00E2278F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b/>
          <w:sz w:val="16"/>
          <w:szCs w:val="16"/>
        </w:rPr>
        <w:id w:val="-15376500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278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0FB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2278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0FB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227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2278F" w:rsidRPr="00E2278F" w:rsidRDefault="00E2278F">
    <w:pPr>
      <w:pStyle w:val="Footer"/>
      <w:rPr>
        <w:rFonts w:ascii="Arial" w:hAnsi="Arial" w:cs="Arial"/>
        <w:b/>
        <w:sz w:val="16"/>
        <w:szCs w:val="16"/>
      </w:rPr>
    </w:pPr>
    <w:r w:rsidRPr="00E2278F">
      <w:rPr>
        <w:rFonts w:ascii="Arial" w:hAnsi="Arial" w:cs="Arial"/>
        <w:b/>
        <w:sz w:val="16"/>
        <w:szCs w:val="16"/>
      </w:rPr>
      <w:t>DSHS 15-</w:t>
    </w:r>
    <w:r w:rsidR="009E5273">
      <w:rPr>
        <w:rFonts w:ascii="Arial" w:hAnsi="Arial" w:cs="Arial"/>
        <w:b/>
        <w:sz w:val="16"/>
        <w:szCs w:val="16"/>
      </w:rPr>
      <w:t>516</w:t>
    </w:r>
    <w:r w:rsidRPr="00E2278F">
      <w:rPr>
        <w:rFonts w:ascii="Arial" w:hAnsi="Arial" w:cs="Arial"/>
        <w:b/>
        <w:sz w:val="16"/>
        <w:szCs w:val="16"/>
      </w:rPr>
      <w:t xml:space="preserve"> (</w:t>
    </w:r>
    <w:r w:rsidR="003C36BA">
      <w:rPr>
        <w:rFonts w:ascii="Arial" w:hAnsi="Arial" w:cs="Arial"/>
        <w:b/>
        <w:sz w:val="16"/>
        <w:szCs w:val="16"/>
      </w:rPr>
      <w:t>REV. 05/2019</w:t>
    </w:r>
    <w:r w:rsidRPr="00E2278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8F" w:rsidRDefault="00E2278F" w:rsidP="00E2278F">
      <w:pPr>
        <w:spacing w:after="0" w:line="240" w:lineRule="auto"/>
      </w:pPr>
      <w:r>
        <w:separator/>
      </w:r>
    </w:p>
  </w:footnote>
  <w:footnote w:type="continuationSeparator" w:id="0">
    <w:p w:rsidR="00E2278F" w:rsidRDefault="00E2278F" w:rsidP="00E2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U+tpMmwQRix5PZgD1CMcVpVHd8hmePrEORRya9xvBXt3ixwzqUI6gBjvR0s2hXJa2tvfvnFwaB8oCdFEieHnow==" w:salt="0GVNY5jAipiS+mgtgAPi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9"/>
    <w:rsid w:val="00280FB2"/>
    <w:rsid w:val="0033029E"/>
    <w:rsid w:val="003C36BA"/>
    <w:rsid w:val="003D367E"/>
    <w:rsid w:val="005B50B5"/>
    <w:rsid w:val="00655275"/>
    <w:rsid w:val="008C37A0"/>
    <w:rsid w:val="009E5273"/>
    <w:rsid w:val="00A86199"/>
    <w:rsid w:val="00AD22E9"/>
    <w:rsid w:val="00D679B4"/>
    <w:rsid w:val="00E2278F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135E45-2B08-4BFA-AEBD-32B0DFE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8F"/>
  </w:style>
  <w:style w:type="paragraph" w:styleId="Footer">
    <w:name w:val="footer"/>
    <w:basedOn w:val="Normal"/>
    <w:link w:val="FooterChar"/>
    <w:uiPriority w:val="99"/>
    <w:unhideWhenUsed/>
    <w:rsid w:val="00E2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8F"/>
  </w:style>
  <w:style w:type="paragraph" w:styleId="BalloonText">
    <w:name w:val="Balloon Text"/>
    <w:basedOn w:val="Normal"/>
    <w:link w:val="BalloonTextChar"/>
    <w:uiPriority w:val="99"/>
    <w:semiHidden/>
    <w:unhideWhenUsed/>
    <w:rsid w:val="00AD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1C61-28E0-4EE7-8C25-805BF8E0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1508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Companion Home Quarterly Report</vt:lpstr>
    </vt:vector>
  </TitlesOfParts>
  <Company>DSHS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Home Quarterly Report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2019-05-10T17:05:00Z</dcterms:created>
  <dcterms:modified xsi:type="dcterms:W3CDTF">2019-05-10T17:05:00Z</dcterms:modified>
</cp:coreProperties>
</file>