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90"/>
        <w:gridCol w:w="3780"/>
        <w:gridCol w:w="1170"/>
        <w:gridCol w:w="90"/>
        <w:gridCol w:w="3865"/>
      </w:tblGrid>
      <w:tr w:rsidR="001E5123" w14:paraId="100ED319" w14:textId="77777777" w:rsidTr="004C5CD8">
        <w:trPr>
          <w:trHeight w:val="619"/>
        </w:trPr>
        <w:tc>
          <w:tcPr>
            <w:tcW w:w="1890" w:type="dxa"/>
            <w:vMerge w:val="restart"/>
            <w:tcBorders>
              <w:top w:val="nil"/>
              <w:left w:val="nil"/>
              <w:right w:val="nil"/>
            </w:tcBorders>
          </w:tcPr>
          <w:p w14:paraId="0D943C60" w14:textId="4B1B5C31" w:rsidR="001E5123" w:rsidRDefault="001E5123" w:rsidP="00490661">
            <w:pPr>
              <w:spacing w:before="60"/>
              <w:rPr>
                <w:rFonts w:ascii="Arial" w:hAnsi="Arial" w:cs="Arial"/>
              </w:rPr>
            </w:pPr>
            <w:r>
              <w:rPr>
                <w:rFonts w:ascii="Arial" w:hAnsi="Arial" w:cs="Arial"/>
                <w:noProof/>
              </w:rPr>
              <w:drawing>
                <wp:inline distT="0" distB="0" distL="0" distR="0" wp14:anchorId="73ACA43B" wp14:editId="337C698E">
                  <wp:extent cx="1071154" cy="372436"/>
                  <wp:effectExtent l="0" t="0" r="0" b="8890"/>
                  <wp:docPr id="1981958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8876" name="Picture 19819588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3293" cy="380134"/>
                          </a:xfrm>
                          <a:prstGeom prst="rect">
                            <a:avLst/>
                          </a:prstGeom>
                        </pic:spPr>
                      </pic:pic>
                    </a:graphicData>
                  </a:graphic>
                </wp:inline>
              </w:drawing>
            </w:r>
          </w:p>
        </w:tc>
        <w:tc>
          <w:tcPr>
            <w:tcW w:w="3780" w:type="dxa"/>
            <w:vMerge w:val="restart"/>
            <w:tcBorders>
              <w:top w:val="nil"/>
              <w:left w:val="nil"/>
              <w:right w:val="nil"/>
            </w:tcBorders>
            <w:vAlign w:val="center"/>
          </w:tcPr>
          <w:p w14:paraId="4410F63A" w14:textId="27CE9E94" w:rsidR="001E5123" w:rsidRPr="00C56F6F" w:rsidRDefault="001E5123" w:rsidP="001E5123">
            <w:pPr>
              <w:jc w:val="center"/>
              <w:rPr>
                <w:rFonts w:ascii="Arial" w:hAnsi="Arial" w:cs="Arial"/>
                <w:b/>
                <w:bCs/>
                <w:sz w:val="32"/>
                <w:szCs w:val="32"/>
              </w:rPr>
            </w:pPr>
            <w:r w:rsidRPr="00C56F6F">
              <w:rPr>
                <w:rFonts w:ascii="Arial" w:hAnsi="Arial" w:cs="Arial"/>
                <w:b/>
                <w:bCs/>
                <w:sz w:val="32"/>
                <w:szCs w:val="32"/>
              </w:rPr>
              <w:t>WA Care</w:t>
            </w:r>
            <w:r w:rsidR="00D814BF" w:rsidRPr="00C56F6F">
              <w:rPr>
                <w:rFonts w:ascii="Arial" w:hAnsi="Arial" w:cs="Arial"/>
                <w:b/>
                <w:bCs/>
                <w:sz w:val="32"/>
                <w:szCs w:val="32"/>
              </w:rPr>
              <w:t>s</w:t>
            </w:r>
            <w:r w:rsidRPr="00C56F6F">
              <w:rPr>
                <w:rFonts w:ascii="Arial" w:hAnsi="Arial" w:cs="Arial"/>
                <w:b/>
                <w:bCs/>
                <w:sz w:val="32"/>
                <w:szCs w:val="32"/>
              </w:rPr>
              <w:t xml:space="preserve"> Fund</w:t>
            </w:r>
          </w:p>
          <w:p w14:paraId="0ADCDFE2" w14:textId="620175B0" w:rsidR="001E5123" w:rsidRPr="001E5123" w:rsidRDefault="001E5123" w:rsidP="001E5123">
            <w:pPr>
              <w:jc w:val="center"/>
              <w:rPr>
                <w:rFonts w:ascii="Arial" w:hAnsi="Arial" w:cs="Arial"/>
                <w:b/>
                <w:bCs/>
                <w:sz w:val="32"/>
                <w:szCs w:val="32"/>
              </w:rPr>
            </w:pPr>
            <w:r w:rsidRPr="00C56F6F">
              <w:rPr>
                <w:rFonts w:ascii="Arial" w:hAnsi="Arial" w:cs="Arial"/>
                <w:b/>
                <w:bCs/>
                <w:sz w:val="32"/>
                <w:szCs w:val="32"/>
              </w:rPr>
              <w:t>Rights and Responsibilities</w:t>
            </w:r>
          </w:p>
        </w:tc>
        <w:tc>
          <w:tcPr>
            <w:tcW w:w="1260" w:type="dxa"/>
            <w:gridSpan w:val="2"/>
            <w:vMerge w:val="restart"/>
            <w:tcBorders>
              <w:top w:val="nil"/>
              <w:left w:val="nil"/>
            </w:tcBorders>
          </w:tcPr>
          <w:p w14:paraId="56858CA2" w14:textId="3115AC03" w:rsidR="001E5123" w:rsidRDefault="001E5123" w:rsidP="00490661">
            <w:pPr>
              <w:spacing w:before="60"/>
              <w:rPr>
                <w:rFonts w:ascii="Arial" w:hAnsi="Arial" w:cs="Arial"/>
              </w:rPr>
            </w:pPr>
            <w:r>
              <w:rPr>
                <w:noProof/>
              </w:rPr>
              <w:drawing>
                <wp:inline distT="0" distB="0" distL="0" distR="0" wp14:anchorId="2774AF61" wp14:editId="2AA5AC7E">
                  <wp:extent cx="674914" cy="371430"/>
                  <wp:effectExtent l="0" t="0" r="0" b="0"/>
                  <wp:docPr id="1472979584"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8">
                            <a:extLst>
                              <a:ext uri="{28A0092B-C50C-407E-A947-70E740481C1C}">
                                <a14:useLocalDpi xmlns:a14="http://schemas.microsoft.com/office/drawing/2010/main" val="0"/>
                              </a:ext>
                            </a:extLst>
                          </a:blip>
                          <a:stretch>
                            <a:fillRect/>
                          </a:stretch>
                        </pic:blipFill>
                        <pic:spPr>
                          <a:xfrm>
                            <a:off x="0" y="0"/>
                            <a:ext cx="692928" cy="381344"/>
                          </a:xfrm>
                          <a:prstGeom prst="rect">
                            <a:avLst/>
                          </a:prstGeom>
                        </pic:spPr>
                      </pic:pic>
                    </a:graphicData>
                  </a:graphic>
                </wp:inline>
              </w:drawing>
            </w:r>
          </w:p>
        </w:tc>
        <w:tc>
          <w:tcPr>
            <w:tcW w:w="3865" w:type="dxa"/>
          </w:tcPr>
          <w:p w14:paraId="5ED71E63" w14:textId="77777777" w:rsidR="001E5123" w:rsidRPr="00C56F6F" w:rsidRDefault="001E5123" w:rsidP="001E5123">
            <w:pPr>
              <w:rPr>
                <w:rFonts w:ascii="Arial" w:hAnsi="Arial" w:cs="Arial"/>
              </w:rPr>
            </w:pPr>
            <w:r w:rsidRPr="00C56F6F">
              <w:rPr>
                <w:rFonts w:ascii="Arial" w:hAnsi="Arial" w:cs="Arial"/>
              </w:rPr>
              <w:t>Beneficiary Name</w:t>
            </w:r>
          </w:p>
          <w:p w14:paraId="5B10014D" w14:textId="0BF832CF" w:rsidR="001E5123" w:rsidRPr="00C56F6F" w:rsidRDefault="001E5123" w:rsidP="001E5123">
            <w:pPr>
              <w:rPr>
                <w:rFonts w:ascii="Times New Roman" w:hAnsi="Times New Roman" w:cs="Times New Roman"/>
                <w:b/>
                <w:bCs/>
              </w:rPr>
            </w:pPr>
            <w:r w:rsidRPr="00C56F6F">
              <w:rPr>
                <w:rFonts w:ascii="Times New Roman" w:hAnsi="Times New Roman" w:cs="Times New Roman"/>
                <w:b/>
                <w:bCs/>
              </w:rPr>
              <w:fldChar w:fldCharType="begin">
                <w:ffData>
                  <w:name w:val="Text1"/>
                  <w:enabled/>
                  <w:calcOnExit w:val="0"/>
                  <w:textInput/>
                </w:ffData>
              </w:fldChar>
            </w:r>
            <w:bookmarkStart w:id="0" w:name="Text1"/>
            <w:r w:rsidRPr="00C56F6F">
              <w:rPr>
                <w:rFonts w:ascii="Times New Roman" w:hAnsi="Times New Roman" w:cs="Times New Roman"/>
                <w:b/>
                <w:bCs/>
              </w:rPr>
              <w:instrText xml:space="preserve"> FORMTEXT </w:instrText>
            </w:r>
            <w:r w:rsidRPr="00C56F6F">
              <w:rPr>
                <w:rFonts w:ascii="Times New Roman" w:hAnsi="Times New Roman" w:cs="Times New Roman"/>
                <w:b/>
                <w:bCs/>
              </w:rPr>
            </w:r>
            <w:r w:rsidRPr="00C56F6F">
              <w:rPr>
                <w:rFonts w:ascii="Times New Roman" w:hAnsi="Times New Roman" w:cs="Times New Roman"/>
                <w:b/>
                <w:bCs/>
              </w:rPr>
              <w:fldChar w:fldCharType="separate"/>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Pr="00C56F6F">
              <w:rPr>
                <w:rFonts w:ascii="Times New Roman" w:hAnsi="Times New Roman" w:cs="Times New Roman"/>
                <w:b/>
                <w:bCs/>
              </w:rPr>
              <w:fldChar w:fldCharType="end"/>
            </w:r>
            <w:bookmarkEnd w:id="0"/>
          </w:p>
        </w:tc>
      </w:tr>
      <w:tr w:rsidR="001E5123" w14:paraId="50B079CD" w14:textId="77777777" w:rsidTr="004C5CD8">
        <w:trPr>
          <w:trHeight w:val="619"/>
        </w:trPr>
        <w:tc>
          <w:tcPr>
            <w:tcW w:w="1890" w:type="dxa"/>
            <w:vMerge/>
            <w:tcBorders>
              <w:left w:val="nil"/>
              <w:right w:val="nil"/>
            </w:tcBorders>
          </w:tcPr>
          <w:p w14:paraId="7C14189E" w14:textId="77777777" w:rsidR="001E5123" w:rsidRDefault="001E5123" w:rsidP="001E5123">
            <w:pPr>
              <w:rPr>
                <w:rFonts w:ascii="Arial" w:hAnsi="Arial" w:cs="Arial"/>
                <w:noProof/>
              </w:rPr>
            </w:pPr>
          </w:p>
        </w:tc>
        <w:tc>
          <w:tcPr>
            <w:tcW w:w="3780" w:type="dxa"/>
            <w:vMerge/>
            <w:tcBorders>
              <w:left w:val="nil"/>
              <w:right w:val="nil"/>
            </w:tcBorders>
          </w:tcPr>
          <w:p w14:paraId="2A015A97" w14:textId="77777777" w:rsidR="001E5123" w:rsidRPr="001E5123" w:rsidRDefault="001E5123" w:rsidP="001E5123">
            <w:pPr>
              <w:jc w:val="center"/>
              <w:rPr>
                <w:rFonts w:ascii="Arial" w:hAnsi="Arial" w:cs="Arial"/>
                <w:b/>
                <w:bCs/>
                <w:sz w:val="32"/>
                <w:szCs w:val="32"/>
              </w:rPr>
            </w:pPr>
          </w:p>
        </w:tc>
        <w:tc>
          <w:tcPr>
            <w:tcW w:w="1260" w:type="dxa"/>
            <w:gridSpan w:val="2"/>
            <w:vMerge/>
            <w:tcBorders>
              <w:left w:val="nil"/>
            </w:tcBorders>
          </w:tcPr>
          <w:p w14:paraId="10FD09A2" w14:textId="77777777" w:rsidR="001E5123" w:rsidRDefault="001E5123" w:rsidP="001E5123">
            <w:pPr>
              <w:rPr>
                <w:noProof/>
              </w:rPr>
            </w:pPr>
          </w:p>
        </w:tc>
        <w:tc>
          <w:tcPr>
            <w:tcW w:w="3865" w:type="dxa"/>
          </w:tcPr>
          <w:p w14:paraId="578BB99B" w14:textId="77777777" w:rsidR="001E5123" w:rsidRPr="00C56F6F" w:rsidRDefault="001E5123" w:rsidP="001E5123">
            <w:pPr>
              <w:rPr>
                <w:rFonts w:ascii="Arial" w:hAnsi="Arial" w:cs="Arial"/>
              </w:rPr>
            </w:pPr>
            <w:r w:rsidRPr="00C56F6F">
              <w:rPr>
                <w:rFonts w:ascii="Arial" w:hAnsi="Arial" w:cs="Arial"/>
              </w:rPr>
              <w:t>WA Cares ID Number</w:t>
            </w:r>
          </w:p>
          <w:p w14:paraId="566736DC" w14:textId="72C3C3AD" w:rsidR="001E5123" w:rsidRPr="00C56F6F" w:rsidRDefault="001E5123" w:rsidP="001E5123">
            <w:pPr>
              <w:rPr>
                <w:rFonts w:ascii="Arial" w:hAnsi="Arial" w:cs="Arial"/>
              </w:rPr>
            </w:pPr>
            <w:r w:rsidRPr="00C56F6F">
              <w:rPr>
                <w:rFonts w:ascii="Times New Roman" w:hAnsi="Times New Roman" w:cs="Times New Roman"/>
                <w:b/>
                <w:bCs/>
              </w:rPr>
              <w:fldChar w:fldCharType="begin">
                <w:ffData>
                  <w:name w:val="Text1"/>
                  <w:enabled/>
                  <w:calcOnExit w:val="0"/>
                  <w:textInput/>
                </w:ffData>
              </w:fldChar>
            </w:r>
            <w:r w:rsidRPr="00C56F6F">
              <w:rPr>
                <w:rFonts w:ascii="Times New Roman" w:hAnsi="Times New Roman" w:cs="Times New Roman"/>
                <w:b/>
                <w:bCs/>
              </w:rPr>
              <w:instrText xml:space="preserve"> FORMTEXT </w:instrText>
            </w:r>
            <w:r w:rsidRPr="00C56F6F">
              <w:rPr>
                <w:rFonts w:ascii="Times New Roman" w:hAnsi="Times New Roman" w:cs="Times New Roman"/>
                <w:b/>
                <w:bCs/>
              </w:rPr>
            </w:r>
            <w:r w:rsidRPr="00C56F6F">
              <w:rPr>
                <w:rFonts w:ascii="Times New Roman" w:hAnsi="Times New Roman" w:cs="Times New Roman"/>
                <w:b/>
                <w:bCs/>
              </w:rPr>
              <w:fldChar w:fldCharType="separate"/>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Pr="00C56F6F">
              <w:rPr>
                <w:rFonts w:ascii="Times New Roman" w:hAnsi="Times New Roman" w:cs="Times New Roman"/>
                <w:b/>
                <w:bCs/>
              </w:rPr>
              <w:fldChar w:fldCharType="end"/>
            </w:r>
          </w:p>
        </w:tc>
      </w:tr>
      <w:tr w:rsidR="001E5123" w14:paraId="5C106D82" w14:textId="77777777" w:rsidTr="004C5CD8">
        <w:trPr>
          <w:trHeight w:val="317"/>
        </w:trPr>
        <w:tc>
          <w:tcPr>
            <w:tcW w:w="5670" w:type="dxa"/>
            <w:gridSpan w:val="2"/>
            <w:shd w:val="clear" w:color="auto" w:fill="DAE9F7" w:themeFill="text2" w:themeFillTint="1A"/>
            <w:vAlign w:val="center"/>
          </w:tcPr>
          <w:p w14:paraId="3296CF1F" w14:textId="214AFC34" w:rsidR="001E5123" w:rsidRPr="00C56F6F" w:rsidRDefault="001E5123" w:rsidP="001E5123">
            <w:pPr>
              <w:jc w:val="center"/>
              <w:rPr>
                <w:rFonts w:ascii="Arial" w:hAnsi="Arial" w:cs="Arial"/>
                <w:b/>
                <w:bCs/>
              </w:rPr>
            </w:pPr>
            <w:r w:rsidRPr="00C56F6F">
              <w:rPr>
                <w:rFonts w:ascii="Arial" w:hAnsi="Arial" w:cs="Arial"/>
                <w:b/>
                <w:bCs/>
              </w:rPr>
              <w:t>Your Rights</w:t>
            </w:r>
          </w:p>
        </w:tc>
        <w:tc>
          <w:tcPr>
            <w:tcW w:w="5125" w:type="dxa"/>
            <w:gridSpan w:val="3"/>
            <w:shd w:val="clear" w:color="auto" w:fill="DAE9F7" w:themeFill="text2" w:themeFillTint="1A"/>
            <w:vAlign w:val="center"/>
          </w:tcPr>
          <w:p w14:paraId="23C51DAE" w14:textId="1832A36B" w:rsidR="001E5123" w:rsidRPr="00C56F6F" w:rsidRDefault="001E5123" w:rsidP="001E5123">
            <w:pPr>
              <w:jc w:val="center"/>
              <w:rPr>
                <w:rFonts w:ascii="Arial" w:hAnsi="Arial" w:cs="Arial"/>
                <w:b/>
                <w:bCs/>
              </w:rPr>
            </w:pPr>
            <w:r w:rsidRPr="00C56F6F">
              <w:rPr>
                <w:rFonts w:ascii="Arial" w:hAnsi="Arial" w:cs="Arial"/>
                <w:b/>
                <w:bCs/>
              </w:rPr>
              <w:t>Your Responsibilities</w:t>
            </w:r>
          </w:p>
        </w:tc>
      </w:tr>
      <w:tr w:rsidR="00490661" w14:paraId="7F40AE8B" w14:textId="77777777" w:rsidTr="004C5CD8">
        <w:tc>
          <w:tcPr>
            <w:tcW w:w="5670" w:type="dxa"/>
            <w:gridSpan w:val="2"/>
          </w:tcPr>
          <w:p w14:paraId="3803D43E" w14:textId="77777777" w:rsidR="00490661" w:rsidRPr="00C56F6F" w:rsidRDefault="00490661" w:rsidP="00C56F6F">
            <w:pPr>
              <w:spacing w:before="60" w:after="60"/>
              <w:rPr>
                <w:rFonts w:ascii="Arial" w:hAnsi="Arial" w:cs="Arial"/>
              </w:rPr>
            </w:pPr>
            <w:r w:rsidRPr="00C56F6F">
              <w:rPr>
                <w:rFonts w:ascii="Arial" w:eastAsia="Aptos" w:hAnsi="Arial" w:cs="Arial"/>
              </w:rPr>
              <w:t xml:space="preserve">Being eligible for benefits means that you are approved </w:t>
            </w:r>
            <w:proofErr w:type="gramStart"/>
            <w:r w:rsidRPr="00C56F6F">
              <w:rPr>
                <w:rFonts w:ascii="Arial" w:eastAsia="Aptos" w:hAnsi="Arial" w:cs="Arial"/>
              </w:rPr>
              <w:t>for</w:t>
            </w:r>
            <w:proofErr w:type="gramEnd"/>
            <w:r w:rsidRPr="00C56F6F">
              <w:rPr>
                <w:rFonts w:ascii="Arial" w:eastAsia="Aptos" w:hAnsi="Arial" w:cs="Arial"/>
              </w:rPr>
              <w:t xml:space="preserve"> any of the services and supports WA Cares Fund provides, and you may choose which ones you want to use.</w:t>
            </w:r>
          </w:p>
          <w:p w14:paraId="05F23002" w14:textId="77777777" w:rsidR="00490661" w:rsidRPr="00C56F6F" w:rsidRDefault="00490661" w:rsidP="00C56F6F">
            <w:pPr>
              <w:spacing w:before="60" w:after="60"/>
              <w:rPr>
                <w:rFonts w:ascii="Arial" w:hAnsi="Arial" w:cs="Arial"/>
              </w:rPr>
            </w:pPr>
            <w:r w:rsidRPr="00C56F6F">
              <w:rPr>
                <w:rFonts w:ascii="Arial" w:eastAsia="Aptos" w:hAnsi="Arial" w:cs="Arial"/>
                <w:b/>
                <w:bCs/>
              </w:rPr>
              <w:t>You have the right to:</w:t>
            </w:r>
          </w:p>
          <w:p w14:paraId="37287C44" w14:textId="77777777" w:rsidR="00490661" w:rsidRPr="00C56F6F" w:rsidRDefault="00490661" w:rsidP="00C56F6F">
            <w:pPr>
              <w:pStyle w:val="ListParagraph"/>
              <w:numPr>
                <w:ilvl w:val="0"/>
                <w:numId w:val="1"/>
              </w:numPr>
              <w:spacing w:before="60" w:after="60"/>
              <w:ind w:left="250" w:hanging="250"/>
              <w:rPr>
                <w:rFonts w:ascii="Arial" w:eastAsia="Aptos" w:hAnsi="Arial" w:cs="Arial"/>
              </w:rPr>
            </w:pPr>
            <w:r w:rsidRPr="00C56F6F">
              <w:rPr>
                <w:rFonts w:ascii="Arial" w:eastAsia="Aptos" w:hAnsi="Arial" w:cs="Arial"/>
              </w:rPr>
              <w:t>Be treated with dignity, respect, and without discrimination.</w:t>
            </w:r>
          </w:p>
          <w:p w14:paraId="273417BE" w14:textId="77777777" w:rsidR="00490661" w:rsidRPr="00C56F6F" w:rsidRDefault="00490661" w:rsidP="00C56F6F">
            <w:pPr>
              <w:pStyle w:val="ListParagraph"/>
              <w:numPr>
                <w:ilvl w:val="0"/>
                <w:numId w:val="1"/>
              </w:numPr>
              <w:spacing w:before="60" w:after="60"/>
              <w:ind w:left="250" w:hanging="250"/>
              <w:rPr>
                <w:rFonts w:ascii="Arial" w:eastAsia="Aptos" w:hAnsi="Arial" w:cs="Arial"/>
              </w:rPr>
            </w:pPr>
            <w:r w:rsidRPr="00C56F6F">
              <w:rPr>
                <w:rFonts w:ascii="Arial" w:eastAsia="Aptos" w:hAnsi="Arial" w:cs="Arial"/>
              </w:rPr>
              <w:t>Choose approved services that meet your needs, once eligible.</w:t>
            </w:r>
          </w:p>
          <w:p w14:paraId="147FA21A" w14:textId="77777777" w:rsidR="00490661" w:rsidRPr="00C56F6F" w:rsidRDefault="00490661" w:rsidP="00C56F6F">
            <w:pPr>
              <w:pStyle w:val="ListParagraph"/>
              <w:numPr>
                <w:ilvl w:val="0"/>
                <w:numId w:val="1"/>
              </w:numPr>
              <w:spacing w:before="60" w:after="60"/>
              <w:ind w:left="250" w:hanging="250"/>
              <w:rPr>
                <w:rFonts w:ascii="Arial" w:eastAsia="Aptos" w:hAnsi="Arial" w:cs="Arial"/>
              </w:rPr>
            </w:pPr>
            <w:r w:rsidRPr="00C56F6F">
              <w:rPr>
                <w:rFonts w:ascii="Arial" w:eastAsia="Aptos" w:hAnsi="Arial" w:cs="Arial"/>
              </w:rPr>
              <w:t>Choose or change long-term services and supports providers.</w:t>
            </w:r>
          </w:p>
          <w:p w14:paraId="7F7A7D42" w14:textId="77777777" w:rsidR="00490661" w:rsidRPr="00C56F6F" w:rsidRDefault="00490661" w:rsidP="00C56F6F">
            <w:pPr>
              <w:pStyle w:val="ListParagraph"/>
              <w:numPr>
                <w:ilvl w:val="0"/>
                <w:numId w:val="1"/>
              </w:numPr>
              <w:spacing w:before="60" w:after="60"/>
              <w:ind w:left="250" w:hanging="250"/>
              <w:rPr>
                <w:rFonts w:ascii="Arial" w:eastAsia="Aptos" w:hAnsi="Arial" w:cs="Arial"/>
              </w:rPr>
            </w:pPr>
            <w:r w:rsidRPr="00C56F6F">
              <w:rPr>
                <w:rFonts w:ascii="Arial" w:eastAsia="Aptos" w:hAnsi="Arial" w:cs="Arial"/>
              </w:rPr>
              <w:t>Receive notification of the eligibility determination.</w:t>
            </w:r>
          </w:p>
          <w:p w14:paraId="19244790" w14:textId="77777777" w:rsidR="00490661" w:rsidRPr="00C56F6F" w:rsidRDefault="00490661" w:rsidP="00C56F6F">
            <w:pPr>
              <w:pStyle w:val="ListParagraph"/>
              <w:numPr>
                <w:ilvl w:val="0"/>
                <w:numId w:val="1"/>
              </w:numPr>
              <w:spacing w:before="60" w:after="60"/>
              <w:ind w:left="250" w:hanging="250"/>
              <w:rPr>
                <w:rFonts w:ascii="Arial" w:eastAsia="Aptos" w:hAnsi="Arial" w:cs="Arial"/>
              </w:rPr>
            </w:pPr>
            <w:r w:rsidRPr="00C56F6F">
              <w:rPr>
                <w:rFonts w:ascii="Arial" w:eastAsia="Aptos" w:hAnsi="Arial" w:cs="Arial"/>
              </w:rPr>
              <w:t>Receive written material in your preferred manner.</w:t>
            </w:r>
          </w:p>
          <w:p w14:paraId="1FDA1916" w14:textId="77777777" w:rsidR="00490661" w:rsidRPr="00C56F6F" w:rsidRDefault="00490661" w:rsidP="00C56F6F">
            <w:pPr>
              <w:pStyle w:val="ListParagraph"/>
              <w:numPr>
                <w:ilvl w:val="0"/>
                <w:numId w:val="1"/>
              </w:numPr>
              <w:spacing w:before="60" w:after="60"/>
              <w:ind w:left="250" w:hanging="250"/>
              <w:rPr>
                <w:rFonts w:ascii="Arial" w:eastAsia="Aptos" w:hAnsi="Arial" w:cs="Arial"/>
              </w:rPr>
            </w:pPr>
            <w:r w:rsidRPr="00C56F6F">
              <w:rPr>
                <w:rFonts w:ascii="Arial" w:eastAsia="Aptos" w:hAnsi="Arial" w:cs="Arial"/>
              </w:rPr>
              <w:t>Receive written material in your preferred language.</w:t>
            </w:r>
          </w:p>
          <w:p w14:paraId="0D011632" w14:textId="77777777" w:rsidR="00490661" w:rsidRPr="00C56F6F" w:rsidRDefault="00490661" w:rsidP="00C56F6F">
            <w:pPr>
              <w:pStyle w:val="ListParagraph"/>
              <w:numPr>
                <w:ilvl w:val="0"/>
                <w:numId w:val="1"/>
              </w:numPr>
              <w:spacing w:before="60" w:after="60"/>
              <w:ind w:left="250" w:hanging="250"/>
              <w:rPr>
                <w:rFonts w:ascii="Arial" w:eastAsia="Aptos" w:hAnsi="Arial" w:cs="Arial"/>
              </w:rPr>
            </w:pPr>
            <w:r w:rsidRPr="00C56F6F">
              <w:rPr>
                <w:rFonts w:ascii="Arial" w:eastAsia="Aptos" w:hAnsi="Arial" w:cs="Arial"/>
              </w:rPr>
              <w:t>Have interpreter services provided free of charge.</w:t>
            </w:r>
          </w:p>
          <w:p w14:paraId="7DBD2E4A" w14:textId="77777777" w:rsidR="00490661" w:rsidRPr="00C56F6F" w:rsidRDefault="00490661" w:rsidP="00C56F6F">
            <w:pPr>
              <w:pStyle w:val="ListParagraph"/>
              <w:numPr>
                <w:ilvl w:val="0"/>
                <w:numId w:val="1"/>
              </w:numPr>
              <w:spacing w:before="60" w:after="60"/>
              <w:ind w:left="250" w:hanging="250"/>
              <w:rPr>
                <w:rFonts w:ascii="Arial" w:eastAsia="Aptos" w:hAnsi="Arial" w:cs="Arial"/>
              </w:rPr>
            </w:pPr>
            <w:r w:rsidRPr="00C56F6F">
              <w:rPr>
                <w:rFonts w:ascii="Arial" w:eastAsia="Aptos" w:hAnsi="Arial" w:cs="Arial"/>
              </w:rPr>
              <w:t>Make a complaint without fear of harm.</w:t>
            </w:r>
          </w:p>
          <w:p w14:paraId="5DA5BA94" w14:textId="77777777" w:rsidR="00490661" w:rsidRPr="00C56F6F" w:rsidRDefault="00490661" w:rsidP="00C56F6F">
            <w:pPr>
              <w:pStyle w:val="ListParagraph"/>
              <w:numPr>
                <w:ilvl w:val="0"/>
                <w:numId w:val="1"/>
              </w:numPr>
              <w:spacing w:before="60" w:after="60"/>
              <w:ind w:left="250" w:hanging="250"/>
              <w:rPr>
                <w:rFonts w:ascii="Arial" w:eastAsia="Aptos" w:hAnsi="Arial" w:cs="Arial"/>
              </w:rPr>
            </w:pPr>
            <w:r w:rsidRPr="00C56F6F">
              <w:rPr>
                <w:rFonts w:ascii="Arial" w:eastAsia="Aptos" w:hAnsi="Arial" w:cs="Arial"/>
              </w:rPr>
              <w:t>Assign or remove an authorized user to your account.</w:t>
            </w:r>
          </w:p>
          <w:p w14:paraId="39F3969C" w14:textId="77777777" w:rsidR="00490661" w:rsidRPr="00C56F6F" w:rsidRDefault="00490661" w:rsidP="00C56F6F">
            <w:pPr>
              <w:pStyle w:val="ListParagraph"/>
              <w:numPr>
                <w:ilvl w:val="0"/>
                <w:numId w:val="1"/>
              </w:numPr>
              <w:spacing w:before="60" w:after="60"/>
              <w:ind w:left="250" w:hanging="250"/>
              <w:rPr>
                <w:rFonts w:ascii="Arial" w:eastAsia="Aptos" w:hAnsi="Arial" w:cs="Arial"/>
              </w:rPr>
            </w:pPr>
            <w:r w:rsidRPr="00C56F6F">
              <w:rPr>
                <w:rFonts w:ascii="Arial" w:eastAsia="Aptos" w:hAnsi="Arial" w:cs="Arial"/>
              </w:rPr>
              <w:t>Refuse to answer questions or participate in the eligibility determination process. This may impact eligibility outcomes and access to benefits.</w:t>
            </w:r>
          </w:p>
          <w:p w14:paraId="38B59BF5" w14:textId="50E5A627" w:rsidR="00490661" w:rsidRPr="00C56F6F" w:rsidRDefault="00490661" w:rsidP="00C56F6F">
            <w:pPr>
              <w:pStyle w:val="ListParagraph"/>
              <w:numPr>
                <w:ilvl w:val="0"/>
                <w:numId w:val="1"/>
              </w:numPr>
              <w:spacing w:before="60" w:after="60"/>
              <w:ind w:left="250" w:hanging="250"/>
              <w:rPr>
                <w:rFonts w:ascii="Arial" w:eastAsia="Aptos" w:hAnsi="Arial" w:cs="Arial"/>
              </w:rPr>
            </w:pPr>
            <w:r w:rsidRPr="00C56F6F">
              <w:rPr>
                <w:rFonts w:ascii="Arial" w:eastAsia="Aptos" w:hAnsi="Arial" w:cs="Arial"/>
              </w:rPr>
              <w:t>Appeal determinations made by the department.</w:t>
            </w:r>
          </w:p>
        </w:tc>
        <w:tc>
          <w:tcPr>
            <w:tcW w:w="5125" w:type="dxa"/>
            <w:gridSpan w:val="3"/>
          </w:tcPr>
          <w:p w14:paraId="42BBFF58" w14:textId="77777777" w:rsidR="00490661" w:rsidRPr="00C56F6F" w:rsidRDefault="00490661" w:rsidP="00C56F6F">
            <w:pPr>
              <w:spacing w:before="60" w:after="60"/>
              <w:rPr>
                <w:rFonts w:ascii="Arial" w:hAnsi="Arial" w:cs="Arial"/>
              </w:rPr>
            </w:pPr>
            <w:r w:rsidRPr="00C56F6F">
              <w:rPr>
                <w:rFonts w:ascii="Arial" w:eastAsia="Aptos" w:hAnsi="Arial" w:cs="Arial"/>
                <w:b/>
                <w:bCs/>
              </w:rPr>
              <w:t xml:space="preserve">You are responsible for: </w:t>
            </w:r>
          </w:p>
          <w:p w14:paraId="413FBB0B" w14:textId="77777777" w:rsidR="00490661" w:rsidRPr="00C56F6F" w:rsidRDefault="00490661" w:rsidP="00C56F6F">
            <w:pPr>
              <w:pStyle w:val="ListParagraph"/>
              <w:numPr>
                <w:ilvl w:val="0"/>
                <w:numId w:val="1"/>
              </w:numPr>
              <w:spacing w:before="60" w:after="60"/>
              <w:ind w:left="254" w:hanging="254"/>
              <w:rPr>
                <w:rFonts w:ascii="Arial" w:eastAsia="Aptos" w:hAnsi="Arial" w:cs="Arial"/>
              </w:rPr>
            </w:pPr>
            <w:r w:rsidRPr="00C56F6F">
              <w:rPr>
                <w:rFonts w:ascii="Arial" w:eastAsia="Aptos" w:hAnsi="Arial" w:cs="Arial"/>
              </w:rPr>
              <w:t>Choosing one or more long-term services and supports provider(s) to provide desired approved services.</w:t>
            </w:r>
          </w:p>
          <w:p w14:paraId="44F77A4D" w14:textId="77777777" w:rsidR="00490661" w:rsidRPr="00C56F6F" w:rsidRDefault="00490661" w:rsidP="00C56F6F">
            <w:pPr>
              <w:pStyle w:val="ListParagraph"/>
              <w:numPr>
                <w:ilvl w:val="0"/>
                <w:numId w:val="1"/>
              </w:numPr>
              <w:spacing w:before="60" w:after="60"/>
              <w:ind w:left="254" w:hanging="254"/>
              <w:rPr>
                <w:rFonts w:ascii="Arial" w:eastAsia="Aptos" w:hAnsi="Arial" w:cs="Arial"/>
              </w:rPr>
            </w:pPr>
            <w:r w:rsidRPr="00C56F6F">
              <w:rPr>
                <w:rFonts w:ascii="Arial" w:eastAsia="Aptos" w:hAnsi="Arial" w:cs="Arial"/>
              </w:rPr>
              <w:t>Negotiating service delivery and rates with one or more long-term services and supports provider(s) within the parameters of approved services.</w:t>
            </w:r>
          </w:p>
          <w:p w14:paraId="651BA5A0" w14:textId="37A57245" w:rsidR="00490661" w:rsidRPr="00C56F6F" w:rsidRDefault="00490661" w:rsidP="00C56F6F">
            <w:pPr>
              <w:pStyle w:val="ListParagraph"/>
              <w:numPr>
                <w:ilvl w:val="0"/>
                <w:numId w:val="1"/>
              </w:numPr>
              <w:spacing w:before="60" w:after="60"/>
              <w:ind w:left="254" w:hanging="254"/>
              <w:rPr>
                <w:rFonts w:ascii="Arial" w:eastAsia="Aptos" w:hAnsi="Arial" w:cs="Arial"/>
              </w:rPr>
            </w:pPr>
            <w:r w:rsidRPr="00C56F6F">
              <w:rPr>
                <w:rFonts w:ascii="Arial" w:eastAsia="Aptos" w:hAnsi="Arial" w:cs="Arial"/>
              </w:rPr>
              <w:t xml:space="preserve">Approving or denying pre-authorizations prior to the delivery of a service by a </w:t>
            </w:r>
            <w:proofErr w:type="gramStart"/>
            <w:r w:rsidRPr="00C56F6F">
              <w:rPr>
                <w:rFonts w:ascii="Arial" w:eastAsia="Aptos" w:hAnsi="Arial" w:cs="Arial"/>
              </w:rPr>
              <w:t>long-term services</w:t>
            </w:r>
            <w:proofErr w:type="gramEnd"/>
            <w:r w:rsidRPr="00C56F6F">
              <w:rPr>
                <w:rFonts w:ascii="Arial" w:eastAsia="Aptos" w:hAnsi="Arial" w:cs="Arial"/>
              </w:rPr>
              <w:t xml:space="preserve"> and supports</w:t>
            </w:r>
            <w:r w:rsidR="00D814BF" w:rsidRPr="00C56F6F">
              <w:rPr>
                <w:rFonts w:ascii="Arial" w:eastAsia="Aptos" w:hAnsi="Arial" w:cs="Arial"/>
              </w:rPr>
              <w:t xml:space="preserve"> provider</w:t>
            </w:r>
            <w:r w:rsidRPr="00C56F6F">
              <w:rPr>
                <w:rFonts w:ascii="Arial" w:eastAsia="Aptos" w:hAnsi="Arial" w:cs="Arial"/>
              </w:rPr>
              <w:t>.</w:t>
            </w:r>
          </w:p>
          <w:p w14:paraId="70ADDA2B" w14:textId="77777777" w:rsidR="00490661" w:rsidRPr="00C56F6F" w:rsidRDefault="00490661" w:rsidP="00C56F6F">
            <w:pPr>
              <w:pStyle w:val="ListParagraph"/>
              <w:numPr>
                <w:ilvl w:val="0"/>
                <w:numId w:val="1"/>
              </w:numPr>
              <w:spacing w:before="60" w:after="60"/>
              <w:ind w:left="254" w:hanging="254"/>
              <w:rPr>
                <w:rFonts w:ascii="Arial" w:eastAsia="Aptos" w:hAnsi="Arial" w:cs="Arial"/>
              </w:rPr>
            </w:pPr>
            <w:r w:rsidRPr="00C56F6F">
              <w:rPr>
                <w:rFonts w:ascii="Arial" w:eastAsia="Aptos" w:hAnsi="Arial" w:cs="Arial"/>
              </w:rPr>
              <w:t>Informing the department of a legal representative who will act on your behalf.</w:t>
            </w:r>
          </w:p>
          <w:p w14:paraId="589784CD" w14:textId="77777777" w:rsidR="00490661" w:rsidRPr="00C56F6F" w:rsidRDefault="00490661" w:rsidP="00C56F6F">
            <w:pPr>
              <w:pStyle w:val="ListParagraph"/>
              <w:numPr>
                <w:ilvl w:val="0"/>
                <w:numId w:val="1"/>
              </w:numPr>
              <w:spacing w:before="60" w:after="60"/>
              <w:ind w:left="254" w:hanging="254"/>
              <w:rPr>
                <w:rFonts w:ascii="Arial" w:eastAsia="Aptos" w:hAnsi="Arial" w:cs="Arial"/>
              </w:rPr>
            </w:pPr>
            <w:r w:rsidRPr="00C56F6F">
              <w:rPr>
                <w:rFonts w:ascii="Arial" w:eastAsia="Aptos" w:hAnsi="Arial" w:cs="Arial"/>
              </w:rPr>
              <w:t>Notifying the department of changes in residence, contact information, or name within 30 calendar days of the change.</w:t>
            </w:r>
          </w:p>
          <w:p w14:paraId="47CE9CF1" w14:textId="77777777" w:rsidR="00490661" w:rsidRPr="00C56F6F" w:rsidRDefault="00490661" w:rsidP="00C56F6F">
            <w:pPr>
              <w:pStyle w:val="ListParagraph"/>
              <w:numPr>
                <w:ilvl w:val="0"/>
                <w:numId w:val="1"/>
              </w:numPr>
              <w:spacing w:before="60" w:after="60"/>
              <w:ind w:left="254" w:hanging="254"/>
              <w:rPr>
                <w:rFonts w:ascii="Arial" w:eastAsia="Aptos" w:hAnsi="Arial" w:cs="Arial"/>
              </w:rPr>
            </w:pPr>
            <w:r w:rsidRPr="00C56F6F">
              <w:rPr>
                <w:rFonts w:ascii="Arial" w:eastAsia="Aptos" w:hAnsi="Arial" w:cs="Arial"/>
              </w:rPr>
              <w:t>Designating authorized users to your account, if desired.</w:t>
            </w:r>
          </w:p>
          <w:p w14:paraId="5C6795AD" w14:textId="77777777" w:rsidR="00490661" w:rsidRPr="00C56F6F" w:rsidRDefault="00490661" w:rsidP="00C56F6F">
            <w:pPr>
              <w:pStyle w:val="ListParagraph"/>
              <w:numPr>
                <w:ilvl w:val="0"/>
                <w:numId w:val="1"/>
              </w:numPr>
              <w:spacing w:before="60" w:after="60"/>
              <w:ind w:left="254" w:hanging="254"/>
              <w:rPr>
                <w:rFonts w:ascii="Arial" w:eastAsia="Aptos" w:hAnsi="Arial" w:cs="Arial"/>
              </w:rPr>
            </w:pPr>
            <w:r w:rsidRPr="00C56F6F">
              <w:rPr>
                <w:rFonts w:ascii="Arial" w:eastAsia="Aptos" w:hAnsi="Arial" w:cs="Arial"/>
              </w:rPr>
              <w:t>Defining the responsibilities of any authorized user.</w:t>
            </w:r>
          </w:p>
          <w:p w14:paraId="0CE5FCAC" w14:textId="77777777" w:rsidR="00490661" w:rsidRPr="00C56F6F" w:rsidRDefault="00490661" w:rsidP="00C56F6F">
            <w:pPr>
              <w:pStyle w:val="ListParagraph"/>
              <w:numPr>
                <w:ilvl w:val="0"/>
                <w:numId w:val="1"/>
              </w:numPr>
              <w:spacing w:before="60" w:after="60"/>
              <w:ind w:left="254" w:hanging="254"/>
              <w:rPr>
                <w:rFonts w:ascii="Arial" w:eastAsia="Aptos" w:hAnsi="Arial" w:cs="Arial"/>
              </w:rPr>
            </w:pPr>
            <w:r w:rsidRPr="00C56F6F">
              <w:rPr>
                <w:rFonts w:ascii="Arial" w:eastAsia="Aptos" w:hAnsi="Arial" w:cs="Arial"/>
              </w:rPr>
              <w:t>Providing a safe environment for long-term services and supports providers delivering services; and if received, keep provider background check results private pursuant to chapter 43.43 RCW.</w:t>
            </w:r>
          </w:p>
          <w:p w14:paraId="7D45F122" w14:textId="4159FF28" w:rsidR="00490661" w:rsidRPr="00C56F6F" w:rsidRDefault="00490661" w:rsidP="00C56F6F">
            <w:pPr>
              <w:pStyle w:val="ListParagraph"/>
              <w:numPr>
                <w:ilvl w:val="0"/>
                <w:numId w:val="1"/>
              </w:numPr>
              <w:spacing w:before="60" w:after="60"/>
              <w:ind w:left="254" w:hanging="254"/>
              <w:rPr>
                <w:rFonts w:ascii="Arial" w:eastAsia="Aptos" w:hAnsi="Arial" w:cs="Arial"/>
              </w:rPr>
            </w:pPr>
            <w:r w:rsidRPr="00C56F6F">
              <w:rPr>
                <w:rFonts w:ascii="Arial" w:eastAsia="Aptos" w:hAnsi="Arial" w:cs="Arial"/>
              </w:rPr>
              <w:t>Submitting required documentation to WA Cares or providers when requested.</w:t>
            </w:r>
          </w:p>
        </w:tc>
      </w:tr>
      <w:tr w:rsidR="00490661" w14:paraId="3B782419" w14:textId="77777777" w:rsidTr="00C56F6F">
        <w:trPr>
          <w:trHeight w:hRule="exact" w:val="346"/>
        </w:trPr>
        <w:tc>
          <w:tcPr>
            <w:tcW w:w="10795" w:type="dxa"/>
            <w:gridSpan w:val="5"/>
            <w:shd w:val="clear" w:color="auto" w:fill="DAE9F7" w:themeFill="text2" w:themeFillTint="1A"/>
            <w:vAlign w:val="center"/>
          </w:tcPr>
          <w:p w14:paraId="7E2A652B" w14:textId="77777777" w:rsidR="00490661" w:rsidRPr="00C56F6F" w:rsidRDefault="00490661" w:rsidP="00490661">
            <w:pPr>
              <w:spacing w:line="276" w:lineRule="auto"/>
              <w:jc w:val="center"/>
              <w:rPr>
                <w:rFonts w:ascii="Arial" w:hAnsi="Arial" w:cs="Arial"/>
                <w:b/>
                <w:bCs/>
              </w:rPr>
            </w:pPr>
            <w:r w:rsidRPr="00C56F6F">
              <w:rPr>
                <w:rFonts w:ascii="Arial" w:hAnsi="Arial" w:cs="Arial"/>
                <w:b/>
                <w:bCs/>
              </w:rPr>
              <w:t>Voter Registration Services</w:t>
            </w:r>
          </w:p>
        </w:tc>
      </w:tr>
      <w:tr w:rsidR="00490661" w14:paraId="7E178146" w14:textId="77777777" w:rsidTr="004C5CD8">
        <w:trPr>
          <w:trHeight w:val="328"/>
        </w:trPr>
        <w:tc>
          <w:tcPr>
            <w:tcW w:w="10795" w:type="dxa"/>
            <w:gridSpan w:val="5"/>
          </w:tcPr>
          <w:p w14:paraId="0B0DA821" w14:textId="3D8D6E5E" w:rsidR="00490661" w:rsidRPr="00C56F6F" w:rsidRDefault="00490661" w:rsidP="00C56F6F">
            <w:pPr>
              <w:spacing w:before="60" w:after="60"/>
              <w:rPr>
                <w:rFonts w:ascii="Arial" w:hAnsi="Arial" w:cs="Arial"/>
              </w:rPr>
            </w:pPr>
            <w:r w:rsidRPr="00C56F6F">
              <w:rPr>
                <w:rFonts w:ascii="Arial" w:eastAsia="Aptos" w:hAnsi="Arial" w:cs="Arial"/>
              </w:rPr>
              <w:t>The National Voter Registration Act of 1993 requires all states to provide voter registration assistance through their public assistance offices.  Applying to register or declining to register to vote will not affect the services or the benefits you will get.  If you would like help filling out the voter registration form, we will help you.  Your decision to register or to decline to register to vote will be kept confidential and only used for voter registration.</w:t>
            </w:r>
          </w:p>
          <w:p w14:paraId="25F7B3AF" w14:textId="77777777" w:rsidR="00490661" w:rsidRPr="00C56F6F" w:rsidRDefault="00490661" w:rsidP="00C56F6F">
            <w:pPr>
              <w:spacing w:before="60" w:after="60"/>
              <w:rPr>
                <w:rFonts w:ascii="Arial" w:hAnsi="Arial" w:cs="Arial"/>
              </w:rPr>
            </w:pPr>
            <w:r w:rsidRPr="00C56F6F">
              <w:rPr>
                <w:rFonts w:ascii="Arial" w:eastAsia="Aptos" w:hAnsi="Arial" w:cs="Arial"/>
              </w:rPr>
              <w:t xml:space="preserve">If you believe that someone has interfered with your right to register or to decline to register to vote, your right to privacy in deciding whether to register or in applying to register to vote, or your right to choose your own political party or political preference, you may file a complaint with:  </w:t>
            </w:r>
          </w:p>
          <w:p w14:paraId="2AB5152B" w14:textId="77777777" w:rsidR="00490661" w:rsidRPr="00C56F6F" w:rsidRDefault="00490661" w:rsidP="00C56F6F">
            <w:pPr>
              <w:spacing w:before="120"/>
              <w:rPr>
                <w:rFonts w:ascii="Arial" w:hAnsi="Arial" w:cs="Arial"/>
              </w:rPr>
            </w:pPr>
            <w:r w:rsidRPr="00C56F6F">
              <w:rPr>
                <w:rFonts w:ascii="Arial" w:eastAsia="Aptos" w:hAnsi="Arial" w:cs="Arial"/>
              </w:rPr>
              <w:t>Washington State Elections Office</w:t>
            </w:r>
          </w:p>
          <w:p w14:paraId="7FF9EF3B" w14:textId="77777777" w:rsidR="00490661" w:rsidRPr="00C56F6F" w:rsidRDefault="00490661" w:rsidP="00C56F6F">
            <w:pPr>
              <w:rPr>
                <w:rFonts w:ascii="Arial" w:hAnsi="Arial" w:cs="Arial"/>
              </w:rPr>
            </w:pPr>
            <w:r w:rsidRPr="00C56F6F">
              <w:rPr>
                <w:rFonts w:ascii="Arial" w:eastAsia="Aptos" w:hAnsi="Arial" w:cs="Arial"/>
              </w:rPr>
              <w:t>PO Box 40229</w:t>
            </w:r>
          </w:p>
          <w:p w14:paraId="325B97C1" w14:textId="77777777" w:rsidR="00490661" w:rsidRPr="00C56F6F" w:rsidRDefault="00490661" w:rsidP="00C56F6F">
            <w:pPr>
              <w:rPr>
                <w:rFonts w:ascii="Arial" w:hAnsi="Arial" w:cs="Arial"/>
              </w:rPr>
            </w:pPr>
            <w:r w:rsidRPr="00C56F6F">
              <w:rPr>
                <w:rFonts w:ascii="Arial" w:eastAsia="Aptos" w:hAnsi="Arial" w:cs="Arial"/>
              </w:rPr>
              <w:t>Olympia, WA  98504 – 0229</w:t>
            </w:r>
          </w:p>
          <w:p w14:paraId="7ED9A18C" w14:textId="77777777" w:rsidR="00490661" w:rsidRPr="00C56F6F" w:rsidRDefault="00490661" w:rsidP="00C56F6F">
            <w:pPr>
              <w:spacing w:after="60"/>
              <w:rPr>
                <w:rFonts w:ascii="Arial" w:hAnsi="Arial" w:cs="Arial"/>
              </w:rPr>
            </w:pPr>
            <w:r w:rsidRPr="00C56F6F">
              <w:rPr>
                <w:rFonts w:ascii="Arial" w:eastAsia="Aptos" w:hAnsi="Arial" w:cs="Arial"/>
              </w:rPr>
              <w:t>1 (800) 448-4881</w:t>
            </w:r>
          </w:p>
        </w:tc>
      </w:tr>
      <w:tr w:rsidR="00490661" w14:paraId="3B9FDF8D" w14:textId="77777777" w:rsidTr="00C56F6F">
        <w:trPr>
          <w:trHeight w:val="346"/>
        </w:trPr>
        <w:tc>
          <w:tcPr>
            <w:tcW w:w="10795" w:type="dxa"/>
            <w:gridSpan w:val="5"/>
            <w:shd w:val="clear" w:color="auto" w:fill="DAE9F7" w:themeFill="text2" w:themeFillTint="1A"/>
            <w:vAlign w:val="center"/>
          </w:tcPr>
          <w:p w14:paraId="78464A5E" w14:textId="3BFFAF73" w:rsidR="00490661" w:rsidRPr="00C56F6F" w:rsidRDefault="00490661" w:rsidP="005F1195">
            <w:pPr>
              <w:jc w:val="center"/>
              <w:rPr>
                <w:rFonts w:ascii="Arial" w:hAnsi="Arial" w:cs="Arial"/>
                <w:b/>
                <w:bCs/>
              </w:rPr>
            </w:pPr>
            <w:r w:rsidRPr="00C56F6F">
              <w:rPr>
                <w:rFonts w:ascii="Arial" w:hAnsi="Arial" w:cs="Arial"/>
                <w:b/>
                <w:bCs/>
              </w:rPr>
              <w:lastRenderedPageBreak/>
              <w:t>Assistance</w:t>
            </w:r>
          </w:p>
        </w:tc>
      </w:tr>
      <w:tr w:rsidR="00490661" w14:paraId="38E413BB" w14:textId="77777777" w:rsidTr="00C56F6F">
        <w:tc>
          <w:tcPr>
            <w:tcW w:w="10795" w:type="dxa"/>
            <w:gridSpan w:val="5"/>
          </w:tcPr>
          <w:p w14:paraId="7F4FF12C" w14:textId="611D8B52" w:rsidR="00490661" w:rsidRPr="00C56F6F" w:rsidRDefault="00490661" w:rsidP="005F1195">
            <w:pPr>
              <w:spacing w:before="120" w:after="120"/>
              <w:rPr>
                <w:rFonts w:ascii="Arial" w:hAnsi="Arial" w:cs="Arial"/>
              </w:rPr>
            </w:pPr>
            <w:r w:rsidRPr="00C56F6F">
              <w:rPr>
                <w:rFonts w:ascii="Arial" w:hAnsi="Arial" w:cs="Arial"/>
              </w:rPr>
              <w:t>Contact WA Cares for assistance:  1-884-CARE4WA (844-227-3492</w:t>
            </w:r>
            <w:r w:rsidR="00D814BF" w:rsidRPr="00C56F6F">
              <w:rPr>
                <w:rFonts w:ascii="Arial" w:hAnsi="Arial" w:cs="Arial"/>
              </w:rPr>
              <w:t>)</w:t>
            </w:r>
            <w:r w:rsidRPr="00C56F6F">
              <w:rPr>
                <w:rFonts w:ascii="Arial" w:hAnsi="Arial" w:cs="Arial"/>
              </w:rPr>
              <w:t>.</w:t>
            </w:r>
          </w:p>
        </w:tc>
      </w:tr>
      <w:tr w:rsidR="00490661" w14:paraId="352B4BC2" w14:textId="77777777" w:rsidTr="00C56F6F">
        <w:trPr>
          <w:trHeight w:val="346"/>
        </w:trPr>
        <w:tc>
          <w:tcPr>
            <w:tcW w:w="10795" w:type="dxa"/>
            <w:gridSpan w:val="5"/>
            <w:shd w:val="clear" w:color="auto" w:fill="DAE9F7" w:themeFill="text2" w:themeFillTint="1A"/>
            <w:vAlign w:val="center"/>
          </w:tcPr>
          <w:p w14:paraId="32B06BFB" w14:textId="77777777" w:rsidR="00490661" w:rsidRPr="00C56F6F" w:rsidRDefault="00490661" w:rsidP="005F1195">
            <w:pPr>
              <w:jc w:val="center"/>
              <w:rPr>
                <w:rFonts w:ascii="Arial" w:hAnsi="Arial" w:cs="Arial"/>
                <w:b/>
                <w:bCs/>
              </w:rPr>
            </w:pPr>
            <w:r w:rsidRPr="00C56F6F">
              <w:rPr>
                <w:rFonts w:ascii="Arial" w:hAnsi="Arial" w:cs="Arial"/>
                <w:b/>
                <w:bCs/>
              </w:rPr>
              <w:t>Signature of Beneficiary or Legal Representative</w:t>
            </w:r>
          </w:p>
        </w:tc>
      </w:tr>
      <w:tr w:rsidR="00395791" w14:paraId="3CC07A04" w14:textId="77777777" w:rsidTr="00C56F6F">
        <w:tc>
          <w:tcPr>
            <w:tcW w:w="10795" w:type="dxa"/>
            <w:gridSpan w:val="5"/>
          </w:tcPr>
          <w:p w14:paraId="22734F93" w14:textId="2D5F3AD6" w:rsidR="00395791" w:rsidRPr="00C56F6F" w:rsidRDefault="00395791" w:rsidP="001173B5">
            <w:pPr>
              <w:spacing w:before="120" w:after="120"/>
              <w:rPr>
                <w:rFonts w:ascii="Arial" w:hAnsi="Arial" w:cs="Arial"/>
              </w:rPr>
            </w:pPr>
            <w:r w:rsidRPr="00C56F6F">
              <w:rPr>
                <w:rFonts w:ascii="Arial" w:hAnsi="Arial" w:cs="Arial"/>
              </w:rPr>
              <w:t>By signing, you are acknowledging you have received your rights and responsibilities.</w:t>
            </w:r>
          </w:p>
        </w:tc>
      </w:tr>
      <w:tr w:rsidR="001173B5" w14:paraId="36CC2927" w14:textId="77777777" w:rsidTr="00C56F6F">
        <w:trPr>
          <w:trHeight w:val="864"/>
        </w:trPr>
        <w:tc>
          <w:tcPr>
            <w:tcW w:w="6840" w:type="dxa"/>
            <w:gridSpan w:val="3"/>
            <w:tcBorders>
              <w:bottom w:val="single" w:sz="2" w:space="0" w:color="auto"/>
            </w:tcBorders>
          </w:tcPr>
          <w:p w14:paraId="4709FE45" w14:textId="3A7B1475" w:rsidR="001173B5" w:rsidRPr="00C56F6F" w:rsidRDefault="00C56F6F" w:rsidP="00C56F6F">
            <w:pPr>
              <w:tabs>
                <w:tab w:val="left" w:pos="5200"/>
              </w:tabs>
              <w:rPr>
                <w:rFonts w:ascii="Arial" w:hAnsi="Arial" w:cs="Arial"/>
              </w:rPr>
            </w:pPr>
            <w:r>
              <w:rPr>
                <w:rFonts w:ascii="Arial" w:hAnsi="Arial" w:cs="Arial"/>
              </w:rPr>
              <w:t xml:space="preserve">Beneficiary </w:t>
            </w:r>
            <w:r w:rsidR="001173B5" w:rsidRPr="00C56F6F">
              <w:rPr>
                <w:rFonts w:ascii="Arial" w:hAnsi="Arial" w:cs="Arial"/>
              </w:rPr>
              <w:t>Signature</w:t>
            </w:r>
            <w:r w:rsidR="001173B5" w:rsidRPr="00C56F6F">
              <w:rPr>
                <w:rFonts w:ascii="Arial" w:hAnsi="Arial" w:cs="Arial"/>
              </w:rPr>
              <w:tab/>
              <w:t>Date</w:t>
            </w:r>
          </w:p>
          <w:p w14:paraId="0E481C68" w14:textId="5F7373D0" w:rsidR="001173B5" w:rsidRPr="00C56F6F" w:rsidRDefault="001173B5" w:rsidP="00C56F6F">
            <w:pPr>
              <w:tabs>
                <w:tab w:val="left" w:pos="5200"/>
              </w:tabs>
              <w:rPr>
                <w:rFonts w:ascii="Arial" w:hAnsi="Arial" w:cs="Arial"/>
              </w:rPr>
            </w:pPr>
            <w:r w:rsidRPr="00C56F6F">
              <w:rPr>
                <w:rFonts w:ascii="Arial" w:hAnsi="Arial" w:cs="Arial"/>
              </w:rPr>
              <w:tab/>
            </w:r>
            <w:r w:rsidRPr="00C56F6F">
              <w:rPr>
                <w:rFonts w:ascii="Times New Roman" w:hAnsi="Times New Roman" w:cs="Times New Roman"/>
                <w:b/>
                <w:bCs/>
              </w:rPr>
              <w:fldChar w:fldCharType="begin">
                <w:ffData>
                  <w:name w:val="Text1"/>
                  <w:enabled/>
                  <w:calcOnExit w:val="0"/>
                  <w:textInput/>
                </w:ffData>
              </w:fldChar>
            </w:r>
            <w:r w:rsidRPr="00C56F6F">
              <w:rPr>
                <w:rFonts w:ascii="Times New Roman" w:hAnsi="Times New Roman" w:cs="Times New Roman"/>
                <w:b/>
                <w:bCs/>
              </w:rPr>
              <w:instrText xml:space="preserve"> FORMTEXT </w:instrText>
            </w:r>
            <w:r w:rsidRPr="00C56F6F">
              <w:rPr>
                <w:rFonts w:ascii="Times New Roman" w:hAnsi="Times New Roman" w:cs="Times New Roman"/>
                <w:b/>
                <w:bCs/>
              </w:rPr>
            </w:r>
            <w:r w:rsidRPr="00C56F6F">
              <w:rPr>
                <w:rFonts w:ascii="Times New Roman" w:hAnsi="Times New Roman" w:cs="Times New Roman"/>
                <w:b/>
                <w:bCs/>
              </w:rPr>
              <w:fldChar w:fldCharType="separate"/>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Pr="00C56F6F">
              <w:rPr>
                <w:rFonts w:ascii="Times New Roman" w:hAnsi="Times New Roman" w:cs="Times New Roman"/>
                <w:b/>
                <w:bCs/>
              </w:rPr>
              <w:fldChar w:fldCharType="end"/>
            </w:r>
            <w:r w:rsidRPr="00C56F6F">
              <w:rPr>
                <w:rFonts w:ascii="Arial" w:hAnsi="Arial" w:cs="Arial"/>
              </w:rPr>
              <w:tab/>
            </w:r>
          </w:p>
        </w:tc>
        <w:tc>
          <w:tcPr>
            <w:tcW w:w="3955" w:type="dxa"/>
            <w:gridSpan w:val="2"/>
            <w:tcBorders>
              <w:bottom w:val="single" w:sz="2" w:space="0" w:color="auto"/>
            </w:tcBorders>
          </w:tcPr>
          <w:p w14:paraId="059B9BAC" w14:textId="77777777" w:rsidR="00C56F6F" w:rsidRDefault="001173B5" w:rsidP="00C56F6F">
            <w:pPr>
              <w:rPr>
                <w:rFonts w:ascii="Arial" w:hAnsi="Arial" w:cs="Arial"/>
              </w:rPr>
            </w:pPr>
            <w:r w:rsidRPr="00C56F6F">
              <w:rPr>
                <w:rFonts w:ascii="Arial" w:hAnsi="Arial" w:cs="Arial"/>
              </w:rPr>
              <w:t xml:space="preserve">Printed Name </w:t>
            </w:r>
          </w:p>
          <w:p w14:paraId="4CF38F45" w14:textId="7F21E90A" w:rsidR="001173B5" w:rsidRPr="00C56F6F" w:rsidRDefault="001173B5" w:rsidP="00C56F6F">
            <w:pPr>
              <w:rPr>
                <w:rFonts w:ascii="Arial" w:hAnsi="Arial" w:cs="Arial"/>
              </w:rPr>
            </w:pPr>
            <w:r w:rsidRPr="00C56F6F">
              <w:rPr>
                <w:rFonts w:ascii="Times New Roman" w:hAnsi="Times New Roman" w:cs="Times New Roman"/>
                <w:b/>
                <w:bCs/>
              </w:rPr>
              <w:fldChar w:fldCharType="begin">
                <w:ffData>
                  <w:name w:val="Text1"/>
                  <w:enabled/>
                  <w:calcOnExit w:val="0"/>
                  <w:textInput/>
                </w:ffData>
              </w:fldChar>
            </w:r>
            <w:r w:rsidRPr="00C56F6F">
              <w:rPr>
                <w:rFonts w:ascii="Times New Roman" w:hAnsi="Times New Roman" w:cs="Times New Roman"/>
                <w:b/>
                <w:bCs/>
              </w:rPr>
              <w:instrText xml:space="preserve"> FORMTEXT </w:instrText>
            </w:r>
            <w:r w:rsidRPr="00C56F6F">
              <w:rPr>
                <w:rFonts w:ascii="Times New Roman" w:hAnsi="Times New Roman" w:cs="Times New Roman"/>
                <w:b/>
                <w:bCs/>
              </w:rPr>
            </w:r>
            <w:r w:rsidRPr="00C56F6F">
              <w:rPr>
                <w:rFonts w:ascii="Times New Roman" w:hAnsi="Times New Roman" w:cs="Times New Roman"/>
                <w:b/>
                <w:bCs/>
              </w:rPr>
              <w:fldChar w:fldCharType="separate"/>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Pr="00C56F6F">
              <w:rPr>
                <w:rFonts w:ascii="Times New Roman" w:hAnsi="Times New Roman" w:cs="Times New Roman"/>
                <w:b/>
                <w:bCs/>
              </w:rPr>
              <w:fldChar w:fldCharType="end"/>
            </w:r>
          </w:p>
        </w:tc>
      </w:tr>
      <w:tr w:rsidR="00C56F6F" w14:paraId="5276AB6C" w14:textId="77777777" w:rsidTr="00C56F6F">
        <w:trPr>
          <w:trHeight w:val="864"/>
        </w:trPr>
        <w:tc>
          <w:tcPr>
            <w:tcW w:w="6840" w:type="dxa"/>
            <w:gridSpan w:val="3"/>
            <w:tcBorders>
              <w:bottom w:val="single" w:sz="2" w:space="0" w:color="auto"/>
            </w:tcBorders>
          </w:tcPr>
          <w:p w14:paraId="52CD8083" w14:textId="26EF0574" w:rsidR="00C56F6F" w:rsidRPr="00C56F6F" w:rsidRDefault="00C56F6F" w:rsidP="00C56F6F">
            <w:pPr>
              <w:tabs>
                <w:tab w:val="left" w:pos="5200"/>
              </w:tabs>
              <w:rPr>
                <w:rFonts w:ascii="Arial" w:hAnsi="Arial" w:cs="Arial"/>
              </w:rPr>
            </w:pPr>
            <w:r>
              <w:rPr>
                <w:rFonts w:ascii="Arial" w:hAnsi="Arial" w:cs="Arial"/>
              </w:rPr>
              <w:t xml:space="preserve">Legal Representative’s </w:t>
            </w:r>
            <w:r w:rsidRPr="00C56F6F">
              <w:rPr>
                <w:rFonts w:ascii="Arial" w:hAnsi="Arial" w:cs="Arial"/>
              </w:rPr>
              <w:t>Signature</w:t>
            </w:r>
            <w:r w:rsidRPr="00C56F6F">
              <w:rPr>
                <w:rFonts w:ascii="Arial" w:hAnsi="Arial" w:cs="Arial"/>
              </w:rPr>
              <w:tab/>
              <w:t>Date</w:t>
            </w:r>
          </w:p>
          <w:p w14:paraId="30C7F7FC" w14:textId="49E420FC" w:rsidR="00C56F6F" w:rsidRPr="00C56F6F" w:rsidRDefault="00C56F6F" w:rsidP="00C56F6F">
            <w:pPr>
              <w:tabs>
                <w:tab w:val="left" w:pos="5200"/>
              </w:tabs>
              <w:rPr>
                <w:rFonts w:ascii="Arial" w:hAnsi="Arial" w:cs="Arial"/>
              </w:rPr>
            </w:pPr>
            <w:r>
              <w:rPr>
                <w:rFonts w:ascii="Arial" w:hAnsi="Arial" w:cs="Arial"/>
              </w:rPr>
              <w:t>(if applicable)</w:t>
            </w:r>
            <w:r w:rsidRPr="00C56F6F">
              <w:rPr>
                <w:rFonts w:ascii="Arial" w:hAnsi="Arial" w:cs="Arial"/>
              </w:rPr>
              <w:tab/>
            </w:r>
            <w:r w:rsidRPr="00C56F6F">
              <w:rPr>
                <w:rFonts w:ascii="Times New Roman" w:hAnsi="Times New Roman" w:cs="Times New Roman"/>
                <w:b/>
                <w:bCs/>
              </w:rPr>
              <w:fldChar w:fldCharType="begin">
                <w:ffData>
                  <w:name w:val="Text1"/>
                  <w:enabled/>
                  <w:calcOnExit w:val="0"/>
                  <w:textInput/>
                </w:ffData>
              </w:fldChar>
            </w:r>
            <w:r w:rsidRPr="00C56F6F">
              <w:rPr>
                <w:rFonts w:ascii="Times New Roman" w:hAnsi="Times New Roman" w:cs="Times New Roman"/>
                <w:b/>
                <w:bCs/>
              </w:rPr>
              <w:instrText xml:space="preserve"> FORMTEXT </w:instrText>
            </w:r>
            <w:r w:rsidRPr="00C56F6F">
              <w:rPr>
                <w:rFonts w:ascii="Times New Roman" w:hAnsi="Times New Roman" w:cs="Times New Roman"/>
                <w:b/>
                <w:bCs/>
              </w:rPr>
            </w:r>
            <w:r w:rsidRPr="00C56F6F">
              <w:rPr>
                <w:rFonts w:ascii="Times New Roman" w:hAnsi="Times New Roman" w:cs="Times New Roman"/>
                <w:b/>
                <w:bCs/>
              </w:rPr>
              <w:fldChar w:fldCharType="separate"/>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Pr="00C56F6F">
              <w:rPr>
                <w:rFonts w:ascii="Times New Roman" w:hAnsi="Times New Roman" w:cs="Times New Roman"/>
                <w:b/>
                <w:bCs/>
              </w:rPr>
              <w:fldChar w:fldCharType="end"/>
            </w:r>
            <w:r w:rsidRPr="00C56F6F">
              <w:rPr>
                <w:rFonts w:ascii="Arial" w:hAnsi="Arial" w:cs="Arial"/>
              </w:rPr>
              <w:tab/>
            </w:r>
          </w:p>
        </w:tc>
        <w:tc>
          <w:tcPr>
            <w:tcW w:w="3955" w:type="dxa"/>
            <w:gridSpan w:val="2"/>
            <w:tcBorders>
              <w:bottom w:val="single" w:sz="2" w:space="0" w:color="auto"/>
            </w:tcBorders>
          </w:tcPr>
          <w:p w14:paraId="02814296" w14:textId="77777777" w:rsidR="00C56F6F" w:rsidRDefault="00C56F6F" w:rsidP="00AF1CEA">
            <w:pPr>
              <w:rPr>
                <w:rFonts w:ascii="Arial" w:hAnsi="Arial" w:cs="Arial"/>
              </w:rPr>
            </w:pPr>
            <w:r w:rsidRPr="00C56F6F">
              <w:rPr>
                <w:rFonts w:ascii="Arial" w:hAnsi="Arial" w:cs="Arial"/>
              </w:rPr>
              <w:t xml:space="preserve">Printed Name </w:t>
            </w:r>
          </w:p>
          <w:p w14:paraId="33E42546" w14:textId="524A10F3" w:rsidR="00C56F6F" w:rsidRPr="00C56F6F" w:rsidRDefault="00C56F6F" w:rsidP="00AF1CEA">
            <w:pPr>
              <w:rPr>
                <w:rFonts w:ascii="Arial" w:hAnsi="Arial" w:cs="Arial"/>
              </w:rPr>
            </w:pPr>
            <w:r w:rsidRPr="00C56F6F">
              <w:rPr>
                <w:rFonts w:ascii="Times New Roman" w:hAnsi="Times New Roman" w:cs="Times New Roman"/>
                <w:b/>
                <w:bCs/>
              </w:rPr>
              <w:fldChar w:fldCharType="begin">
                <w:ffData>
                  <w:name w:val="Text1"/>
                  <w:enabled/>
                  <w:calcOnExit w:val="0"/>
                  <w:textInput/>
                </w:ffData>
              </w:fldChar>
            </w:r>
            <w:r w:rsidRPr="00C56F6F">
              <w:rPr>
                <w:rFonts w:ascii="Times New Roman" w:hAnsi="Times New Roman" w:cs="Times New Roman"/>
                <w:b/>
                <w:bCs/>
              </w:rPr>
              <w:instrText xml:space="preserve"> FORMTEXT </w:instrText>
            </w:r>
            <w:r w:rsidRPr="00C56F6F">
              <w:rPr>
                <w:rFonts w:ascii="Times New Roman" w:hAnsi="Times New Roman" w:cs="Times New Roman"/>
                <w:b/>
                <w:bCs/>
              </w:rPr>
            </w:r>
            <w:r w:rsidRPr="00C56F6F">
              <w:rPr>
                <w:rFonts w:ascii="Times New Roman" w:hAnsi="Times New Roman" w:cs="Times New Roman"/>
                <w:b/>
                <w:bCs/>
              </w:rPr>
              <w:fldChar w:fldCharType="separate"/>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Pr="00C56F6F">
              <w:rPr>
                <w:rFonts w:ascii="Times New Roman" w:hAnsi="Times New Roman" w:cs="Times New Roman"/>
                <w:b/>
                <w:bCs/>
              </w:rPr>
              <w:fldChar w:fldCharType="end"/>
            </w:r>
          </w:p>
        </w:tc>
      </w:tr>
      <w:tr w:rsidR="00C56F6F" w14:paraId="2563B030" w14:textId="77777777" w:rsidTr="00C56F6F">
        <w:trPr>
          <w:trHeight w:val="864"/>
        </w:trPr>
        <w:tc>
          <w:tcPr>
            <w:tcW w:w="6840" w:type="dxa"/>
            <w:gridSpan w:val="3"/>
            <w:tcBorders>
              <w:bottom w:val="single" w:sz="2" w:space="0" w:color="auto"/>
            </w:tcBorders>
          </w:tcPr>
          <w:p w14:paraId="2D9B3988" w14:textId="3127536A" w:rsidR="00C56F6F" w:rsidRPr="00C56F6F" w:rsidRDefault="00937661" w:rsidP="00C56F6F">
            <w:pPr>
              <w:tabs>
                <w:tab w:val="left" w:pos="5200"/>
              </w:tabs>
              <w:rPr>
                <w:rFonts w:ascii="Arial" w:hAnsi="Arial" w:cs="Arial"/>
              </w:rPr>
            </w:pPr>
            <w:r>
              <w:rPr>
                <w:rFonts w:ascii="Arial" w:hAnsi="Arial" w:cs="Arial"/>
              </w:rPr>
              <w:t>Witness</w:t>
            </w:r>
            <w:r w:rsidR="00C56F6F">
              <w:rPr>
                <w:rFonts w:ascii="Arial" w:hAnsi="Arial" w:cs="Arial"/>
              </w:rPr>
              <w:t xml:space="preserve"> </w:t>
            </w:r>
            <w:r w:rsidR="00C56F6F" w:rsidRPr="00C56F6F">
              <w:rPr>
                <w:rFonts w:ascii="Arial" w:hAnsi="Arial" w:cs="Arial"/>
              </w:rPr>
              <w:t>Signature</w:t>
            </w:r>
            <w:r w:rsidR="00C56F6F" w:rsidRPr="00C56F6F">
              <w:rPr>
                <w:rFonts w:ascii="Arial" w:hAnsi="Arial" w:cs="Arial"/>
              </w:rPr>
              <w:tab/>
              <w:t>Date</w:t>
            </w:r>
          </w:p>
          <w:p w14:paraId="36FAF471" w14:textId="09DF8837" w:rsidR="00C56F6F" w:rsidRPr="00C56F6F" w:rsidRDefault="00C56F6F" w:rsidP="00C56F6F">
            <w:pPr>
              <w:tabs>
                <w:tab w:val="left" w:pos="5200"/>
              </w:tabs>
              <w:rPr>
                <w:rFonts w:ascii="Arial" w:hAnsi="Arial" w:cs="Arial"/>
              </w:rPr>
            </w:pPr>
            <w:r>
              <w:rPr>
                <w:rFonts w:ascii="Arial" w:hAnsi="Arial" w:cs="Arial"/>
              </w:rPr>
              <w:t>(if signed with an “X”)</w:t>
            </w:r>
            <w:r w:rsidRPr="00C56F6F">
              <w:rPr>
                <w:rFonts w:ascii="Arial" w:hAnsi="Arial" w:cs="Arial"/>
              </w:rPr>
              <w:tab/>
            </w:r>
            <w:r w:rsidRPr="00C56F6F">
              <w:rPr>
                <w:rFonts w:ascii="Times New Roman" w:hAnsi="Times New Roman" w:cs="Times New Roman"/>
                <w:b/>
                <w:bCs/>
              </w:rPr>
              <w:fldChar w:fldCharType="begin">
                <w:ffData>
                  <w:name w:val="Text1"/>
                  <w:enabled/>
                  <w:calcOnExit w:val="0"/>
                  <w:textInput/>
                </w:ffData>
              </w:fldChar>
            </w:r>
            <w:r w:rsidRPr="00C56F6F">
              <w:rPr>
                <w:rFonts w:ascii="Times New Roman" w:hAnsi="Times New Roman" w:cs="Times New Roman"/>
                <w:b/>
                <w:bCs/>
              </w:rPr>
              <w:instrText xml:space="preserve"> FORMTEXT </w:instrText>
            </w:r>
            <w:r w:rsidRPr="00C56F6F">
              <w:rPr>
                <w:rFonts w:ascii="Times New Roman" w:hAnsi="Times New Roman" w:cs="Times New Roman"/>
                <w:b/>
                <w:bCs/>
              </w:rPr>
            </w:r>
            <w:r w:rsidRPr="00C56F6F">
              <w:rPr>
                <w:rFonts w:ascii="Times New Roman" w:hAnsi="Times New Roman" w:cs="Times New Roman"/>
                <w:b/>
                <w:bCs/>
              </w:rPr>
              <w:fldChar w:fldCharType="separate"/>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Pr="00C56F6F">
              <w:rPr>
                <w:rFonts w:ascii="Times New Roman" w:hAnsi="Times New Roman" w:cs="Times New Roman"/>
                <w:b/>
                <w:bCs/>
              </w:rPr>
              <w:fldChar w:fldCharType="end"/>
            </w:r>
            <w:r w:rsidRPr="00C56F6F">
              <w:rPr>
                <w:rFonts w:ascii="Arial" w:hAnsi="Arial" w:cs="Arial"/>
              </w:rPr>
              <w:tab/>
            </w:r>
          </w:p>
        </w:tc>
        <w:tc>
          <w:tcPr>
            <w:tcW w:w="3955" w:type="dxa"/>
            <w:gridSpan w:val="2"/>
            <w:tcBorders>
              <w:bottom w:val="single" w:sz="2" w:space="0" w:color="auto"/>
            </w:tcBorders>
          </w:tcPr>
          <w:p w14:paraId="54806B51" w14:textId="77777777" w:rsidR="00C56F6F" w:rsidRDefault="00C56F6F" w:rsidP="00AF1CEA">
            <w:pPr>
              <w:rPr>
                <w:rFonts w:ascii="Arial" w:hAnsi="Arial" w:cs="Arial"/>
              </w:rPr>
            </w:pPr>
            <w:r w:rsidRPr="00C56F6F">
              <w:rPr>
                <w:rFonts w:ascii="Arial" w:hAnsi="Arial" w:cs="Arial"/>
              </w:rPr>
              <w:t xml:space="preserve">Printed Name </w:t>
            </w:r>
          </w:p>
          <w:p w14:paraId="5DA1DB37" w14:textId="4E3E659B" w:rsidR="00C56F6F" w:rsidRPr="00C56F6F" w:rsidRDefault="00C56F6F" w:rsidP="00AF1CEA">
            <w:pPr>
              <w:rPr>
                <w:rFonts w:ascii="Arial" w:hAnsi="Arial" w:cs="Arial"/>
              </w:rPr>
            </w:pPr>
            <w:r w:rsidRPr="00C56F6F">
              <w:rPr>
                <w:rFonts w:ascii="Times New Roman" w:hAnsi="Times New Roman" w:cs="Times New Roman"/>
                <w:b/>
                <w:bCs/>
              </w:rPr>
              <w:fldChar w:fldCharType="begin">
                <w:ffData>
                  <w:name w:val="Text1"/>
                  <w:enabled/>
                  <w:calcOnExit w:val="0"/>
                  <w:textInput/>
                </w:ffData>
              </w:fldChar>
            </w:r>
            <w:r w:rsidRPr="00C56F6F">
              <w:rPr>
                <w:rFonts w:ascii="Times New Roman" w:hAnsi="Times New Roman" w:cs="Times New Roman"/>
                <w:b/>
                <w:bCs/>
              </w:rPr>
              <w:instrText xml:space="preserve"> FORMTEXT </w:instrText>
            </w:r>
            <w:r w:rsidRPr="00C56F6F">
              <w:rPr>
                <w:rFonts w:ascii="Times New Roman" w:hAnsi="Times New Roman" w:cs="Times New Roman"/>
                <w:b/>
                <w:bCs/>
              </w:rPr>
            </w:r>
            <w:r w:rsidRPr="00C56F6F">
              <w:rPr>
                <w:rFonts w:ascii="Times New Roman" w:hAnsi="Times New Roman" w:cs="Times New Roman"/>
                <w:b/>
                <w:bCs/>
              </w:rPr>
              <w:fldChar w:fldCharType="separate"/>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009449B3">
              <w:rPr>
                <w:rFonts w:ascii="Times New Roman" w:hAnsi="Times New Roman" w:cs="Times New Roman"/>
                <w:b/>
                <w:bCs/>
                <w:noProof/>
              </w:rPr>
              <w:t> </w:t>
            </w:r>
            <w:r w:rsidRPr="00C56F6F">
              <w:rPr>
                <w:rFonts w:ascii="Times New Roman" w:hAnsi="Times New Roman" w:cs="Times New Roman"/>
                <w:b/>
                <w:bCs/>
              </w:rPr>
              <w:fldChar w:fldCharType="end"/>
            </w:r>
          </w:p>
        </w:tc>
      </w:tr>
      <w:tr w:rsidR="001173B5" w14:paraId="434D1D53" w14:textId="77777777" w:rsidTr="00C56F6F">
        <w:trPr>
          <w:trHeight w:val="895"/>
        </w:trPr>
        <w:tc>
          <w:tcPr>
            <w:tcW w:w="10795" w:type="dxa"/>
            <w:gridSpan w:val="5"/>
            <w:tcBorders>
              <w:left w:val="nil"/>
              <w:right w:val="nil"/>
            </w:tcBorders>
          </w:tcPr>
          <w:p w14:paraId="0BF7FA61" w14:textId="77777777" w:rsidR="001173B5" w:rsidRDefault="001173B5" w:rsidP="001173B5">
            <w:pPr>
              <w:rPr>
                <w:rFonts w:ascii="Arial" w:hAnsi="Arial" w:cs="Arial"/>
              </w:rPr>
            </w:pPr>
          </w:p>
        </w:tc>
      </w:tr>
      <w:tr w:rsidR="001173B5" w14:paraId="122394B8" w14:textId="77777777" w:rsidTr="00C56F6F">
        <w:tc>
          <w:tcPr>
            <w:tcW w:w="10795" w:type="dxa"/>
            <w:gridSpan w:val="5"/>
          </w:tcPr>
          <w:p w14:paraId="1E5DDE3D" w14:textId="4576A2DA" w:rsidR="001173B5" w:rsidRPr="00C56F6F" w:rsidRDefault="001173B5" w:rsidP="00C56F6F">
            <w:pPr>
              <w:spacing w:before="60" w:after="60" w:line="276" w:lineRule="auto"/>
              <w:rPr>
                <w:rFonts w:ascii="Arial" w:hAnsi="Arial" w:cs="Arial"/>
              </w:rPr>
            </w:pPr>
            <w:r w:rsidRPr="00C56F6F">
              <w:rPr>
                <w:rFonts w:ascii="Arial" w:eastAsia="Aptos" w:hAnsi="Arial" w:cs="Arial"/>
                <w:b/>
                <w:bCs/>
              </w:rPr>
              <w:t>Notice for customers and employees (Title VI and VII):</w:t>
            </w:r>
            <w:r w:rsidRPr="00C56F6F">
              <w:rPr>
                <w:rFonts w:ascii="Arial" w:eastAsia="Aptos" w:hAnsi="Arial" w:cs="Arial"/>
              </w:rPr>
              <w:t xml:space="preserve">  Washington State Department of Social and Health Services is an equal opportunity employer and does not discriminate in any area of employment, its programs or services on the basis of age, sex, sexual orientation, gender, gender identity/express, marital status, race, creed, color, national origin, religion or beliefs, political affiliation, military status, honorably discharged veteran, Vietnam Era, recently separated or other protected veteran status, the presence of any sensory, mental, physical disability or the use of a trained dog guide or service animal by a person with a disability, equal pay or genetic information.</w:t>
            </w:r>
          </w:p>
        </w:tc>
      </w:tr>
    </w:tbl>
    <w:p w14:paraId="04706570" w14:textId="77777777" w:rsidR="00D571FB" w:rsidRPr="00460478" w:rsidRDefault="00D571FB" w:rsidP="001E5123">
      <w:pPr>
        <w:spacing w:after="0"/>
        <w:rPr>
          <w:rFonts w:ascii="Arial" w:hAnsi="Arial" w:cs="Arial"/>
          <w:sz w:val="2"/>
          <w:szCs w:val="2"/>
        </w:rPr>
      </w:pPr>
    </w:p>
    <w:sectPr w:rsidR="00D571FB" w:rsidRPr="00460478" w:rsidSect="001E512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8094D" w14:textId="77777777" w:rsidR="001E5123" w:rsidRDefault="001E5123" w:rsidP="001E5123">
      <w:pPr>
        <w:spacing w:after="0" w:line="240" w:lineRule="auto"/>
      </w:pPr>
      <w:r>
        <w:separator/>
      </w:r>
    </w:p>
  </w:endnote>
  <w:endnote w:type="continuationSeparator" w:id="0">
    <w:p w14:paraId="322B9582" w14:textId="77777777" w:rsidR="001E5123" w:rsidRDefault="001E5123" w:rsidP="001E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A38B" w14:textId="77777777" w:rsidR="009503BF" w:rsidRDefault="00950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3701862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18154B1" w14:textId="467CD05E" w:rsidR="001E5123" w:rsidRPr="00C56F6F" w:rsidRDefault="001E5123" w:rsidP="001E5123">
            <w:pPr>
              <w:pStyle w:val="Footer"/>
              <w:tabs>
                <w:tab w:val="clear" w:pos="4680"/>
                <w:tab w:val="clear" w:pos="9360"/>
                <w:tab w:val="right" w:pos="10800"/>
              </w:tabs>
              <w:rPr>
                <w:rFonts w:ascii="Arial" w:hAnsi="Arial" w:cs="Arial"/>
              </w:rPr>
            </w:pPr>
            <w:r w:rsidRPr="00C56F6F">
              <w:rPr>
                <w:rFonts w:ascii="Arial" w:hAnsi="Arial" w:cs="Arial"/>
              </w:rPr>
              <w:t>WA Care Fund Rights and Responsibilities</w:t>
            </w:r>
            <w:r w:rsidRPr="00C56F6F">
              <w:rPr>
                <w:rFonts w:ascii="Arial" w:hAnsi="Arial" w:cs="Arial"/>
              </w:rPr>
              <w:tab/>
              <w:t xml:space="preserve">Page </w:t>
            </w:r>
            <w:r w:rsidRPr="00C56F6F">
              <w:rPr>
                <w:rFonts w:ascii="Arial" w:hAnsi="Arial" w:cs="Arial"/>
              </w:rPr>
              <w:fldChar w:fldCharType="begin"/>
            </w:r>
            <w:r w:rsidRPr="00C56F6F">
              <w:rPr>
                <w:rFonts w:ascii="Arial" w:hAnsi="Arial" w:cs="Arial"/>
              </w:rPr>
              <w:instrText xml:space="preserve"> PAGE </w:instrText>
            </w:r>
            <w:r w:rsidRPr="00C56F6F">
              <w:rPr>
                <w:rFonts w:ascii="Arial" w:hAnsi="Arial" w:cs="Arial"/>
              </w:rPr>
              <w:fldChar w:fldCharType="separate"/>
            </w:r>
            <w:r w:rsidRPr="00C56F6F">
              <w:rPr>
                <w:rFonts w:ascii="Arial" w:hAnsi="Arial" w:cs="Arial"/>
                <w:noProof/>
              </w:rPr>
              <w:t>2</w:t>
            </w:r>
            <w:r w:rsidRPr="00C56F6F">
              <w:rPr>
                <w:rFonts w:ascii="Arial" w:hAnsi="Arial" w:cs="Arial"/>
              </w:rPr>
              <w:fldChar w:fldCharType="end"/>
            </w:r>
            <w:r w:rsidRPr="00C56F6F">
              <w:rPr>
                <w:rFonts w:ascii="Arial" w:hAnsi="Arial" w:cs="Arial"/>
              </w:rPr>
              <w:t xml:space="preserve"> of </w:t>
            </w:r>
            <w:r w:rsidRPr="00C56F6F">
              <w:rPr>
                <w:rFonts w:ascii="Arial" w:hAnsi="Arial" w:cs="Arial"/>
              </w:rPr>
              <w:fldChar w:fldCharType="begin"/>
            </w:r>
            <w:r w:rsidRPr="00C56F6F">
              <w:rPr>
                <w:rFonts w:ascii="Arial" w:hAnsi="Arial" w:cs="Arial"/>
              </w:rPr>
              <w:instrText xml:space="preserve"> NUMPAGES  </w:instrText>
            </w:r>
            <w:r w:rsidRPr="00C56F6F">
              <w:rPr>
                <w:rFonts w:ascii="Arial" w:hAnsi="Arial" w:cs="Arial"/>
              </w:rPr>
              <w:fldChar w:fldCharType="separate"/>
            </w:r>
            <w:r w:rsidRPr="00C56F6F">
              <w:rPr>
                <w:rFonts w:ascii="Arial" w:hAnsi="Arial" w:cs="Arial"/>
                <w:noProof/>
              </w:rPr>
              <w:t>2</w:t>
            </w:r>
            <w:r w:rsidRPr="00C56F6F">
              <w:rPr>
                <w:rFonts w:ascii="Arial" w:hAnsi="Arial" w:cs="Arial"/>
              </w:rPr>
              <w:fldChar w:fldCharType="end"/>
            </w:r>
          </w:p>
        </w:sdtContent>
      </w:sdt>
    </w:sdtContent>
  </w:sdt>
  <w:p w14:paraId="284959CA" w14:textId="475A953A" w:rsidR="001E5123" w:rsidRPr="00C56F6F" w:rsidRDefault="001E5123" w:rsidP="00395791">
    <w:pPr>
      <w:pStyle w:val="Footer"/>
      <w:rPr>
        <w:rFonts w:ascii="Arial" w:hAnsi="Arial" w:cs="Arial"/>
      </w:rPr>
    </w:pPr>
    <w:r w:rsidRPr="00C56F6F">
      <w:rPr>
        <w:rFonts w:ascii="Arial" w:hAnsi="Arial" w:cs="Arial"/>
      </w:rPr>
      <w:t xml:space="preserve">DSHS </w:t>
    </w:r>
    <w:r w:rsidR="009503BF">
      <w:rPr>
        <w:rFonts w:ascii="Arial" w:hAnsi="Arial" w:cs="Arial"/>
      </w:rPr>
      <w:t>20</w:t>
    </w:r>
    <w:r w:rsidRPr="00C56F6F">
      <w:rPr>
        <w:rFonts w:ascii="Arial" w:hAnsi="Arial" w:cs="Arial"/>
      </w:rPr>
      <w:t>-</w:t>
    </w:r>
    <w:r w:rsidR="009503BF">
      <w:rPr>
        <w:rFonts w:ascii="Arial" w:hAnsi="Arial" w:cs="Arial"/>
      </w:rPr>
      <w:t>335</w:t>
    </w:r>
    <w:r w:rsidRPr="00C56F6F">
      <w:rPr>
        <w:rFonts w:ascii="Arial" w:hAnsi="Arial" w:cs="Arial"/>
      </w:rPr>
      <w:t xml:space="preserve"> (0</w:t>
    </w:r>
    <w:r w:rsidR="009503BF">
      <w:rPr>
        <w:rFonts w:ascii="Arial" w:hAnsi="Arial" w:cs="Arial"/>
      </w:rPr>
      <w:t>7</w:t>
    </w:r>
    <w:r w:rsidRPr="00C56F6F">
      <w:rPr>
        <w:rFonts w:ascii="Arial" w:hAnsi="Arial" w:cs="Arial"/>
      </w:rPr>
      <w:t xml:space="preserve">/2025)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F6FC" w14:textId="77777777" w:rsidR="009503BF" w:rsidRDefault="00950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44609" w14:textId="77777777" w:rsidR="001E5123" w:rsidRDefault="001E5123" w:rsidP="001E5123">
      <w:pPr>
        <w:spacing w:after="0" w:line="240" w:lineRule="auto"/>
      </w:pPr>
      <w:r>
        <w:separator/>
      </w:r>
    </w:p>
  </w:footnote>
  <w:footnote w:type="continuationSeparator" w:id="0">
    <w:p w14:paraId="59379E2D" w14:textId="77777777" w:rsidR="001E5123" w:rsidRDefault="001E5123" w:rsidP="001E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C764" w14:textId="77777777" w:rsidR="009503BF" w:rsidRDefault="00950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CE42" w14:textId="77777777" w:rsidR="009503BF" w:rsidRDefault="00950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03EB" w14:textId="77777777" w:rsidR="009503BF" w:rsidRDefault="00950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D318"/>
    <w:multiLevelType w:val="hybridMultilevel"/>
    <w:tmpl w:val="FFFFFFFF"/>
    <w:lvl w:ilvl="0" w:tplc="F2C64E1C">
      <w:start w:val="1"/>
      <w:numFmt w:val="bullet"/>
      <w:lvlText w:val="·"/>
      <w:lvlJc w:val="left"/>
      <w:pPr>
        <w:ind w:left="720" w:hanging="360"/>
      </w:pPr>
      <w:rPr>
        <w:rFonts w:ascii="Symbol" w:hAnsi="Symbol" w:hint="default"/>
      </w:rPr>
    </w:lvl>
    <w:lvl w:ilvl="1" w:tplc="FD961F32">
      <w:start w:val="1"/>
      <w:numFmt w:val="bullet"/>
      <w:lvlText w:val="o"/>
      <w:lvlJc w:val="left"/>
      <w:pPr>
        <w:ind w:left="1440" w:hanging="360"/>
      </w:pPr>
      <w:rPr>
        <w:rFonts w:ascii="Courier New" w:hAnsi="Courier New" w:hint="default"/>
      </w:rPr>
    </w:lvl>
    <w:lvl w:ilvl="2" w:tplc="2878D746">
      <w:start w:val="1"/>
      <w:numFmt w:val="bullet"/>
      <w:lvlText w:val=""/>
      <w:lvlJc w:val="left"/>
      <w:pPr>
        <w:ind w:left="2160" w:hanging="360"/>
      </w:pPr>
      <w:rPr>
        <w:rFonts w:ascii="Wingdings" w:hAnsi="Wingdings" w:hint="default"/>
      </w:rPr>
    </w:lvl>
    <w:lvl w:ilvl="3" w:tplc="4B7E94E6">
      <w:start w:val="1"/>
      <w:numFmt w:val="bullet"/>
      <w:lvlText w:val=""/>
      <w:lvlJc w:val="left"/>
      <w:pPr>
        <w:ind w:left="2880" w:hanging="360"/>
      </w:pPr>
      <w:rPr>
        <w:rFonts w:ascii="Symbol" w:hAnsi="Symbol" w:hint="default"/>
      </w:rPr>
    </w:lvl>
    <w:lvl w:ilvl="4" w:tplc="A544A670">
      <w:start w:val="1"/>
      <w:numFmt w:val="bullet"/>
      <w:lvlText w:val="o"/>
      <w:lvlJc w:val="left"/>
      <w:pPr>
        <w:ind w:left="3600" w:hanging="360"/>
      </w:pPr>
      <w:rPr>
        <w:rFonts w:ascii="Courier New" w:hAnsi="Courier New" w:hint="default"/>
      </w:rPr>
    </w:lvl>
    <w:lvl w:ilvl="5" w:tplc="89B0AF6C">
      <w:start w:val="1"/>
      <w:numFmt w:val="bullet"/>
      <w:lvlText w:val=""/>
      <w:lvlJc w:val="left"/>
      <w:pPr>
        <w:ind w:left="4320" w:hanging="360"/>
      </w:pPr>
      <w:rPr>
        <w:rFonts w:ascii="Wingdings" w:hAnsi="Wingdings" w:hint="default"/>
      </w:rPr>
    </w:lvl>
    <w:lvl w:ilvl="6" w:tplc="54DCEFDA">
      <w:start w:val="1"/>
      <w:numFmt w:val="bullet"/>
      <w:lvlText w:val=""/>
      <w:lvlJc w:val="left"/>
      <w:pPr>
        <w:ind w:left="5040" w:hanging="360"/>
      </w:pPr>
      <w:rPr>
        <w:rFonts w:ascii="Symbol" w:hAnsi="Symbol" w:hint="default"/>
      </w:rPr>
    </w:lvl>
    <w:lvl w:ilvl="7" w:tplc="31AE5106">
      <w:start w:val="1"/>
      <w:numFmt w:val="bullet"/>
      <w:lvlText w:val="o"/>
      <w:lvlJc w:val="left"/>
      <w:pPr>
        <w:ind w:left="5760" w:hanging="360"/>
      </w:pPr>
      <w:rPr>
        <w:rFonts w:ascii="Courier New" w:hAnsi="Courier New" w:hint="default"/>
      </w:rPr>
    </w:lvl>
    <w:lvl w:ilvl="8" w:tplc="CFC42240">
      <w:start w:val="1"/>
      <w:numFmt w:val="bullet"/>
      <w:lvlText w:val=""/>
      <w:lvlJc w:val="left"/>
      <w:pPr>
        <w:ind w:left="6480" w:hanging="360"/>
      </w:pPr>
      <w:rPr>
        <w:rFonts w:ascii="Wingdings" w:hAnsi="Wingdings" w:hint="default"/>
      </w:rPr>
    </w:lvl>
  </w:abstractNum>
  <w:num w:numId="1" w16cid:durableId="121682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llvT7B5oUYNh1vc0Ab+Ui5+533Yyl7/2eT+AJGrwM5S2ePkSFCwkiX5ACKPptgXkMq4zT/A3fhideKZiOP8dQA==" w:salt="Vfx50SXrBKMkufw2rigcy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94"/>
    <w:rsid w:val="00027906"/>
    <w:rsid w:val="001173B5"/>
    <w:rsid w:val="001E5123"/>
    <w:rsid w:val="00395791"/>
    <w:rsid w:val="003B4B50"/>
    <w:rsid w:val="0044362B"/>
    <w:rsid w:val="00460478"/>
    <w:rsid w:val="00490661"/>
    <w:rsid w:val="004C5CD8"/>
    <w:rsid w:val="0055309D"/>
    <w:rsid w:val="005A3DB8"/>
    <w:rsid w:val="005B3DD1"/>
    <w:rsid w:val="007F4F22"/>
    <w:rsid w:val="00842F3D"/>
    <w:rsid w:val="00937661"/>
    <w:rsid w:val="009449B3"/>
    <w:rsid w:val="009503BF"/>
    <w:rsid w:val="00C56F6F"/>
    <w:rsid w:val="00D571FB"/>
    <w:rsid w:val="00D814BF"/>
    <w:rsid w:val="00E9490F"/>
    <w:rsid w:val="00EF2494"/>
    <w:rsid w:val="00FC6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2A1584"/>
  <w15:chartTrackingRefBased/>
  <w15:docId w15:val="{C53E9D33-C666-42D7-B6F8-CD1D9FFC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494"/>
    <w:rPr>
      <w:rFonts w:eastAsiaTheme="majorEastAsia" w:cstheme="majorBidi"/>
      <w:color w:val="272727" w:themeColor="text1" w:themeTint="D8"/>
    </w:rPr>
  </w:style>
  <w:style w:type="paragraph" w:styleId="Title">
    <w:name w:val="Title"/>
    <w:basedOn w:val="Normal"/>
    <w:next w:val="Normal"/>
    <w:link w:val="TitleChar"/>
    <w:uiPriority w:val="10"/>
    <w:qFormat/>
    <w:rsid w:val="00EF2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494"/>
    <w:pPr>
      <w:spacing w:before="160"/>
      <w:jc w:val="center"/>
    </w:pPr>
    <w:rPr>
      <w:i/>
      <w:iCs/>
      <w:color w:val="404040" w:themeColor="text1" w:themeTint="BF"/>
    </w:rPr>
  </w:style>
  <w:style w:type="character" w:customStyle="1" w:styleId="QuoteChar">
    <w:name w:val="Quote Char"/>
    <w:basedOn w:val="DefaultParagraphFont"/>
    <w:link w:val="Quote"/>
    <w:uiPriority w:val="29"/>
    <w:rsid w:val="00EF2494"/>
    <w:rPr>
      <w:i/>
      <w:iCs/>
      <w:color w:val="404040" w:themeColor="text1" w:themeTint="BF"/>
    </w:rPr>
  </w:style>
  <w:style w:type="paragraph" w:styleId="ListParagraph">
    <w:name w:val="List Paragraph"/>
    <w:basedOn w:val="Normal"/>
    <w:uiPriority w:val="34"/>
    <w:qFormat/>
    <w:rsid w:val="00EF2494"/>
    <w:pPr>
      <w:ind w:left="720"/>
      <w:contextualSpacing/>
    </w:pPr>
  </w:style>
  <w:style w:type="character" w:styleId="IntenseEmphasis">
    <w:name w:val="Intense Emphasis"/>
    <w:basedOn w:val="DefaultParagraphFont"/>
    <w:uiPriority w:val="21"/>
    <w:qFormat/>
    <w:rsid w:val="00EF2494"/>
    <w:rPr>
      <w:i/>
      <w:iCs/>
      <w:color w:val="0F4761" w:themeColor="accent1" w:themeShade="BF"/>
    </w:rPr>
  </w:style>
  <w:style w:type="paragraph" w:styleId="IntenseQuote">
    <w:name w:val="Intense Quote"/>
    <w:basedOn w:val="Normal"/>
    <w:next w:val="Normal"/>
    <w:link w:val="IntenseQuoteChar"/>
    <w:uiPriority w:val="30"/>
    <w:qFormat/>
    <w:rsid w:val="00EF2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494"/>
    <w:rPr>
      <w:i/>
      <w:iCs/>
      <w:color w:val="0F4761" w:themeColor="accent1" w:themeShade="BF"/>
    </w:rPr>
  </w:style>
  <w:style w:type="character" w:styleId="IntenseReference">
    <w:name w:val="Intense Reference"/>
    <w:basedOn w:val="DefaultParagraphFont"/>
    <w:uiPriority w:val="32"/>
    <w:qFormat/>
    <w:rsid w:val="00EF2494"/>
    <w:rPr>
      <w:b/>
      <w:bCs/>
      <w:smallCaps/>
      <w:color w:val="0F4761" w:themeColor="accent1" w:themeShade="BF"/>
      <w:spacing w:val="5"/>
    </w:rPr>
  </w:style>
  <w:style w:type="table" w:styleId="TableGrid">
    <w:name w:val="Table Grid"/>
    <w:basedOn w:val="TableNormal"/>
    <w:uiPriority w:val="39"/>
    <w:rsid w:val="001E5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123"/>
  </w:style>
  <w:style w:type="paragraph" w:styleId="Footer">
    <w:name w:val="footer"/>
    <w:basedOn w:val="Normal"/>
    <w:link w:val="FooterChar"/>
    <w:uiPriority w:val="99"/>
    <w:unhideWhenUsed/>
    <w:rsid w:val="001E5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123"/>
  </w:style>
  <w:style w:type="paragraph" w:styleId="Revision">
    <w:name w:val="Revision"/>
    <w:hidden/>
    <w:uiPriority w:val="99"/>
    <w:semiHidden/>
    <w:rsid w:val="00117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3468</Characters>
  <Application>Microsoft Office Word</Application>
  <DocSecurity>0</DocSecurity>
  <Lines>108</Lines>
  <Paragraphs>66</Paragraphs>
  <ScaleCrop>false</ScaleCrop>
  <HeadingPairs>
    <vt:vector size="2" baseType="variant">
      <vt:variant>
        <vt:lpstr>Title</vt:lpstr>
      </vt:variant>
      <vt:variant>
        <vt:i4>1</vt:i4>
      </vt:variant>
    </vt:vector>
  </HeadingPairs>
  <TitlesOfParts>
    <vt:vector size="1" baseType="lpstr">
      <vt:lpstr>WA Care Fund Rights and Responsibilities</vt:lpstr>
    </vt:vector>
  </TitlesOfParts>
  <Company>DSHS TSD</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Care Fund Rights and Responsibilities</dc:title>
  <dc:subject/>
  <dc:creator>Brombacher, Millie (DSHS/OOS/OIG)</dc:creator>
  <cp:keywords/>
  <dc:description/>
  <cp:lastModifiedBy>Brombacher, Millie (DSHS/OOS/OIG)</cp:lastModifiedBy>
  <cp:revision>2</cp:revision>
  <cp:lastPrinted>2025-07-16T13:40:00Z</cp:lastPrinted>
  <dcterms:created xsi:type="dcterms:W3CDTF">2025-07-16T14:38:00Z</dcterms:created>
  <dcterms:modified xsi:type="dcterms:W3CDTF">2025-07-16T14:38:00Z</dcterms:modified>
</cp:coreProperties>
</file>